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953" w:rsidRPr="00857953" w:rsidRDefault="00857953" w:rsidP="00857953">
      <w:pPr>
        <w:widowControl/>
        <w:jc w:val="center"/>
        <w:rPr>
          <w:rFonts w:ascii="Arial" w:eastAsia="Times New Roman" w:hAnsi="Arial" w:cs="Arial"/>
          <w:b/>
          <w:color w:val="7030A0"/>
          <w:sz w:val="36"/>
          <w:szCs w:val="36"/>
          <w:lang w:eastAsia="en-GB"/>
        </w:rPr>
      </w:pPr>
      <w:r w:rsidRPr="00857953">
        <w:rPr>
          <w:rFonts w:ascii="Arial" w:eastAsia="Times New Roman" w:hAnsi="Arial" w:cs="Arial"/>
          <w:b/>
          <w:color w:val="7030A0"/>
          <w:sz w:val="36"/>
          <w:szCs w:val="36"/>
          <w:lang w:eastAsia="en-GB"/>
        </w:rPr>
        <w:t>What do Safeguarding Children’</w:t>
      </w:r>
      <w:r>
        <w:rPr>
          <w:rFonts w:ascii="Arial" w:eastAsia="Times New Roman" w:hAnsi="Arial" w:cs="Arial"/>
          <w:b/>
          <w:color w:val="7030A0"/>
          <w:sz w:val="36"/>
          <w:szCs w:val="36"/>
          <w:lang w:eastAsia="en-GB"/>
        </w:rPr>
        <w:t>s P</w:t>
      </w:r>
      <w:r w:rsidRPr="00857953">
        <w:rPr>
          <w:rFonts w:ascii="Arial" w:eastAsia="Times New Roman" w:hAnsi="Arial" w:cs="Arial"/>
          <w:b/>
          <w:color w:val="7030A0"/>
          <w:sz w:val="36"/>
          <w:szCs w:val="36"/>
          <w:lang w:eastAsia="en-GB"/>
        </w:rPr>
        <w:t>artnerships do?</w:t>
      </w:r>
    </w:p>
    <w:p w:rsidR="00857953" w:rsidRDefault="00857953" w:rsidP="00E3219D">
      <w:pPr>
        <w:widowControl/>
        <w:rPr>
          <w:rFonts w:ascii="Arial" w:eastAsia="Times New Roman" w:hAnsi="Arial" w:cs="Arial"/>
          <w:color w:val="333333"/>
          <w:sz w:val="24"/>
          <w:szCs w:val="24"/>
          <w:lang w:eastAsia="en-GB"/>
        </w:rPr>
      </w:pPr>
    </w:p>
    <w:p w:rsidR="00E3219D" w:rsidRDefault="00857953" w:rsidP="00E3219D">
      <w:pPr>
        <w:widowControl/>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The purpose of the Rochdale Borough Safeguarding Children’s Partnership (RBSCP)</w:t>
      </w:r>
      <w:r w:rsidR="00E3219D" w:rsidRPr="00E3219D">
        <w:rPr>
          <w:rFonts w:ascii="Arial" w:eastAsia="Times New Roman" w:hAnsi="Arial" w:cs="Arial"/>
          <w:color w:val="333333"/>
          <w:sz w:val="24"/>
          <w:szCs w:val="24"/>
          <w:lang w:eastAsia="en-GB"/>
        </w:rPr>
        <w:t xml:space="preserve"> is to establish and maintain effective multi-agency arrangements for children, young people and families as mandated under The Children and Social Work Act (2017) and further defined in the supplementary Statutory Guidance Working Together to Safeguard Children 2018. This calls for effective systems being in place to protect children from abuse and to prevent impairment to their health and/or development.</w:t>
      </w:r>
      <w:r w:rsidR="00E3219D" w:rsidRPr="00E3219D">
        <w:rPr>
          <w:rFonts w:ascii="Arial" w:eastAsia="Times New Roman" w:hAnsi="Arial" w:cs="Arial"/>
          <w:color w:val="333333"/>
          <w:sz w:val="24"/>
          <w:szCs w:val="24"/>
          <w:lang w:eastAsia="en-GB"/>
        </w:rPr>
        <w:br/>
      </w:r>
    </w:p>
    <w:p w:rsidR="00E3219D" w:rsidRPr="00E3219D" w:rsidRDefault="00857953" w:rsidP="00E3219D">
      <w:pPr>
        <w:widowControl/>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In response, the RBSCP</w:t>
      </w:r>
      <w:r w:rsidR="00E3219D" w:rsidRPr="00E3219D">
        <w:rPr>
          <w:rFonts w:ascii="Arial" w:eastAsia="Times New Roman" w:hAnsi="Arial" w:cs="Arial"/>
          <w:color w:val="333333"/>
          <w:sz w:val="24"/>
          <w:szCs w:val="24"/>
          <w:lang w:eastAsia="en-GB"/>
        </w:rPr>
        <w:t xml:space="preserve"> will engage in any activity that facilitates or is conducive to, the achievement of its objectives.</w:t>
      </w:r>
    </w:p>
    <w:p w:rsidR="00E3219D" w:rsidRDefault="00E3219D" w:rsidP="00E3219D">
      <w:pPr>
        <w:widowControl/>
        <w:rPr>
          <w:rFonts w:ascii="Arial" w:eastAsia="Times New Roman" w:hAnsi="Arial" w:cs="Arial"/>
          <w:color w:val="333333"/>
          <w:sz w:val="24"/>
          <w:szCs w:val="24"/>
          <w:lang w:eastAsia="en-GB"/>
        </w:rPr>
      </w:pPr>
    </w:p>
    <w:p w:rsidR="00E3219D" w:rsidRPr="00E3219D" w:rsidRDefault="00857953" w:rsidP="00E3219D">
      <w:pPr>
        <w:widowControl/>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In all its activities the RBSCP</w:t>
      </w:r>
      <w:r w:rsidR="00E3219D" w:rsidRPr="00E3219D">
        <w:rPr>
          <w:rFonts w:ascii="Arial" w:eastAsia="Times New Roman" w:hAnsi="Arial" w:cs="Arial"/>
          <w:color w:val="333333"/>
          <w:sz w:val="24"/>
          <w:szCs w:val="24"/>
          <w:lang w:eastAsia="en-GB"/>
        </w:rPr>
        <w:t xml:space="preserve"> will advocate that the duty to safeguard and p</w:t>
      </w:r>
      <w:r>
        <w:rPr>
          <w:rFonts w:ascii="Arial" w:eastAsia="Times New Roman" w:hAnsi="Arial" w:cs="Arial"/>
          <w:color w:val="333333"/>
          <w:sz w:val="24"/>
          <w:szCs w:val="24"/>
          <w:lang w:eastAsia="en-GB"/>
        </w:rPr>
        <w:t>romote the welfare of all Rochdale</w:t>
      </w:r>
      <w:r w:rsidR="00E3219D" w:rsidRPr="00E3219D">
        <w:rPr>
          <w:rFonts w:ascii="Arial" w:eastAsia="Times New Roman" w:hAnsi="Arial" w:cs="Arial"/>
          <w:color w:val="333333"/>
          <w:sz w:val="24"/>
          <w:szCs w:val="24"/>
          <w:lang w:eastAsia="en-GB"/>
        </w:rPr>
        <w:t>’s children and young people is 'everybody’s responsibility'.</w:t>
      </w:r>
    </w:p>
    <w:p w:rsidR="00857953" w:rsidRDefault="00857953" w:rsidP="00E3219D">
      <w:pPr>
        <w:widowControl/>
        <w:rPr>
          <w:rFonts w:ascii="Arial" w:eastAsia="Times New Roman" w:hAnsi="Arial" w:cs="Arial"/>
          <w:color w:val="333333"/>
          <w:sz w:val="24"/>
          <w:szCs w:val="24"/>
          <w:lang w:eastAsia="en-GB"/>
        </w:rPr>
      </w:pPr>
    </w:p>
    <w:p w:rsidR="00E3219D" w:rsidRPr="00E3219D" w:rsidRDefault="00E3219D" w:rsidP="00E3219D">
      <w:pPr>
        <w:widowControl/>
        <w:rPr>
          <w:rFonts w:ascii="Arial" w:eastAsia="Times New Roman" w:hAnsi="Arial" w:cs="Arial"/>
          <w:color w:val="333333"/>
          <w:sz w:val="24"/>
          <w:szCs w:val="24"/>
          <w:lang w:eastAsia="en-GB"/>
        </w:rPr>
      </w:pPr>
      <w:r w:rsidRPr="00E3219D">
        <w:rPr>
          <w:rFonts w:ascii="Arial" w:eastAsia="Times New Roman" w:hAnsi="Arial" w:cs="Arial"/>
          <w:color w:val="333333"/>
          <w:sz w:val="24"/>
          <w:szCs w:val="24"/>
          <w:lang w:eastAsia="en-GB"/>
        </w:rPr>
        <w:t>Safeguarding and promoting the welfare of children is defined by Working Together to Safeguard Children 2018 as:</w:t>
      </w:r>
    </w:p>
    <w:p w:rsidR="00E3219D" w:rsidRPr="00E3219D" w:rsidRDefault="00E3219D" w:rsidP="00E3219D">
      <w:pPr>
        <w:pStyle w:val="ListParagraph"/>
        <w:widowControl/>
        <w:numPr>
          <w:ilvl w:val="0"/>
          <w:numId w:val="2"/>
        </w:numPr>
        <w:rPr>
          <w:rFonts w:ascii="Arial" w:eastAsia="Times New Roman" w:hAnsi="Arial" w:cs="Arial"/>
          <w:color w:val="333333"/>
          <w:sz w:val="24"/>
          <w:szCs w:val="24"/>
          <w:lang w:eastAsia="en-GB"/>
        </w:rPr>
      </w:pPr>
      <w:r w:rsidRPr="00E3219D">
        <w:rPr>
          <w:rFonts w:ascii="Arial" w:eastAsia="Times New Roman" w:hAnsi="Arial" w:cs="Arial"/>
          <w:color w:val="333333"/>
          <w:sz w:val="24"/>
          <w:szCs w:val="24"/>
          <w:lang w:eastAsia="en-GB"/>
        </w:rPr>
        <w:t>Protecting children from maltreatment</w:t>
      </w:r>
    </w:p>
    <w:p w:rsidR="00E3219D" w:rsidRPr="00E3219D" w:rsidRDefault="00E3219D" w:rsidP="00E3219D">
      <w:pPr>
        <w:pStyle w:val="ListParagraph"/>
        <w:widowControl/>
        <w:numPr>
          <w:ilvl w:val="0"/>
          <w:numId w:val="2"/>
        </w:numPr>
        <w:rPr>
          <w:rFonts w:ascii="Arial" w:eastAsia="Times New Roman" w:hAnsi="Arial" w:cs="Arial"/>
          <w:color w:val="333333"/>
          <w:sz w:val="24"/>
          <w:szCs w:val="24"/>
          <w:lang w:eastAsia="en-GB"/>
        </w:rPr>
      </w:pPr>
      <w:r w:rsidRPr="00E3219D">
        <w:rPr>
          <w:rFonts w:ascii="Arial" w:eastAsia="Times New Roman" w:hAnsi="Arial" w:cs="Arial"/>
          <w:color w:val="333333"/>
          <w:sz w:val="24"/>
          <w:szCs w:val="24"/>
          <w:lang w:eastAsia="en-GB"/>
        </w:rPr>
        <w:t>Preventing impairment of Children health or development</w:t>
      </w:r>
    </w:p>
    <w:p w:rsidR="00E3219D" w:rsidRPr="00E3219D" w:rsidRDefault="00E3219D" w:rsidP="00E3219D">
      <w:pPr>
        <w:pStyle w:val="ListParagraph"/>
        <w:widowControl/>
        <w:numPr>
          <w:ilvl w:val="0"/>
          <w:numId w:val="2"/>
        </w:numPr>
        <w:rPr>
          <w:rFonts w:ascii="Arial" w:eastAsia="Times New Roman" w:hAnsi="Arial" w:cs="Arial"/>
          <w:color w:val="333333"/>
          <w:sz w:val="24"/>
          <w:szCs w:val="24"/>
          <w:lang w:eastAsia="en-GB"/>
        </w:rPr>
      </w:pPr>
      <w:r w:rsidRPr="00E3219D">
        <w:rPr>
          <w:rFonts w:ascii="Arial" w:eastAsia="Times New Roman" w:hAnsi="Arial" w:cs="Arial"/>
          <w:color w:val="333333"/>
          <w:sz w:val="24"/>
          <w:szCs w:val="24"/>
          <w:lang w:eastAsia="en-GB"/>
        </w:rPr>
        <w:t>Ensuring that children are growing up in circumstances consistent with the provision of safe and effective care</w:t>
      </w:r>
    </w:p>
    <w:p w:rsidR="00E3219D" w:rsidRDefault="00E3219D" w:rsidP="00E3219D">
      <w:pPr>
        <w:pStyle w:val="ListParagraph"/>
        <w:widowControl/>
        <w:numPr>
          <w:ilvl w:val="0"/>
          <w:numId w:val="2"/>
        </w:numPr>
        <w:rPr>
          <w:rFonts w:ascii="Arial" w:eastAsia="Times New Roman" w:hAnsi="Arial" w:cs="Arial"/>
          <w:color w:val="333333"/>
          <w:sz w:val="24"/>
          <w:szCs w:val="24"/>
          <w:lang w:eastAsia="en-GB"/>
        </w:rPr>
      </w:pPr>
      <w:r w:rsidRPr="00E3219D">
        <w:rPr>
          <w:rFonts w:ascii="Arial" w:eastAsia="Times New Roman" w:hAnsi="Arial" w:cs="Arial"/>
          <w:color w:val="333333"/>
          <w:sz w:val="24"/>
          <w:szCs w:val="24"/>
          <w:lang w:eastAsia="en-GB"/>
        </w:rPr>
        <w:t>Taking action to enable all children to have the best outcomes</w:t>
      </w:r>
    </w:p>
    <w:p w:rsidR="005E01AC" w:rsidRPr="005E01AC" w:rsidRDefault="005E01AC" w:rsidP="005E01AC">
      <w:pPr>
        <w:widowControl/>
        <w:rPr>
          <w:rFonts w:ascii="Arial" w:eastAsia="Times New Roman" w:hAnsi="Arial" w:cs="Arial"/>
          <w:color w:val="333333"/>
          <w:sz w:val="24"/>
          <w:szCs w:val="24"/>
          <w:lang w:eastAsia="en-GB"/>
        </w:rPr>
      </w:pPr>
    </w:p>
    <w:p w:rsidR="005E01AC" w:rsidRPr="005E01AC" w:rsidRDefault="005E01AC" w:rsidP="005E01AC">
      <w:pPr>
        <w:widowControl/>
        <w:rPr>
          <w:rFonts w:ascii="Arial" w:eastAsia="Times New Roman" w:hAnsi="Arial" w:cs="Arial"/>
          <w:color w:val="333333"/>
          <w:sz w:val="24"/>
          <w:szCs w:val="24"/>
          <w:lang w:eastAsia="en-GB"/>
        </w:rPr>
      </w:pPr>
      <w:r w:rsidRPr="005E01AC">
        <w:rPr>
          <w:rFonts w:ascii="Arial" w:eastAsia="Times New Roman" w:hAnsi="Arial" w:cs="Arial"/>
          <w:color w:val="333333"/>
          <w:sz w:val="24"/>
          <w:szCs w:val="24"/>
          <w:lang w:eastAsia="en-GB"/>
        </w:rPr>
        <w:t>The pur</w:t>
      </w:r>
      <w:r>
        <w:rPr>
          <w:rFonts w:ascii="Arial" w:eastAsia="Times New Roman" w:hAnsi="Arial" w:cs="Arial"/>
          <w:color w:val="333333"/>
          <w:sz w:val="24"/>
          <w:szCs w:val="24"/>
          <w:lang w:eastAsia="en-GB"/>
        </w:rPr>
        <w:t>pose of the RBSCP</w:t>
      </w:r>
      <w:bookmarkStart w:id="0" w:name="_GoBack"/>
      <w:bookmarkEnd w:id="0"/>
      <w:r w:rsidRPr="005E01AC">
        <w:rPr>
          <w:rFonts w:ascii="Arial" w:eastAsia="Times New Roman" w:hAnsi="Arial" w:cs="Arial"/>
          <w:color w:val="333333"/>
          <w:sz w:val="24"/>
          <w:szCs w:val="24"/>
          <w:lang w:eastAsia="en-GB"/>
        </w:rPr>
        <w:t xml:space="preserve"> is to support and enable local organisations and agencies to work toget</w:t>
      </w:r>
      <w:r>
        <w:rPr>
          <w:rFonts w:ascii="Arial" w:eastAsia="Times New Roman" w:hAnsi="Arial" w:cs="Arial"/>
          <w:color w:val="333333"/>
          <w:sz w:val="24"/>
          <w:szCs w:val="24"/>
          <w:lang w:eastAsia="en-GB"/>
        </w:rPr>
        <w:t>her in a system where:</w:t>
      </w:r>
    </w:p>
    <w:p w:rsidR="005E01AC" w:rsidRPr="005E01AC" w:rsidRDefault="005E01AC" w:rsidP="005E01AC">
      <w:pPr>
        <w:pStyle w:val="ListParagraph"/>
        <w:widowControl/>
        <w:numPr>
          <w:ilvl w:val="0"/>
          <w:numId w:val="5"/>
        </w:numPr>
        <w:rPr>
          <w:rFonts w:ascii="Arial" w:eastAsia="Times New Roman" w:hAnsi="Arial" w:cs="Arial"/>
          <w:color w:val="333333"/>
          <w:sz w:val="24"/>
          <w:szCs w:val="24"/>
          <w:lang w:eastAsia="en-GB"/>
        </w:rPr>
      </w:pPr>
      <w:r w:rsidRPr="005E01AC">
        <w:rPr>
          <w:rFonts w:ascii="Arial" w:eastAsia="Times New Roman" w:hAnsi="Arial" w:cs="Arial"/>
          <w:color w:val="333333"/>
          <w:sz w:val="24"/>
          <w:szCs w:val="24"/>
          <w:lang w:eastAsia="en-GB"/>
        </w:rPr>
        <w:t>children are safeguar</w:t>
      </w:r>
      <w:r w:rsidRPr="005E01AC">
        <w:rPr>
          <w:rFonts w:ascii="Arial" w:eastAsia="Times New Roman" w:hAnsi="Arial" w:cs="Arial"/>
          <w:color w:val="333333"/>
          <w:sz w:val="24"/>
          <w:szCs w:val="24"/>
          <w:lang w:eastAsia="en-GB"/>
        </w:rPr>
        <w:t>ded and their welfare promoted;</w:t>
      </w:r>
    </w:p>
    <w:p w:rsidR="005E01AC" w:rsidRPr="005E01AC" w:rsidRDefault="005E01AC" w:rsidP="005E01AC">
      <w:pPr>
        <w:pStyle w:val="ListParagraph"/>
        <w:widowControl/>
        <w:numPr>
          <w:ilvl w:val="0"/>
          <w:numId w:val="5"/>
        </w:numPr>
        <w:rPr>
          <w:rFonts w:ascii="Arial" w:eastAsia="Times New Roman" w:hAnsi="Arial" w:cs="Arial"/>
          <w:color w:val="333333"/>
          <w:sz w:val="24"/>
          <w:szCs w:val="24"/>
          <w:lang w:eastAsia="en-GB"/>
        </w:rPr>
      </w:pPr>
      <w:r w:rsidRPr="005E01AC">
        <w:rPr>
          <w:rFonts w:ascii="Arial" w:eastAsia="Times New Roman" w:hAnsi="Arial" w:cs="Arial"/>
          <w:color w:val="333333"/>
          <w:sz w:val="24"/>
          <w:szCs w:val="24"/>
          <w:lang w:eastAsia="en-GB"/>
        </w:rPr>
        <w:t>partner organisations and agencies collaborate, share and co-own the vision for how to achieve improved outcomes for vulnerable children;</w:t>
      </w:r>
    </w:p>
    <w:p w:rsidR="005E01AC" w:rsidRPr="005E01AC" w:rsidRDefault="005E01AC" w:rsidP="005E01AC">
      <w:pPr>
        <w:pStyle w:val="ListParagraph"/>
        <w:widowControl/>
        <w:numPr>
          <w:ilvl w:val="0"/>
          <w:numId w:val="5"/>
        </w:numPr>
        <w:rPr>
          <w:rFonts w:ascii="Arial" w:eastAsia="Times New Roman" w:hAnsi="Arial" w:cs="Arial"/>
          <w:color w:val="333333"/>
          <w:sz w:val="24"/>
          <w:szCs w:val="24"/>
          <w:lang w:eastAsia="en-GB"/>
        </w:rPr>
      </w:pPr>
      <w:r w:rsidRPr="005E01AC">
        <w:rPr>
          <w:rFonts w:ascii="Arial" w:eastAsia="Times New Roman" w:hAnsi="Arial" w:cs="Arial"/>
          <w:color w:val="333333"/>
          <w:sz w:val="24"/>
          <w:szCs w:val="24"/>
          <w:lang w:eastAsia="en-GB"/>
        </w:rPr>
        <w:t>organisations and agencies challenge appropriately and hold one another to account effectively;</w:t>
      </w:r>
    </w:p>
    <w:p w:rsidR="005E01AC" w:rsidRPr="005E01AC" w:rsidRDefault="005E01AC" w:rsidP="005E01AC">
      <w:pPr>
        <w:pStyle w:val="ListParagraph"/>
        <w:widowControl/>
        <w:numPr>
          <w:ilvl w:val="0"/>
          <w:numId w:val="5"/>
        </w:numPr>
        <w:rPr>
          <w:rFonts w:ascii="Arial" w:eastAsia="Times New Roman" w:hAnsi="Arial" w:cs="Arial"/>
          <w:color w:val="333333"/>
          <w:sz w:val="24"/>
          <w:szCs w:val="24"/>
          <w:lang w:eastAsia="en-GB"/>
        </w:rPr>
      </w:pPr>
      <w:r w:rsidRPr="005E01AC">
        <w:rPr>
          <w:rFonts w:ascii="Arial" w:eastAsia="Times New Roman" w:hAnsi="Arial" w:cs="Arial"/>
          <w:color w:val="333333"/>
          <w:sz w:val="24"/>
          <w:szCs w:val="24"/>
          <w:lang w:eastAsia="en-GB"/>
        </w:rPr>
        <w:t>there is early identification and analysis of new safeguarding issues and emerging threats;</w:t>
      </w:r>
    </w:p>
    <w:p w:rsidR="005E01AC" w:rsidRPr="005E01AC" w:rsidRDefault="005E01AC" w:rsidP="005E01AC">
      <w:pPr>
        <w:pStyle w:val="ListParagraph"/>
        <w:widowControl/>
        <w:numPr>
          <w:ilvl w:val="0"/>
          <w:numId w:val="5"/>
        </w:numPr>
        <w:rPr>
          <w:rFonts w:ascii="Arial" w:eastAsia="Times New Roman" w:hAnsi="Arial" w:cs="Arial"/>
          <w:color w:val="333333"/>
          <w:sz w:val="24"/>
          <w:szCs w:val="24"/>
          <w:lang w:eastAsia="en-GB"/>
        </w:rPr>
      </w:pPr>
      <w:r w:rsidRPr="005E01AC">
        <w:rPr>
          <w:rFonts w:ascii="Arial" w:eastAsia="Times New Roman" w:hAnsi="Arial" w:cs="Arial"/>
          <w:color w:val="333333"/>
          <w:sz w:val="24"/>
          <w:szCs w:val="24"/>
          <w:lang w:eastAsia="en-GB"/>
        </w:rPr>
        <w:t>learning is promoted and embedded in a way that supports local services for children and families to become more reflective and implement changes to practice; and</w:t>
      </w:r>
    </w:p>
    <w:p w:rsidR="005E01AC" w:rsidRPr="005E01AC" w:rsidRDefault="005E01AC" w:rsidP="005E01AC">
      <w:pPr>
        <w:pStyle w:val="ListParagraph"/>
        <w:widowControl/>
        <w:numPr>
          <w:ilvl w:val="0"/>
          <w:numId w:val="5"/>
        </w:numPr>
        <w:rPr>
          <w:rFonts w:ascii="Arial" w:eastAsia="Times New Roman" w:hAnsi="Arial" w:cs="Arial"/>
          <w:color w:val="333333"/>
          <w:sz w:val="24"/>
          <w:szCs w:val="24"/>
          <w:lang w:eastAsia="en-GB"/>
        </w:rPr>
      </w:pPr>
      <w:r w:rsidRPr="005E01AC">
        <w:rPr>
          <w:rFonts w:ascii="Arial" w:eastAsia="Times New Roman" w:hAnsi="Arial" w:cs="Arial"/>
          <w:color w:val="333333"/>
          <w:sz w:val="24"/>
          <w:szCs w:val="24"/>
          <w:lang w:eastAsia="en-GB"/>
        </w:rPr>
        <w:t>Information is shared effectively to facilitate more accurate and timely decision making for children and families.</w:t>
      </w:r>
    </w:p>
    <w:p w:rsidR="005E01AC" w:rsidRPr="005E01AC" w:rsidRDefault="005E01AC" w:rsidP="005E01AC">
      <w:pPr>
        <w:pStyle w:val="ListParagraph"/>
        <w:widowControl/>
        <w:numPr>
          <w:ilvl w:val="0"/>
          <w:numId w:val="5"/>
        </w:numPr>
        <w:rPr>
          <w:rFonts w:ascii="Arial" w:eastAsia="Times New Roman" w:hAnsi="Arial" w:cs="Arial"/>
          <w:color w:val="333333"/>
          <w:sz w:val="24"/>
          <w:szCs w:val="24"/>
          <w:lang w:eastAsia="en-GB"/>
        </w:rPr>
      </w:pPr>
      <w:r w:rsidRPr="005E01AC">
        <w:rPr>
          <w:rFonts w:ascii="Arial" w:eastAsia="Times New Roman" w:hAnsi="Arial" w:cs="Arial"/>
          <w:color w:val="333333"/>
          <w:sz w:val="24"/>
          <w:szCs w:val="24"/>
          <w:lang w:eastAsia="en-GB"/>
        </w:rPr>
        <w:t>policies and procedures in practice are underpinned by research and evidence</w:t>
      </w:r>
    </w:p>
    <w:p w:rsidR="005E01AC" w:rsidRPr="005E01AC" w:rsidRDefault="005E01AC" w:rsidP="005E01AC">
      <w:pPr>
        <w:widowControl/>
        <w:rPr>
          <w:rFonts w:ascii="Arial" w:eastAsia="Times New Roman" w:hAnsi="Arial" w:cs="Arial"/>
          <w:color w:val="333333"/>
          <w:sz w:val="24"/>
          <w:szCs w:val="24"/>
          <w:lang w:eastAsia="en-GB"/>
        </w:rPr>
      </w:pPr>
      <w:r w:rsidRPr="005E01AC">
        <w:rPr>
          <w:rFonts w:ascii="Arial" w:eastAsia="Times New Roman" w:hAnsi="Arial" w:cs="Arial"/>
          <w:color w:val="333333"/>
          <w:sz w:val="24"/>
          <w:szCs w:val="24"/>
          <w:lang w:eastAsia="en-GB"/>
        </w:rPr>
        <w:tab/>
      </w:r>
    </w:p>
    <w:p w:rsidR="005E01AC" w:rsidRPr="005E01AC" w:rsidRDefault="005E01AC" w:rsidP="005E01AC">
      <w:pPr>
        <w:widowControl/>
        <w:rPr>
          <w:rFonts w:ascii="Arial" w:eastAsia="Times New Roman" w:hAnsi="Arial" w:cs="Arial"/>
          <w:color w:val="333333"/>
          <w:sz w:val="24"/>
          <w:szCs w:val="24"/>
          <w:lang w:eastAsia="en-GB"/>
        </w:rPr>
      </w:pPr>
      <w:r w:rsidRPr="005E01AC">
        <w:rPr>
          <w:rFonts w:ascii="Arial" w:eastAsia="Times New Roman" w:hAnsi="Arial" w:cs="Arial"/>
          <w:color w:val="333333"/>
          <w:sz w:val="24"/>
          <w:szCs w:val="24"/>
          <w:lang w:eastAsia="en-GB"/>
        </w:rPr>
        <w:t>In order to work together effectively, RBSCP with other local organisations and agencies are responsible</w:t>
      </w:r>
      <w:r>
        <w:rPr>
          <w:rFonts w:ascii="Arial" w:eastAsia="Times New Roman" w:hAnsi="Arial" w:cs="Arial"/>
          <w:color w:val="333333"/>
          <w:sz w:val="24"/>
          <w:szCs w:val="24"/>
          <w:lang w:eastAsia="en-GB"/>
        </w:rPr>
        <w:t xml:space="preserve"> for developing processes that:</w:t>
      </w:r>
    </w:p>
    <w:p w:rsidR="005E01AC" w:rsidRPr="005E01AC" w:rsidRDefault="005E01AC" w:rsidP="005E01AC">
      <w:pPr>
        <w:pStyle w:val="ListParagraph"/>
        <w:widowControl/>
        <w:numPr>
          <w:ilvl w:val="0"/>
          <w:numId w:val="4"/>
        </w:numPr>
        <w:rPr>
          <w:rFonts w:ascii="Arial" w:eastAsia="Times New Roman" w:hAnsi="Arial" w:cs="Arial"/>
          <w:color w:val="333333"/>
          <w:sz w:val="24"/>
          <w:szCs w:val="24"/>
          <w:lang w:eastAsia="en-GB"/>
        </w:rPr>
      </w:pPr>
      <w:r w:rsidRPr="005E01AC">
        <w:rPr>
          <w:rFonts w:ascii="Arial" w:eastAsia="Times New Roman" w:hAnsi="Arial" w:cs="Arial"/>
          <w:color w:val="333333"/>
          <w:sz w:val="24"/>
          <w:szCs w:val="24"/>
          <w:lang w:eastAsia="en-GB"/>
        </w:rPr>
        <w:t>facilitate and drive action beyond usual institutional and agency constraints and boundaries; and</w:t>
      </w:r>
    </w:p>
    <w:p w:rsidR="00E3219D" w:rsidRPr="005E01AC" w:rsidRDefault="005E01AC" w:rsidP="005E01AC">
      <w:pPr>
        <w:pStyle w:val="ListParagraph"/>
        <w:widowControl/>
        <w:numPr>
          <w:ilvl w:val="0"/>
          <w:numId w:val="4"/>
        </w:numPr>
        <w:rPr>
          <w:rFonts w:ascii="Arial" w:eastAsia="Times New Roman" w:hAnsi="Arial" w:cs="Arial"/>
          <w:color w:val="333333"/>
          <w:sz w:val="24"/>
          <w:szCs w:val="24"/>
          <w:lang w:eastAsia="en-GB"/>
        </w:rPr>
      </w:pPr>
      <w:r w:rsidRPr="005E01AC">
        <w:rPr>
          <w:rFonts w:ascii="Arial" w:eastAsia="Times New Roman" w:hAnsi="Arial" w:cs="Arial"/>
          <w:color w:val="333333"/>
          <w:sz w:val="24"/>
          <w:szCs w:val="24"/>
          <w:lang w:eastAsia="en-GB"/>
        </w:rPr>
        <w:t>Ensure the effective protection of children is founded on practitioners developing lasting and trusting relati</w:t>
      </w:r>
      <w:r w:rsidRPr="005E01AC">
        <w:rPr>
          <w:rFonts w:ascii="Arial" w:eastAsia="Times New Roman" w:hAnsi="Arial" w:cs="Arial"/>
          <w:color w:val="333333"/>
          <w:sz w:val="24"/>
          <w:szCs w:val="24"/>
          <w:lang w:eastAsia="en-GB"/>
        </w:rPr>
        <w:t xml:space="preserve">onships with children and their </w:t>
      </w:r>
      <w:r w:rsidRPr="005E01AC">
        <w:rPr>
          <w:rFonts w:ascii="Arial" w:eastAsia="Times New Roman" w:hAnsi="Arial" w:cs="Arial"/>
          <w:color w:val="333333"/>
          <w:sz w:val="24"/>
          <w:szCs w:val="24"/>
          <w:lang w:eastAsia="en-GB"/>
        </w:rPr>
        <w:t>families</w:t>
      </w:r>
      <w:r w:rsidRPr="005E01AC">
        <w:rPr>
          <w:rFonts w:ascii="Arial" w:eastAsia="Times New Roman" w:hAnsi="Arial" w:cs="Arial"/>
          <w:color w:val="333333"/>
          <w:sz w:val="24"/>
          <w:szCs w:val="24"/>
          <w:lang w:eastAsia="en-GB"/>
        </w:rPr>
        <w:t>.</w:t>
      </w:r>
    </w:p>
    <w:sectPr w:rsidR="00E3219D" w:rsidRPr="005E01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5D21"/>
    <w:multiLevelType w:val="hybridMultilevel"/>
    <w:tmpl w:val="19F42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B18C9"/>
    <w:multiLevelType w:val="hybridMultilevel"/>
    <w:tmpl w:val="F984D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952A13"/>
    <w:multiLevelType w:val="hybridMultilevel"/>
    <w:tmpl w:val="C0EA4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A1404"/>
    <w:multiLevelType w:val="hybridMultilevel"/>
    <w:tmpl w:val="2DF80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513C7C"/>
    <w:multiLevelType w:val="multilevel"/>
    <w:tmpl w:val="29DA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19D"/>
    <w:rsid w:val="002E7CD2"/>
    <w:rsid w:val="00424FFA"/>
    <w:rsid w:val="005E01AC"/>
    <w:rsid w:val="00857953"/>
    <w:rsid w:val="00D55B35"/>
    <w:rsid w:val="00E32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1CB2"/>
  <w15:chartTrackingRefBased/>
  <w15:docId w15:val="{CC78717C-BA65-49F3-BEB7-4B83AC2B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219D"/>
    <w:pPr>
      <w:widowControl/>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32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11985">
      <w:bodyDiv w:val="1"/>
      <w:marLeft w:val="0"/>
      <w:marRight w:val="0"/>
      <w:marTop w:val="0"/>
      <w:marBottom w:val="0"/>
      <w:divBdr>
        <w:top w:val="none" w:sz="0" w:space="0" w:color="auto"/>
        <w:left w:val="none" w:sz="0" w:space="0" w:color="auto"/>
        <w:bottom w:val="none" w:sz="0" w:space="0" w:color="auto"/>
        <w:right w:val="none" w:sz="0" w:space="0" w:color="auto"/>
      </w:divBdr>
    </w:div>
    <w:div w:id="209662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Travis</dc:creator>
  <cp:keywords/>
  <dc:description/>
  <cp:lastModifiedBy>Carl Travis</cp:lastModifiedBy>
  <cp:revision>3</cp:revision>
  <dcterms:created xsi:type="dcterms:W3CDTF">2021-06-02T14:07:00Z</dcterms:created>
  <dcterms:modified xsi:type="dcterms:W3CDTF">2021-06-04T10:14:00Z</dcterms:modified>
</cp:coreProperties>
</file>