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DF6A6F" w14:textId="0B03261B" w:rsidR="00C32F2B" w:rsidRPr="000829E2" w:rsidRDefault="00C32F2B" w:rsidP="004620CA">
      <w:pPr>
        <w:pStyle w:val="Heading1"/>
        <w:numPr>
          <w:ilvl w:val="0"/>
          <w:numId w:val="0"/>
        </w:numPr>
        <w:rPr>
          <w:rFonts w:cs="Arial"/>
          <w:b w:val="0"/>
        </w:rPr>
      </w:pPr>
    </w:p>
    <w:p w14:paraId="6DCE966D" w14:textId="04604FD7" w:rsidR="00C32F2B" w:rsidRDefault="00C32F2B" w:rsidP="000829E2">
      <w:pPr>
        <w:rPr>
          <w:rFonts w:cs="Arial"/>
        </w:rPr>
      </w:pPr>
    </w:p>
    <w:p w14:paraId="72D3CEB4" w14:textId="52DC7FD6" w:rsidR="00C32F2B" w:rsidRDefault="00B330F7" w:rsidP="000829E2">
      <w:pPr>
        <w:rPr>
          <w:rFonts w:cs="Arial"/>
        </w:rPr>
      </w:pPr>
      <w:r w:rsidRPr="00B330F7">
        <w:rPr>
          <w:rFonts w:cs="Arial"/>
          <w:noProof/>
          <w:lang w:eastAsia="en-GB"/>
        </w:rPr>
        <w:drawing>
          <wp:inline distT="0" distB="0" distL="0" distR="0" wp14:anchorId="56F17244" wp14:editId="40A92AA1">
            <wp:extent cx="5939790" cy="3953988"/>
            <wp:effectExtent l="0" t="0" r="3810" b="8890"/>
            <wp:docPr id="1" name="Picture 1" descr="C:\Users\hayeslauren\AppData\Local\Microsoft\Windows\INetCache\Content.Outlook\LWFYWVNB\sleeping baby - GettyImages-1005939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yeslauren\AppData\Local\Microsoft\Windows\INetCache\Content.Outlook\LWFYWVNB\sleeping baby - GettyImages-100593926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3953988"/>
                    </a:xfrm>
                    <a:prstGeom prst="rect">
                      <a:avLst/>
                    </a:prstGeom>
                    <a:noFill/>
                    <a:ln>
                      <a:noFill/>
                    </a:ln>
                  </pic:spPr>
                </pic:pic>
              </a:graphicData>
            </a:graphic>
          </wp:inline>
        </w:drawing>
      </w:r>
    </w:p>
    <w:p w14:paraId="1F10826B" w14:textId="5767F3E0" w:rsidR="00C32F2B" w:rsidRDefault="00C32F2B" w:rsidP="000829E2">
      <w:pPr>
        <w:rPr>
          <w:rFonts w:cs="Arial"/>
        </w:rPr>
      </w:pPr>
    </w:p>
    <w:p w14:paraId="4A03AA45" w14:textId="0F73BE79" w:rsidR="00C32F2B" w:rsidRDefault="00C32F2B" w:rsidP="000829E2">
      <w:pPr>
        <w:rPr>
          <w:rFonts w:cs="Arial"/>
        </w:rPr>
      </w:pPr>
    </w:p>
    <w:p w14:paraId="665EF23F" w14:textId="67F3957E" w:rsidR="001F5E1A" w:rsidRDefault="001F5E1A" w:rsidP="000829E2">
      <w:pPr>
        <w:rPr>
          <w:rFonts w:cs="Arial"/>
        </w:rPr>
      </w:pPr>
    </w:p>
    <w:p w14:paraId="06BB01C8" w14:textId="4F400490" w:rsidR="001F5E1A" w:rsidRDefault="001F5E1A" w:rsidP="000829E2">
      <w:pPr>
        <w:rPr>
          <w:rFonts w:cs="Arial"/>
        </w:rPr>
      </w:pPr>
    </w:p>
    <w:p w14:paraId="6D32D002" w14:textId="663637CB" w:rsidR="001D2846" w:rsidRPr="0049621B" w:rsidRDefault="001D2846" w:rsidP="001D2846">
      <w:pPr>
        <w:rPr>
          <w:rFonts w:cs="Arial"/>
        </w:rPr>
      </w:pPr>
    </w:p>
    <w:p w14:paraId="3B7091EE" w14:textId="50A2BEEF" w:rsidR="00BA27A5" w:rsidRDefault="001D2846" w:rsidP="008E38ED">
      <w:pPr>
        <w:jc w:val="center"/>
        <w:rPr>
          <w:rFonts w:cs="Arial"/>
          <w:b/>
          <w:sz w:val="44"/>
          <w:szCs w:val="44"/>
        </w:rPr>
      </w:pPr>
      <w:r w:rsidRPr="000829E2">
        <w:rPr>
          <w:rFonts w:cs="Arial"/>
          <w:b/>
          <w:sz w:val="44"/>
          <w:szCs w:val="44"/>
        </w:rPr>
        <w:t>Rochdale Safe</w:t>
      </w:r>
      <w:r w:rsidR="004F7954">
        <w:rPr>
          <w:rFonts w:cs="Arial"/>
          <w:b/>
          <w:sz w:val="44"/>
          <w:szCs w:val="44"/>
        </w:rPr>
        <w:t>r</w:t>
      </w:r>
      <w:r w:rsidRPr="000829E2">
        <w:rPr>
          <w:rFonts w:cs="Arial"/>
          <w:b/>
          <w:sz w:val="44"/>
          <w:szCs w:val="44"/>
        </w:rPr>
        <w:t xml:space="preserve"> Sleep </w:t>
      </w:r>
      <w:r w:rsidR="00BA27A5">
        <w:rPr>
          <w:rFonts w:cs="Arial"/>
          <w:b/>
          <w:sz w:val="44"/>
          <w:szCs w:val="44"/>
        </w:rPr>
        <w:t xml:space="preserve">for Infants </w:t>
      </w:r>
    </w:p>
    <w:p w14:paraId="78C85FA5" w14:textId="23F2FA14" w:rsidR="0049621B" w:rsidRDefault="00BA27A5" w:rsidP="008E38ED">
      <w:pPr>
        <w:jc w:val="center"/>
        <w:rPr>
          <w:rFonts w:cs="Arial"/>
          <w:b/>
          <w:sz w:val="44"/>
          <w:szCs w:val="44"/>
        </w:rPr>
      </w:pPr>
      <w:r>
        <w:rPr>
          <w:rFonts w:cs="Arial"/>
          <w:b/>
          <w:sz w:val="44"/>
          <w:szCs w:val="44"/>
        </w:rPr>
        <w:t>Multi-Agency G</w:t>
      </w:r>
      <w:r w:rsidR="008E38ED" w:rsidRPr="000829E2">
        <w:rPr>
          <w:rFonts w:cs="Arial"/>
          <w:b/>
          <w:sz w:val="44"/>
          <w:szCs w:val="44"/>
        </w:rPr>
        <w:t xml:space="preserve">uidance </w:t>
      </w:r>
    </w:p>
    <w:p w14:paraId="74BECDD3" w14:textId="64FD531C" w:rsidR="008E38ED" w:rsidRDefault="008E38ED" w:rsidP="00C32F2B">
      <w:pPr>
        <w:jc w:val="center"/>
        <w:rPr>
          <w:rFonts w:cs="Arial"/>
          <w:sz w:val="44"/>
          <w:szCs w:val="44"/>
        </w:rPr>
      </w:pPr>
    </w:p>
    <w:p w14:paraId="49CD51C7" w14:textId="4535A555" w:rsidR="000614AC" w:rsidRDefault="000614AC" w:rsidP="00C32F2B">
      <w:pPr>
        <w:jc w:val="center"/>
        <w:rPr>
          <w:rFonts w:cs="Arial"/>
          <w:sz w:val="44"/>
          <w:szCs w:val="44"/>
        </w:rPr>
      </w:pPr>
    </w:p>
    <w:p w14:paraId="36147B6E" w14:textId="0C75FF84" w:rsidR="00BA27A5" w:rsidRDefault="00BA27A5" w:rsidP="00C32F2B">
      <w:pPr>
        <w:jc w:val="center"/>
        <w:rPr>
          <w:rFonts w:cs="Arial"/>
          <w:sz w:val="44"/>
          <w:szCs w:val="44"/>
        </w:rPr>
      </w:pPr>
    </w:p>
    <w:p w14:paraId="25D83330" w14:textId="72306FCF" w:rsidR="00BA27A5" w:rsidRDefault="00BA27A5" w:rsidP="00C32F2B">
      <w:pPr>
        <w:jc w:val="center"/>
        <w:rPr>
          <w:rFonts w:cs="Arial"/>
          <w:sz w:val="44"/>
          <w:szCs w:val="44"/>
        </w:rPr>
      </w:pPr>
    </w:p>
    <w:p w14:paraId="473E3AF4" w14:textId="39688C11" w:rsidR="00BA27A5" w:rsidRDefault="00BA27A5" w:rsidP="00C32F2B">
      <w:pPr>
        <w:jc w:val="center"/>
        <w:rPr>
          <w:rFonts w:cs="Arial"/>
          <w:sz w:val="44"/>
          <w:szCs w:val="44"/>
        </w:rPr>
      </w:pPr>
    </w:p>
    <w:p w14:paraId="7AD23174" w14:textId="6CC021B4" w:rsidR="00BA27A5" w:rsidRDefault="00BA27A5" w:rsidP="00C32F2B">
      <w:pPr>
        <w:jc w:val="center"/>
        <w:rPr>
          <w:rFonts w:cs="Arial"/>
          <w:sz w:val="44"/>
          <w:szCs w:val="44"/>
        </w:rPr>
      </w:pPr>
    </w:p>
    <w:p w14:paraId="5B43EBD9" w14:textId="3B107FC2" w:rsidR="00BA27A5" w:rsidRPr="004F7954" w:rsidRDefault="004F7954" w:rsidP="00C71C07">
      <w:pPr>
        <w:jc w:val="center"/>
        <w:rPr>
          <w:rFonts w:cs="Arial"/>
          <w:sz w:val="44"/>
          <w:szCs w:val="44"/>
        </w:rPr>
      </w:pPr>
      <w:r w:rsidRPr="004F7954">
        <w:rPr>
          <w:rFonts w:cs="Arial"/>
          <w:sz w:val="32"/>
          <w:szCs w:val="32"/>
        </w:rPr>
        <w:t xml:space="preserve">June </w:t>
      </w:r>
      <w:r w:rsidR="00C71C07" w:rsidRPr="004F7954">
        <w:rPr>
          <w:rFonts w:cs="Arial"/>
          <w:sz w:val="32"/>
          <w:szCs w:val="32"/>
        </w:rPr>
        <w:t>2022</w:t>
      </w:r>
    </w:p>
    <w:p w14:paraId="5B1F4759" w14:textId="77777777" w:rsidR="00BA27A5" w:rsidRDefault="00BA27A5" w:rsidP="00C32F2B">
      <w:pPr>
        <w:jc w:val="center"/>
        <w:rPr>
          <w:rFonts w:cs="Arial"/>
          <w:sz w:val="44"/>
          <w:szCs w:val="44"/>
        </w:rPr>
        <w:sectPr w:rsidR="00BA27A5" w:rsidSect="0049621B">
          <w:headerReference w:type="default" r:id="rId9"/>
          <w:footerReference w:type="default" r:id="rId10"/>
          <w:pgSz w:w="11906" w:h="16838"/>
          <w:pgMar w:top="1134" w:right="1134" w:bottom="1134" w:left="1418" w:header="720" w:footer="390" w:gutter="0"/>
          <w:pgNumType w:start="1"/>
          <w:cols w:space="720"/>
        </w:sectPr>
      </w:pPr>
    </w:p>
    <w:tbl>
      <w:tblPr>
        <w:tblStyle w:val="TableGrid"/>
        <w:tblW w:w="9782" w:type="dxa"/>
        <w:tblInd w:w="-289" w:type="dxa"/>
        <w:shd w:val="clear" w:color="auto" w:fill="E1EAEF" w:themeFill="accent4" w:themeFillTint="33"/>
        <w:tblLook w:val="04A0" w:firstRow="1" w:lastRow="0" w:firstColumn="1" w:lastColumn="0" w:noHBand="0" w:noVBand="1"/>
      </w:tblPr>
      <w:tblGrid>
        <w:gridCol w:w="9782"/>
      </w:tblGrid>
      <w:tr w:rsidR="00156DDA" w:rsidRPr="00E4787A" w14:paraId="1A91B034" w14:textId="77777777" w:rsidTr="000829E2">
        <w:tc>
          <w:tcPr>
            <w:tcW w:w="9782" w:type="dxa"/>
            <w:shd w:val="clear" w:color="auto" w:fill="EEE6F3" w:themeFill="accent1" w:themeFillTint="33"/>
          </w:tcPr>
          <w:p w14:paraId="1F677A8B" w14:textId="77777777" w:rsidR="00156DDA" w:rsidRDefault="00156DDA" w:rsidP="00C545B9">
            <w:pPr>
              <w:rPr>
                <w:rFonts w:cs="Arial"/>
                <w:b/>
              </w:rPr>
            </w:pPr>
          </w:p>
          <w:p w14:paraId="5FD4EEA7" w14:textId="3BD4AAA6" w:rsidR="00156DDA" w:rsidRDefault="00156DDA" w:rsidP="00C545B9">
            <w:pPr>
              <w:jc w:val="center"/>
              <w:rPr>
                <w:rFonts w:cs="Arial"/>
                <w:b/>
              </w:rPr>
            </w:pPr>
            <w:r>
              <w:rPr>
                <w:rFonts w:cs="Arial"/>
                <w:b/>
              </w:rPr>
              <w:t>Contents</w:t>
            </w:r>
          </w:p>
          <w:p w14:paraId="06D45370" w14:textId="77777777" w:rsidR="00156DDA" w:rsidRPr="00E4787A" w:rsidRDefault="00156DDA" w:rsidP="00C545B9">
            <w:pPr>
              <w:jc w:val="center"/>
              <w:rPr>
                <w:rFonts w:cs="Arial"/>
                <w:b/>
              </w:rPr>
            </w:pPr>
          </w:p>
        </w:tc>
      </w:tr>
    </w:tbl>
    <w:p w14:paraId="127E3795" w14:textId="557C5303" w:rsidR="00156DDA" w:rsidRPr="00B330F7" w:rsidRDefault="00156DDA" w:rsidP="00B330F7">
      <w:pPr>
        <w:pStyle w:val="TOCHeading"/>
      </w:pPr>
    </w:p>
    <w:p w14:paraId="6A72D9C0" w14:textId="53187E2E" w:rsidR="00156DDA" w:rsidRDefault="00156DDA">
      <w:pPr>
        <w:rPr>
          <w:rFonts w:cs="Arial"/>
          <w:sz w:val="22"/>
          <w:szCs w:val="22"/>
        </w:rPr>
      </w:pPr>
    </w:p>
    <w:tbl>
      <w:tblPr>
        <w:tblStyle w:val="TableGrid"/>
        <w:tblW w:w="9562" w:type="dxa"/>
        <w:tblLook w:val="04A0" w:firstRow="1" w:lastRow="0" w:firstColumn="1" w:lastColumn="0" w:noHBand="0" w:noVBand="1"/>
      </w:tblPr>
      <w:tblGrid>
        <w:gridCol w:w="8359"/>
        <w:gridCol w:w="1203"/>
      </w:tblGrid>
      <w:tr w:rsidR="00B330F7" w14:paraId="36A50D8F" w14:textId="77777777" w:rsidTr="00B330F7">
        <w:trPr>
          <w:trHeight w:hRule="exact" w:val="1529"/>
        </w:trPr>
        <w:tc>
          <w:tcPr>
            <w:tcW w:w="8359" w:type="dxa"/>
            <w:vAlign w:val="center"/>
          </w:tcPr>
          <w:p w14:paraId="2F00A0D4" w14:textId="7B508E0E" w:rsidR="00B330F7" w:rsidRPr="003A1716" w:rsidRDefault="0054570A" w:rsidP="00B330F7">
            <w:pPr>
              <w:rPr>
                <w:rFonts w:cs="Arial"/>
                <w:b/>
                <w:bCs/>
                <w:sz w:val="22"/>
                <w:szCs w:val="22"/>
              </w:rPr>
            </w:pPr>
            <w:r w:rsidRPr="003A1716">
              <w:rPr>
                <w:rFonts w:cs="Arial"/>
                <w:b/>
                <w:bCs/>
                <w:sz w:val="22"/>
                <w:szCs w:val="22"/>
              </w:rPr>
              <w:t xml:space="preserve">1 </w:t>
            </w:r>
            <w:r w:rsidR="00B330F7" w:rsidRPr="003A1716">
              <w:rPr>
                <w:rFonts w:cs="Arial"/>
                <w:b/>
                <w:bCs/>
                <w:sz w:val="22"/>
                <w:szCs w:val="22"/>
              </w:rPr>
              <w:t>Introduction</w:t>
            </w:r>
            <w:r w:rsidR="00B330F7" w:rsidRPr="003A1716">
              <w:rPr>
                <w:rFonts w:cs="Arial"/>
                <w:b/>
                <w:bCs/>
                <w:sz w:val="22"/>
                <w:szCs w:val="22"/>
              </w:rPr>
              <w:tab/>
            </w:r>
          </w:p>
          <w:p w14:paraId="4626B03E" w14:textId="47747788" w:rsidR="00B330F7" w:rsidRPr="00B330F7" w:rsidRDefault="0054570A" w:rsidP="00B330F7">
            <w:pPr>
              <w:rPr>
                <w:rFonts w:cs="Arial"/>
                <w:sz w:val="22"/>
                <w:szCs w:val="22"/>
              </w:rPr>
            </w:pPr>
            <w:r>
              <w:rPr>
                <w:rFonts w:cs="Arial"/>
                <w:sz w:val="22"/>
                <w:szCs w:val="22"/>
              </w:rPr>
              <w:t xml:space="preserve">    </w:t>
            </w:r>
            <w:r w:rsidR="00B330F7">
              <w:rPr>
                <w:rFonts w:cs="Arial"/>
                <w:sz w:val="22"/>
                <w:szCs w:val="22"/>
              </w:rPr>
              <w:t>1.1</w:t>
            </w:r>
            <w:r w:rsidR="00B330F7">
              <w:rPr>
                <w:rFonts w:cs="Arial"/>
                <w:sz w:val="22"/>
                <w:szCs w:val="22"/>
              </w:rPr>
              <w:tab/>
            </w:r>
            <w:r>
              <w:rPr>
                <w:rFonts w:cs="Arial"/>
                <w:sz w:val="22"/>
                <w:szCs w:val="22"/>
              </w:rPr>
              <w:t xml:space="preserve">    </w:t>
            </w:r>
            <w:r w:rsidR="00B330F7">
              <w:rPr>
                <w:rFonts w:cs="Arial"/>
                <w:sz w:val="22"/>
                <w:szCs w:val="22"/>
              </w:rPr>
              <w:t>National picture</w:t>
            </w:r>
            <w:r w:rsidR="00B330F7">
              <w:rPr>
                <w:rFonts w:cs="Arial"/>
                <w:sz w:val="22"/>
                <w:szCs w:val="22"/>
              </w:rPr>
              <w:tab/>
            </w:r>
          </w:p>
          <w:p w14:paraId="55442273" w14:textId="4E9BFD00" w:rsidR="00B330F7" w:rsidRPr="00B330F7" w:rsidRDefault="0054570A" w:rsidP="00B330F7">
            <w:pPr>
              <w:rPr>
                <w:rFonts w:cs="Arial"/>
                <w:sz w:val="22"/>
                <w:szCs w:val="22"/>
              </w:rPr>
            </w:pPr>
            <w:r>
              <w:rPr>
                <w:rFonts w:cs="Arial"/>
                <w:sz w:val="22"/>
                <w:szCs w:val="22"/>
              </w:rPr>
              <w:t xml:space="preserve">    </w:t>
            </w:r>
            <w:r w:rsidR="00B330F7">
              <w:rPr>
                <w:rFonts w:cs="Arial"/>
                <w:sz w:val="22"/>
                <w:szCs w:val="22"/>
              </w:rPr>
              <w:t>1.2</w:t>
            </w:r>
            <w:r w:rsidR="00B330F7">
              <w:rPr>
                <w:rFonts w:cs="Arial"/>
                <w:sz w:val="22"/>
                <w:szCs w:val="22"/>
              </w:rPr>
              <w:tab/>
            </w:r>
            <w:r>
              <w:rPr>
                <w:rFonts w:cs="Arial"/>
                <w:sz w:val="22"/>
                <w:szCs w:val="22"/>
              </w:rPr>
              <w:t xml:space="preserve">    </w:t>
            </w:r>
            <w:r w:rsidR="00B330F7">
              <w:rPr>
                <w:rFonts w:cs="Arial"/>
                <w:sz w:val="22"/>
                <w:szCs w:val="22"/>
              </w:rPr>
              <w:t>Local picture</w:t>
            </w:r>
            <w:r w:rsidR="00B330F7">
              <w:rPr>
                <w:rFonts w:cs="Arial"/>
                <w:sz w:val="22"/>
                <w:szCs w:val="22"/>
              </w:rPr>
              <w:tab/>
            </w:r>
          </w:p>
          <w:p w14:paraId="31EA6D25" w14:textId="13A1E99B" w:rsidR="00B330F7" w:rsidRPr="00B330F7" w:rsidRDefault="0054570A" w:rsidP="00B330F7">
            <w:pPr>
              <w:rPr>
                <w:rFonts w:cs="Arial"/>
                <w:sz w:val="22"/>
                <w:szCs w:val="22"/>
              </w:rPr>
            </w:pPr>
            <w:r>
              <w:rPr>
                <w:rFonts w:cs="Arial"/>
                <w:sz w:val="22"/>
                <w:szCs w:val="22"/>
              </w:rPr>
              <w:t xml:space="preserve">    </w:t>
            </w:r>
            <w:r w:rsidR="00B330F7">
              <w:rPr>
                <w:rFonts w:cs="Arial"/>
                <w:sz w:val="22"/>
                <w:szCs w:val="22"/>
              </w:rPr>
              <w:t>1.3</w:t>
            </w:r>
            <w:r w:rsidR="00B330F7">
              <w:rPr>
                <w:rFonts w:cs="Arial"/>
                <w:sz w:val="22"/>
                <w:szCs w:val="22"/>
              </w:rPr>
              <w:tab/>
            </w:r>
            <w:r>
              <w:rPr>
                <w:rFonts w:cs="Arial"/>
                <w:sz w:val="22"/>
                <w:szCs w:val="22"/>
              </w:rPr>
              <w:t xml:space="preserve">    </w:t>
            </w:r>
            <w:r w:rsidR="00B330F7">
              <w:rPr>
                <w:rFonts w:cs="Arial"/>
                <w:sz w:val="22"/>
                <w:szCs w:val="22"/>
              </w:rPr>
              <w:t>Progress</w:t>
            </w:r>
            <w:r w:rsidR="00B330F7">
              <w:rPr>
                <w:rFonts w:cs="Arial"/>
                <w:sz w:val="22"/>
                <w:szCs w:val="22"/>
              </w:rPr>
              <w:tab/>
            </w:r>
          </w:p>
          <w:p w14:paraId="5591221E" w14:textId="202BB967" w:rsidR="00B330F7" w:rsidRDefault="00B330F7" w:rsidP="00B330F7">
            <w:pPr>
              <w:rPr>
                <w:rFonts w:cs="Arial"/>
                <w:sz w:val="22"/>
                <w:szCs w:val="22"/>
              </w:rPr>
            </w:pPr>
          </w:p>
        </w:tc>
        <w:tc>
          <w:tcPr>
            <w:tcW w:w="1203" w:type="dxa"/>
            <w:vAlign w:val="center"/>
          </w:tcPr>
          <w:p w14:paraId="78C632D7" w14:textId="77777777" w:rsidR="00B330F7" w:rsidRDefault="00B330F7">
            <w:pPr>
              <w:rPr>
                <w:rFonts w:cs="Arial"/>
                <w:sz w:val="22"/>
                <w:szCs w:val="22"/>
              </w:rPr>
            </w:pPr>
            <w:r>
              <w:rPr>
                <w:rFonts w:cs="Arial"/>
                <w:sz w:val="22"/>
                <w:szCs w:val="22"/>
              </w:rPr>
              <w:t>1</w:t>
            </w:r>
          </w:p>
          <w:p w14:paraId="3BD6B330" w14:textId="043B80C2" w:rsidR="00B330F7" w:rsidRDefault="00B330F7">
            <w:pPr>
              <w:rPr>
                <w:rFonts w:cs="Arial"/>
                <w:sz w:val="22"/>
                <w:szCs w:val="22"/>
              </w:rPr>
            </w:pPr>
            <w:r>
              <w:rPr>
                <w:rFonts w:cs="Arial"/>
                <w:sz w:val="22"/>
                <w:szCs w:val="22"/>
              </w:rPr>
              <w:t>1</w:t>
            </w:r>
            <w:r>
              <w:rPr>
                <w:rFonts w:cs="Arial"/>
                <w:sz w:val="22"/>
                <w:szCs w:val="22"/>
              </w:rPr>
              <w:br/>
              <w:t>2</w:t>
            </w:r>
            <w:r>
              <w:rPr>
                <w:rFonts w:cs="Arial"/>
                <w:sz w:val="22"/>
                <w:szCs w:val="22"/>
              </w:rPr>
              <w:br/>
              <w:t>2</w:t>
            </w:r>
            <w:r>
              <w:rPr>
                <w:rFonts w:cs="Arial"/>
                <w:sz w:val="22"/>
                <w:szCs w:val="22"/>
              </w:rPr>
              <w:br/>
            </w:r>
          </w:p>
        </w:tc>
      </w:tr>
      <w:tr w:rsidR="00B330F7" w14:paraId="726B525C" w14:textId="77777777" w:rsidTr="00B330F7">
        <w:trPr>
          <w:trHeight w:hRule="exact" w:val="680"/>
        </w:trPr>
        <w:tc>
          <w:tcPr>
            <w:tcW w:w="8359" w:type="dxa"/>
            <w:vAlign w:val="center"/>
          </w:tcPr>
          <w:p w14:paraId="7505E79C" w14:textId="5D651F31" w:rsidR="00B330F7" w:rsidRPr="003A1716" w:rsidRDefault="00B330F7">
            <w:pPr>
              <w:rPr>
                <w:rFonts w:cs="Arial"/>
                <w:b/>
                <w:bCs/>
                <w:sz w:val="22"/>
                <w:szCs w:val="22"/>
              </w:rPr>
            </w:pPr>
            <w:r w:rsidRPr="003A1716">
              <w:rPr>
                <w:rFonts w:cs="Arial"/>
                <w:b/>
                <w:bCs/>
                <w:sz w:val="22"/>
                <w:szCs w:val="22"/>
              </w:rPr>
              <w:t>2 Aim</w:t>
            </w:r>
          </w:p>
        </w:tc>
        <w:tc>
          <w:tcPr>
            <w:tcW w:w="1203" w:type="dxa"/>
            <w:vAlign w:val="center"/>
          </w:tcPr>
          <w:p w14:paraId="7E934281" w14:textId="1FD7BB0C" w:rsidR="00B330F7" w:rsidRDefault="00B330F7">
            <w:pPr>
              <w:rPr>
                <w:rFonts w:cs="Arial"/>
                <w:sz w:val="22"/>
                <w:szCs w:val="22"/>
              </w:rPr>
            </w:pPr>
            <w:r>
              <w:rPr>
                <w:rFonts w:cs="Arial"/>
                <w:sz w:val="22"/>
                <w:szCs w:val="22"/>
              </w:rPr>
              <w:t>3</w:t>
            </w:r>
          </w:p>
        </w:tc>
      </w:tr>
      <w:tr w:rsidR="00B330F7" w14:paraId="5E75219D" w14:textId="77777777" w:rsidTr="00B330F7">
        <w:trPr>
          <w:trHeight w:hRule="exact" w:val="1022"/>
        </w:trPr>
        <w:tc>
          <w:tcPr>
            <w:tcW w:w="8359" w:type="dxa"/>
            <w:vAlign w:val="center"/>
          </w:tcPr>
          <w:p w14:paraId="1A438B3C" w14:textId="0AEE08C0" w:rsidR="00B330F7" w:rsidRDefault="00B330F7">
            <w:pPr>
              <w:rPr>
                <w:rFonts w:cs="Arial"/>
                <w:sz w:val="22"/>
                <w:szCs w:val="22"/>
              </w:rPr>
            </w:pPr>
            <w:r w:rsidRPr="003A1716">
              <w:rPr>
                <w:rFonts w:cs="Arial"/>
                <w:b/>
                <w:bCs/>
                <w:sz w:val="22"/>
                <w:szCs w:val="22"/>
              </w:rPr>
              <w:t>3 Guidance</w:t>
            </w:r>
            <w:r>
              <w:rPr>
                <w:rFonts w:cs="Arial"/>
                <w:sz w:val="22"/>
                <w:szCs w:val="22"/>
              </w:rPr>
              <w:br/>
            </w:r>
            <w:r w:rsidR="0054570A">
              <w:rPr>
                <w:rFonts w:cs="Arial"/>
                <w:sz w:val="22"/>
                <w:szCs w:val="22"/>
              </w:rPr>
              <w:t xml:space="preserve">    </w:t>
            </w:r>
            <w:r>
              <w:rPr>
                <w:rFonts w:cs="Arial"/>
                <w:sz w:val="22"/>
                <w:szCs w:val="22"/>
              </w:rPr>
              <w:t xml:space="preserve">3.1 </w:t>
            </w:r>
            <w:r w:rsidR="0054570A">
              <w:rPr>
                <w:rFonts w:cs="Arial"/>
                <w:sz w:val="22"/>
                <w:szCs w:val="22"/>
              </w:rPr>
              <w:t xml:space="preserve">    </w:t>
            </w:r>
            <w:r>
              <w:rPr>
                <w:rFonts w:cs="Arial"/>
                <w:sz w:val="22"/>
                <w:szCs w:val="22"/>
              </w:rPr>
              <w:t xml:space="preserve">Key messages for parents and care givers </w:t>
            </w:r>
            <w:r>
              <w:rPr>
                <w:rFonts w:cs="Arial"/>
                <w:sz w:val="22"/>
                <w:szCs w:val="22"/>
              </w:rPr>
              <w:br/>
            </w:r>
            <w:r w:rsidR="0054570A">
              <w:rPr>
                <w:rFonts w:cs="Arial"/>
                <w:sz w:val="22"/>
                <w:szCs w:val="22"/>
              </w:rPr>
              <w:t xml:space="preserve">    </w:t>
            </w:r>
            <w:r>
              <w:rPr>
                <w:rFonts w:cs="Arial"/>
                <w:sz w:val="22"/>
                <w:szCs w:val="22"/>
              </w:rPr>
              <w:t xml:space="preserve">3.2 </w:t>
            </w:r>
            <w:r w:rsidR="0054570A">
              <w:rPr>
                <w:rFonts w:cs="Arial"/>
                <w:sz w:val="22"/>
                <w:szCs w:val="22"/>
              </w:rPr>
              <w:t xml:space="preserve">    </w:t>
            </w:r>
            <w:r>
              <w:rPr>
                <w:rFonts w:cs="Arial"/>
                <w:sz w:val="22"/>
                <w:szCs w:val="22"/>
              </w:rPr>
              <w:t>Our preventative offer</w:t>
            </w:r>
          </w:p>
        </w:tc>
        <w:tc>
          <w:tcPr>
            <w:tcW w:w="1203" w:type="dxa"/>
            <w:vAlign w:val="center"/>
          </w:tcPr>
          <w:p w14:paraId="2C41415C" w14:textId="416BDE76" w:rsidR="00B330F7" w:rsidRDefault="00B330F7">
            <w:pPr>
              <w:rPr>
                <w:rFonts w:cs="Arial"/>
                <w:sz w:val="22"/>
                <w:szCs w:val="22"/>
              </w:rPr>
            </w:pPr>
            <w:r>
              <w:rPr>
                <w:rFonts w:cs="Arial"/>
                <w:sz w:val="22"/>
                <w:szCs w:val="22"/>
              </w:rPr>
              <w:t>3</w:t>
            </w:r>
            <w:r>
              <w:rPr>
                <w:rFonts w:cs="Arial"/>
                <w:sz w:val="22"/>
                <w:szCs w:val="22"/>
              </w:rPr>
              <w:br/>
              <w:t>3</w:t>
            </w:r>
            <w:r>
              <w:rPr>
                <w:rFonts w:cs="Arial"/>
                <w:sz w:val="22"/>
                <w:szCs w:val="22"/>
              </w:rPr>
              <w:br/>
              <w:t>4</w:t>
            </w:r>
          </w:p>
        </w:tc>
      </w:tr>
      <w:tr w:rsidR="00B330F7" w14:paraId="1EF8B1FB" w14:textId="77777777" w:rsidTr="00B330F7">
        <w:trPr>
          <w:trHeight w:hRule="exact" w:val="680"/>
        </w:trPr>
        <w:tc>
          <w:tcPr>
            <w:tcW w:w="8359" w:type="dxa"/>
            <w:vAlign w:val="center"/>
          </w:tcPr>
          <w:p w14:paraId="4E9770E8" w14:textId="367B5AD1" w:rsidR="00B330F7" w:rsidRPr="003A1716" w:rsidRDefault="00B330F7">
            <w:pPr>
              <w:rPr>
                <w:rFonts w:cs="Arial"/>
                <w:b/>
                <w:bCs/>
                <w:sz w:val="22"/>
                <w:szCs w:val="22"/>
              </w:rPr>
            </w:pPr>
            <w:r w:rsidRPr="003A1716">
              <w:rPr>
                <w:rFonts w:cs="Arial"/>
                <w:b/>
                <w:bCs/>
                <w:sz w:val="22"/>
                <w:szCs w:val="22"/>
              </w:rPr>
              <w:t>4 Identification of risks</w:t>
            </w:r>
          </w:p>
        </w:tc>
        <w:tc>
          <w:tcPr>
            <w:tcW w:w="1203" w:type="dxa"/>
            <w:vAlign w:val="center"/>
          </w:tcPr>
          <w:p w14:paraId="22D34B33" w14:textId="670BC21C" w:rsidR="00B330F7" w:rsidRDefault="00B330F7">
            <w:pPr>
              <w:rPr>
                <w:rFonts w:cs="Arial"/>
                <w:sz w:val="22"/>
                <w:szCs w:val="22"/>
              </w:rPr>
            </w:pPr>
            <w:r>
              <w:rPr>
                <w:rFonts w:cs="Arial"/>
                <w:sz w:val="22"/>
                <w:szCs w:val="22"/>
              </w:rPr>
              <w:t>6</w:t>
            </w:r>
          </w:p>
        </w:tc>
      </w:tr>
      <w:tr w:rsidR="00B330F7" w14:paraId="4C24BF9D" w14:textId="77777777" w:rsidTr="00B330F7">
        <w:trPr>
          <w:trHeight w:hRule="exact" w:val="680"/>
        </w:trPr>
        <w:tc>
          <w:tcPr>
            <w:tcW w:w="8359" w:type="dxa"/>
            <w:vAlign w:val="center"/>
          </w:tcPr>
          <w:p w14:paraId="45D0A47A" w14:textId="46EF86EB" w:rsidR="00B330F7" w:rsidRPr="003A1716" w:rsidRDefault="00B330F7">
            <w:pPr>
              <w:rPr>
                <w:rFonts w:cs="Arial"/>
                <w:b/>
                <w:bCs/>
                <w:sz w:val="22"/>
                <w:szCs w:val="22"/>
              </w:rPr>
            </w:pPr>
            <w:r w:rsidRPr="003A1716">
              <w:rPr>
                <w:rFonts w:cs="Arial"/>
                <w:b/>
                <w:bCs/>
                <w:sz w:val="22"/>
                <w:szCs w:val="22"/>
              </w:rPr>
              <w:t>5 Response to risks</w:t>
            </w:r>
          </w:p>
        </w:tc>
        <w:tc>
          <w:tcPr>
            <w:tcW w:w="1203" w:type="dxa"/>
            <w:vAlign w:val="center"/>
          </w:tcPr>
          <w:p w14:paraId="7042C24C" w14:textId="77DBB57B" w:rsidR="00B330F7" w:rsidRDefault="00B330F7">
            <w:pPr>
              <w:rPr>
                <w:rFonts w:cs="Arial"/>
                <w:sz w:val="22"/>
                <w:szCs w:val="22"/>
              </w:rPr>
            </w:pPr>
            <w:r>
              <w:rPr>
                <w:rFonts w:cs="Arial"/>
                <w:sz w:val="22"/>
                <w:szCs w:val="22"/>
              </w:rPr>
              <w:t>7</w:t>
            </w:r>
          </w:p>
        </w:tc>
      </w:tr>
      <w:tr w:rsidR="00B330F7" w14:paraId="017DCEF4" w14:textId="77777777" w:rsidTr="00B330F7">
        <w:trPr>
          <w:trHeight w:hRule="exact" w:val="1183"/>
        </w:trPr>
        <w:tc>
          <w:tcPr>
            <w:tcW w:w="8359" w:type="dxa"/>
            <w:vAlign w:val="center"/>
          </w:tcPr>
          <w:p w14:paraId="38D7DA5A" w14:textId="05FC985B" w:rsidR="00B330F7" w:rsidRDefault="00B330F7">
            <w:pPr>
              <w:rPr>
                <w:rFonts w:cs="Arial"/>
                <w:sz w:val="22"/>
                <w:szCs w:val="22"/>
              </w:rPr>
            </w:pPr>
            <w:r w:rsidRPr="003A1716">
              <w:rPr>
                <w:rFonts w:cs="Arial"/>
                <w:b/>
                <w:bCs/>
                <w:sz w:val="22"/>
                <w:szCs w:val="22"/>
              </w:rPr>
              <w:t>6 Training / resources and support available for the workforce</w:t>
            </w:r>
            <w:r>
              <w:rPr>
                <w:rFonts w:cs="Arial"/>
                <w:sz w:val="22"/>
                <w:szCs w:val="22"/>
              </w:rPr>
              <w:br/>
            </w:r>
            <w:r w:rsidR="0054570A">
              <w:rPr>
                <w:rFonts w:cs="Arial"/>
                <w:sz w:val="22"/>
                <w:szCs w:val="22"/>
              </w:rPr>
              <w:t xml:space="preserve">    </w:t>
            </w:r>
            <w:r>
              <w:rPr>
                <w:rFonts w:cs="Arial"/>
                <w:sz w:val="22"/>
                <w:szCs w:val="22"/>
              </w:rPr>
              <w:t xml:space="preserve">6.1 </w:t>
            </w:r>
            <w:r w:rsidR="0054570A">
              <w:rPr>
                <w:rFonts w:cs="Arial"/>
                <w:sz w:val="22"/>
                <w:szCs w:val="22"/>
              </w:rPr>
              <w:t xml:space="preserve">    </w:t>
            </w:r>
            <w:r>
              <w:rPr>
                <w:rFonts w:cs="Arial"/>
                <w:sz w:val="22"/>
                <w:szCs w:val="22"/>
              </w:rPr>
              <w:t>Training</w:t>
            </w:r>
            <w:r>
              <w:rPr>
                <w:rFonts w:cs="Arial"/>
                <w:sz w:val="22"/>
                <w:szCs w:val="22"/>
              </w:rPr>
              <w:br/>
            </w:r>
            <w:r w:rsidR="0054570A">
              <w:rPr>
                <w:rFonts w:cs="Arial"/>
                <w:sz w:val="22"/>
                <w:szCs w:val="22"/>
              </w:rPr>
              <w:t xml:space="preserve">    </w:t>
            </w:r>
            <w:r>
              <w:rPr>
                <w:rFonts w:cs="Arial"/>
                <w:sz w:val="22"/>
                <w:szCs w:val="22"/>
              </w:rPr>
              <w:t>6.2</w:t>
            </w:r>
            <w:r w:rsidR="0054570A">
              <w:rPr>
                <w:rFonts w:cs="Arial"/>
                <w:sz w:val="22"/>
                <w:szCs w:val="22"/>
              </w:rPr>
              <w:t xml:space="preserve">    </w:t>
            </w:r>
            <w:r>
              <w:rPr>
                <w:rFonts w:cs="Arial"/>
                <w:sz w:val="22"/>
                <w:szCs w:val="22"/>
              </w:rPr>
              <w:t xml:space="preserve"> Lullaby Trust resources</w:t>
            </w:r>
          </w:p>
        </w:tc>
        <w:tc>
          <w:tcPr>
            <w:tcW w:w="1203" w:type="dxa"/>
            <w:vAlign w:val="center"/>
          </w:tcPr>
          <w:p w14:paraId="4BE09340" w14:textId="62A239BB" w:rsidR="00B330F7" w:rsidRDefault="00B330F7">
            <w:pPr>
              <w:rPr>
                <w:rFonts w:cs="Arial"/>
                <w:sz w:val="22"/>
                <w:szCs w:val="22"/>
              </w:rPr>
            </w:pPr>
            <w:r>
              <w:rPr>
                <w:rFonts w:cs="Arial"/>
                <w:sz w:val="22"/>
                <w:szCs w:val="22"/>
              </w:rPr>
              <w:t>7</w:t>
            </w:r>
            <w:r>
              <w:rPr>
                <w:rFonts w:cs="Arial"/>
                <w:sz w:val="22"/>
                <w:szCs w:val="22"/>
              </w:rPr>
              <w:br/>
              <w:t>7</w:t>
            </w:r>
            <w:r>
              <w:rPr>
                <w:rFonts w:cs="Arial"/>
                <w:sz w:val="22"/>
                <w:szCs w:val="22"/>
              </w:rPr>
              <w:br/>
              <w:t>7</w:t>
            </w:r>
          </w:p>
        </w:tc>
      </w:tr>
      <w:tr w:rsidR="00B330F7" w14:paraId="4B0B3EC7" w14:textId="77777777" w:rsidTr="00B330F7">
        <w:trPr>
          <w:trHeight w:hRule="exact" w:val="680"/>
        </w:trPr>
        <w:tc>
          <w:tcPr>
            <w:tcW w:w="8359" w:type="dxa"/>
            <w:vAlign w:val="center"/>
          </w:tcPr>
          <w:p w14:paraId="52790BCE" w14:textId="0603FC59" w:rsidR="00B330F7" w:rsidRPr="003A1716" w:rsidRDefault="00B330F7" w:rsidP="00EC59BE">
            <w:pPr>
              <w:rPr>
                <w:rFonts w:cs="Arial"/>
                <w:b/>
                <w:bCs/>
                <w:sz w:val="22"/>
                <w:szCs w:val="22"/>
              </w:rPr>
            </w:pPr>
            <w:r w:rsidRPr="003A1716">
              <w:rPr>
                <w:rFonts w:cs="Arial"/>
                <w:b/>
                <w:bCs/>
                <w:sz w:val="22"/>
                <w:szCs w:val="22"/>
              </w:rPr>
              <w:t>7 CONI (</w:t>
            </w:r>
            <w:r w:rsidR="00EC59BE" w:rsidRPr="003A1716">
              <w:rPr>
                <w:rFonts w:cs="Arial"/>
                <w:b/>
                <w:bCs/>
                <w:sz w:val="22"/>
                <w:szCs w:val="22"/>
              </w:rPr>
              <w:t>C</w:t>
            </w:r>
            <w:r w:rsidRPr="003A1716">
              <w:rPr>
                <w:rFonts w:cs="Arial"/>
                <w:b/>
                <w:bCs/>
                <w:sz w:val="22"/>
                <w:szCs w:val="22"/>
              </w:rPr>
              <w:t>are of the Next Infant</w:t>
            </w:r>
            <w:r w:rsidR="00EC59BE" w:rsidRPr="003A1716">
              <w:rPr>
                <w:rFonts w:cs="Arial"/>
                <w:b/>
                <w:bCs/>
                <w:sz w:val="22"/>
                <w:szCs w:val="22"/>
              </w:rPr>
              <w:t>) offer in Rochdale</w:t>
            </w:r>
          </w:p>
        </w:tc>
        <w:tc>
          <w:tcPr>
            <w:tcW w:w="1203" w:type="dxa"/>
            <w:vAlign w:val="center"/>
          </w:tcPr>
          <w:p w14:paraId="08C6BB47" w14:textId="4C843547" w:rsidR="00B330F7" w:rsidRDefault="00B330F7">
            <w:pPr>
              <w:rPr>
                <w:rFonts w:cs="Arial"/>
                <w:sz w:val="22"/>
                <w:szCs w:val="22"/>
              </w:rPr>
            </w:pPr>
            <w:r>
              <w:rPr>
                <w:rFonts w:cs="Arial"/>
                <w:sz w:val="22"/>
                <w:szCs w:val="22"/>
              </w:rPr>
              <w:t>8</w:t>
            </w:r>
          </w:p>
        </w:tc>
      </w:tr>
      <w:tr w:rsidR="00B330F7" w14:paraId="795B2EAB" w14:textId="77777777" w:rsidTr="00B330F7">
        <w:trPr>
          <w:trHeight w:hRule="exact" w:val="680"/>
        </w:trPr>
        <w:tc>
          <w:tcPr>
            <w:tcW w:w="8359" w:type="dxa"/>
            <w:vAlign w:val="center"/>
          </w:tcPr>
          <w:p w14:paraId="097423AD" w14:textId="42FF9BA4" w:rsidR="00B330F7" w:rsidRPr="003A1716" w:rsidRDefault="00B330F7">
            <w:pPr>
              <w:rPr>
                <w:rFonts w:cs="Arial"/>
                <w:b/>
                <w:bCs/>
                <w:sz w:val="22"/>
                <w:szCs w:val="22"/>
              </w:rPr>
            </w:pPr>
            <w:r w:rsidRPr="003A1716">
              <w:rPr>
                <w:rFonts w:cs="Arial"/>
                <w:b/>
                <w:bCs/>
                <w:sz w:val="22"/>
                <w:szCs w:val="22"/>
              </w:rPr>
              <w:t xml:space="preserve">8 Acknowledgements </w:t>
            </w:r>
          </w:p>
        </w:tc>
        <w:tc>
          <w:tcPr>
            <w:tcW w:w="1203" w:type="dxa"/>
            <w:vAlign w:val="center"/>
          </w:tcPr>
          <w:p w14:paraId="47894CFC" w14:textId="6302A929" w:rsidR="00B330F7" w:rsidRDefault="00B330F7">
            <w:pPr>
              <w:rPr>
                <w:rFonts w:cs="Arial"/>
                <w:sz w:val="22"/>
                <w:szCs w:val="22"/>
              </w:rPr>
            </w:pPr>
            <w:r>
              <w:rPr>
                <w:rFonts w:cs="Arial"/>
                <w:sz w:val="22"/>
                <w:szCs w:val="22"/>
              </w:rPr>
              <w:t>8</w:t>
            </w:r>
          </w:p>
        </w:tc>
      </w:tr>
    </w:tbl>
    <w:p w14:paraId="72A52247" w14:textId="77777777" w:rsidR="002E0C3D" w:rsidRDefault="002E0C3D">
      <w:pPr>
        <w:rPr>
          <w:rFonts w:cs="Arial"/>
          <w:sz w:val="22"/>
          <w:szCs w:val="22"/>
        </w:rPr>
        <w:sectPr w:rsidR="002E0C3D" w:rsidSect="00753DA7">
          <w:pgSz w:w="11906" w:h="16838"/>
          <w:pgMar w:top="1560" w:right="991" w:bottom="1134" w:left="1418" w:header="720" w:footer="390" w:gutter="0"/>
          <w:pgNumType w:start="1"/>
          <w:cols w:space="720"/>
        </w:sectPr>
      </w:pPr>
    </w:p>
    <w:p w14:paraId="34BB0A2C" w14:textId="6AD292E8" w:rsidR="008E38ED" w:rsidRDefault="008E38ED">
      <w:pPr>
        <w:rPr>
          <w:rFonts w:cs="Arial"/>
          <w:sz w:val="44"/>
          <w:szCs w:val="44"/>
        </w:rPr>
      </w:pPr>
    </w:p>
    <w:tbl>
      <w:tblPr>
        <w:tblStyle w:val="TableGrid"/>
        <w:tblW w:w="9782" w:type="dxa"/>
        <w:tblInd w:w="-289" w:type="dxa"/>
        <w:shd w:val="clear" w:color="auto" w:fill="E1EAEF" w:themeFill="accent4" w:themeFillTint="33"/>
        <w:tblLook w:val="04A0" w:firstRow="1" w:lastRow="0" w:firstColumn="1" w:lastColumn="0" w:noHBand="0" w:noVBand="1"/>
      </w:tblPr>
      <w:tblGrid>
        <w:gridCol w:w="9782"/>
      </w:tblGrid>
      <w:tr w:rsidR="000614AC" w:rsidRPr="00E4787A" w14:paraId="0A98ADC7" w14:textId="77777777" w:rsidTr="000829E2">
        <w:tc>
          <w:tcPr>
            <w:tcW w:w="9782" w:type="dxa"/>
            <w:shd w:val="clear" w:color="auto" w:fill="EEE6F3" w:themeFill="accent1" w:themeFillTint="33"/>
          </w:tcPr>
          <w:p w14:paraId="13F3C9FD" w14:textId="1C07F68C" w:rsidR="000614AC" w:rsidRPr="00763B79" w:rsidRDefault="000614AC" w:rsidP="000829E2">
            <w:pPr>
              <w:pStyle w:val="Heading1"/>
              <w:jc w:val="center"/>
            </w:pPr>
            <w:bookmarkStart w:id="0" w:name="_Toc50993637"/>
            <w:bookmarkStart w:id="1" w:name="_Toc50994136"/>
            <w:bookmarkStart w:id="2" w:name="_Toc50994318"/>
            <w:bookmarkStart w:id="3" w:name="_Toc50994619"/>
            <w:r w:rsidRPr="00763B79">
              <w:t>Introduction</w:t>
            </w:r>
            <w:bookmarkEnd w:id="0"/>
            <w:bookmarkEnd w:id="1"/>
            <w:bookmarkEnd w:id="2"/>
            <w:bookmarkEnd w:id="3"/>
          </w:p>
        </w:tc>
      </w:tr>
    </w:tbl>
    <w:p w14:paraId="77690E63" w14:textId="77777777" w:rsidR="002E0C3D" w:rsidRDefault="002E0C3D" w:rsidP="002E0C3D">
      <w:pPr>
        <w:rPr>
          <w:rFonts w:cs="Arial"/>
        </w:rPr>
      </w:pPr>
      <w:bookmarkStart w:id="4" w:name="_Toc50993424"/>
      <w:bookmarkStart w:id="5" w:name="_Toc50993515"/>
      <w:bookmarkStart w:id="6" w:name="_Toc50993639"/>
      <w:bookmarkStart w:id="7" w:name="_Toc50994047"/>
      <w:bookmarkStart w:id="8" w:name="_Toc50994138"/>
      <w:bookmarkStart w:id="9" w:name="_Toc50994229"/>
      <w:bookmarkStart w:id="10" w:name="_Toc50994320"/>
      <w:bookmarkStart w:id="11" w:name="_Toc50993516"/>
      <w:bookmarkStart w:id="12" w:name="_Toc50993640"/>
      <w:bookmarkStart w:id="13" w:name="_Toc50994139"/>
      <w:bookmarkStart w:id="14" w:name="_Toc50994321"/>
      <w:bookmarkEnd w:id="4"/>
      <w:bookmarkEnd w:id="5"/>
      <w:bookmarkEnd w:id="6"/>
      <w:bookmarkEnd w:id="7"/>
      <w:bookmarkEnd w:id="8"/>
      <w:bookmarkEnd w:id="9"/>
      <w:bookmarkEnd w:id="10"/>
      <w:bookmarkEnd w:id="11"/>
      <w:bookmarkEnd w:id="12"/>
      <w:bookmarkEnd w:id="13"/>
      <w:bookmarkEnd w:id="14"/>
    </w:p>
    <w:p w14:paraId="584D7144" w14:textId="60BB3204" w:rsidR="002E0C3D" w:rsidRPr="00763B79" w:rsidRDefault="002E0C3D" w:rsidP="000829E2">
      <w:pPr>
        <w:pStyle w:val="Heading2"/>
      </w:pPr>
      <w:bookmarkStart w:id="15" w:name="_Toc50994620"/>
      <w:r w:rsidRPr="00763B79">
        <w:t>National Picture</w:t>
      </w:r>
      <w:bookmarkEnd w:id="15"/>
    </w:p>
    <w:p w14:paraId="4C3AB7EB" w14:textId="0F095600" w:rsidR="000614AC" w:rsidRPr="000829E2" w:rsidRDefault="002E0C3D" w:rsidP="002E0C3D">
      <w:pPr>
        <w:rPr>
          <w:rFonts w:ascii="Calibri" w:hAnsi="Calibri"/>
          <w:sz w:val="22"/>
        </w:rPr>
      </w:pPr>
      <w:r w:rsidRPr="002E0C3D">
        <w:rPr>
          <w:rFonts w:cs="Arial"/>
        </w:rPr>
        <w:t>The National Child Safeguarding Panel Review of Sudden Unexpected Death in Infancy (SUDI)</w:t>
      </w:r>
      <w:r w:rsidR="00715F4B">
        <w:rPr>
          <w:rFonts w:cs="Arial"/>
        </w:rPr>
        <w:t xml:space="preserve"> </w:t>
      </w:r>
      <w:r w:rsidRPr="002E0C3D">
        <w:rPr>
          <w:rFonts w:cs="Arial"/>
        </w:rPr>
        <w:t xml:space="preserve">2020 </w:t>
      </w:r>
      <w:hyperlink r:id="rId11" w:history="1">
        <w:r w:rsidR="00517AA4">
          <w:rPr>
            <w:rStyle w:val="Hyperlink"/>
          </w:rPr>
          <w:t>https://www.gov.uk/government/publications/safeguarding-children-at-risk-from-sudden-unexpected-infant-death</w:t>
        </w:r>
      </w:hyperlink>
      <w:r w:rsidR="00517AA4">
        <w:rPr>
          <w:rFonts w:ascii="Calibri" w:hAnsi="Calibri"/>
          <w:sz w:val="22"/>
        </w:rPr>
        <w:t xml:space="preserve"> </w:t>
      </w:r>
      <w:r w:rsidRPr="002E0C3D">
        <w:rPr>
          <w:rFonts w:cs="Arial"/>
        </w:rPr>
        <w:t>highlights the following key areas:</w:t>
      </w:r>
    </w:p>
    <w:p w14:paraId="0626A2A5" w14:textId="77777777" w:rsidR="002E0C3D" w:rsidRPr="00C32F2B" w:rsidRDefault="002E0C3D" w:rsidP="000614AC">
      <w:pPr>
        <w:rPr>
          <w:rFonts w:cs="Arial"/>
        </w:rPr>
      </w:pPr>
    </w:p>
    <w:p w14:paraId="03AE8459" w14:textId="42D0560C" w:rsidR="000614AC" w:rsidRPr="000829E2" w:rsidRDefault="000614AC" w:rsidP="000614AC">
      <w:pPr>
        <w:pStyle w:val="ListParagraph"/>
        <w:numPr>
          <w:ilvl w:val="0"/>
          <w:numId w:val="53"/>
        </w:numPr>
        <w:rPr>
          <w:rFonts w:ascii="Arial" w:hAnsi="Arial" w:cs="Arial"/>
        </w:rPr>
      </w:pPr>
      <w:r w:rsidRPr="000829E2">
        <w:rPr>
          <w:rFonts w:ascii="Arial" w:hAnsi="Arial" w:cs="Arial"/>
          <w:b/>
        </w:rPr>
        <w:t xml:space="preserve">300 </w:t>
      </w:r>
      <w:r w:rsidRPr="002C17C8">
        <w:rPr>
          <w:rFonts w:ascii="Arial" w:hAnsi="Arial" w:cs="Arial"/>
        </w:rPr>
        <w:t>Infants die suddenly and unexpectedly in England and Wales each year</w:t>
      </w:r>
      <w:r w:rsidR="003A1716">
        <w:rPr>
          <w:rFonts w:ascii="Arial" w:hAnsi="Arial" w:cs="Arial"/>
        </w:rPr>
        <w:t>.</w:t>
      </w:r>
    </w:p>
    <w:p w14:paraId="5917F2DE" w14:textId="41D001AE" w:rsidR="000614AC" w:rsidRPr="00C32F2B" w:rsidRDefault="000614AC" w:rsidP="000614AC">
      <w:pPr>
        <w:pStyle w:val="ListParagraph"/>
        <w:numPr>
          <w:ilvl w:val="0"/>
          <w:numId w:val="53"/>
        </w:numPr>
        <w:rPr>
          <w:rFonts w:ascii="Arial" w:hAnsi="Arial" w:cs="Arial"/>
        </w:rPr>
      </w:pPr>
      <w:r w:rsidRPr="002C17C8">
        <w:rPr>
          <w:rFonts w:ascii="Arial" w:hAnsi="Arial" w:cs="Arial"/>
        </w:rPr>
        <w:t>Deaths often occur in families whose circumstances put them at increased risk</w:t>
      </w:r>
      <w:r w:rsidR="003A1716">
        <w:rPr>
          <w:rFonts w:ascii="Arial" w:hAnsi="Arial" w:cs="Arial"/>
        </w:rPr>
        <w:t>.</w:t>
      </w:r>
      <w:r w:rsidRPr="002C17C8">
        <w:rPr>
          <w:rFonts w:ascii="Arial" w:hAnsi="Arial" w:cs="Arial"/>
        </w:rPr>
        <w:t xml:space="preserve"> Many of the recognised risk factors for SUDI</w:t>
      </w:r>
      <w:r w:rsidRPr="00C32F2B">
        <w:rPr>
          <w:rFonts w:ascii="Arial" w:hAnsi="Arial" w:cs="Arial"/>
        </w:rPr>
        <w:t xml:space="preserve"> overlap with child abuse and neglect</w:t>
      </w:r>
      <w:r w:rsidR="003A1716">
        <w:rPr>
          <w:rFonts w:ascii="Arial" w:hAnsi="Arial" w:cs="Arial"/>
        </w:rPr>
        <w:t xml:space="preserve">. </w:t>
      </w:r>
      <w:r w:rsidRPr="00C32F2B">
        <w:rPr>
          <w:rFonts w:ascii="Arial" w:hAnsi="Arial" w:cs="Arial"/>
        </w:rPr>
        <w:t xml:space="preserve"> </w:t>
      </w:r>
    </w:p>
    <w:p w14:paraId="06CD12C2" w14:textId="3B746623" w:rsidR="000614AC" w:rsidRPr="00C32F2B" w:rsidRDefault="000614AC" w:rsidP="000614AC">
      <w:pPr>
        <w:pStyle w:val="ListParagraph"/>
        <w:numPr>
          <w:ilvl w:val="0"/>
          <w:numId w:val="53"/>
        </w:numPr>
        <w:rPr>
          <w:rFonts w:ascii="Arial" w:hAnsi="Arial" w:cs="Arial"/>
        </w:rPr>
      </w:pPr>
      <w:r w:rsidRPr="00C32F2B">
        <w:rPr>
          <w:rFonts w:ascii="Arial" w:hAnsi="Arial" w:cs="Arial"/>
        </w:rPr>
        <w:t>40 out of the 568 notifications of serious incidents received by the Panel between June 2018 and August 2019 related to sudden and unexpected death in infancy</w:t>
      </w:r>
      <w:r w:rsidR="003A1716">
        <w:rPr>
          <w:rFonts w:ascii="Arial" w:hAnsi="Arial" w:cs="Arial"/>
        </w:rPr>
        <w:t xml:space="preserve">. </w:t>
      </w:r>
    </w:p>
    <w:p w14:paraId="0455435E" w14:textId="56A97642" w:rsidR="000614AC" w:rsidRPr="00782156" w:rsidRDefault="000614AC" w:rsidP="000614AC">
      <w:pPr>
        <w:pStyle w:val="ListParagraph"/>
        <w:numPr>
          <w:ilvl w:val="0"/>
          <w:numId w:val="53"/>
        </w:numPr>
        <w:rPr>
          <w:rFonts w:ascii="Arial" w:hAnsi="Arial" w:cs="Arial"/>
        </w:rPr>
      </w:pPr>
      <w:r w:rsidRPr="00C32F2B">
        <w:rPr>
          <w:rFonts w:ascii="Arial" w:hAnsi="Arial" w:cs="Arial"/>
        </w:rPr>
        <w:t>Almost all of these deaths involve</w:t>
      </w:r>
      <w:r w:rsidR="00782156">
        <w:rPr>
          <w:rFonts w:ascii="Arial" w:hAnsi="Arial" w:cs="Arial"/>
        </w:rPr>
        <w:t>d</w:t>
      </w:r>
      <w:r w:rsidRPr="00C32F2B">
        <w:rPr>
          <w:rFonts w:ascii="Arial" w:hAnsi="Arial" w:cs="Arial"/>
        </w:rPr>
        <w:t xml:space="preserve"> parents </w:t>
      </w:r>
      <w:r w:rsidRPr="000829E2">
        <w:rPr>
          <w:rFonts w:ascii="Arial" w:hAnsi="Arial" w:cs="Arial"/>
          <w:b/>
        </w:rPr>
        <w:t>co-sleeping</w:t>
      </w:r>
      <w:r w:rsidRPr="002C17C8">
        <w:rPr>
          <w:rFonts w:ascii="Arial" w:hAnsi="Arial" w:cs="Arial"/>
        </w:rPr>
        <w:t xml:space="preserve"> i</w:t>
      </w:r>
      <w:r w:rsidRPr="00C32F2B">
        <w:rPr>
          <w:rFonts w:ascii="Arial" w:hAnsi="Arial" w:cs="Arial"/>
        </w:rPr>
        <w:t xml:space="preserve">n unsafe sleep environments with infants, often when parents had consumed </w:t>
      </w:r>
      <w:r w:rsidRPr="000829E2">
        <w:rPr>
          <w:rFonts w:ascii="Arial" w:hAnsi="Arial" w:cs="Arial"/>
          <w:b/>
        </w:rPr>
        <w:t>alcohol or drugs</w:t>
      </w:r>
      <w:r w:rsidRPr="002C17C8">
        <w:rPr>
          <w:rFonts w:ascii="Arial" w:hAnsi="Arial" w:cs="Arial"/>
        </w:rPr>
        <w:t xml:space="preserve"> and where wider safeguarding concerns such as </w:t>
      </w:r>
      <w:r w:rsidRPr="000829E2">
        <w:rPr>
          <w:rFonts w:ascii="Arial" w:hAnsi="Arial" w:cs="Arial"/>
          <w:b/>
        </w:rPr>
        <w:t>neglect, domestic abuse, parental mental health issues, and substance use</w:t>
      </w:r>
      <w:r w:rsidR="00782156">
        <w:rPr>
          <w:rFonts w:ascii="Arial" w:hAnsi="Arial" w:cs="Arial"/>
          <w:b/>
        </w:rPr>
        <w:t xml:space="preserve"> </w:t>
      </w:r>
      <w:r w:rsidR="00782156" w:rsidRPr="00782156">
        <w:rPr>
          <w:rFonts w:ascii="Arial" w:hAnsi="Arial" w:cs="Arial"/>
        </w:rPr>
        <w:t>were present</w:t>
      </w:r>
      <w:r w:rsidR="003A1716">
        <w:rPr>
          <w:rFonts w:ascii="Arial" w:hAnsi="Arial" w:cs="Arial"/>
        </w:rPr>
        <w:t xml:space="preserve">. </w:t>
      </w:r>
    </w:p>
    <w:p w14:paraId="56062B0A" w14:textId="17957E09" w:rsidR="000614AC" w:rsidRPr="000829E2" w:rsidRDefault="000614AC" w:rsidP="000614AC">
      <w:pPr>
        <w:pStyle w:val="ListParagraph"/>
        <w:numPr>
          <w:ilvl w:val="0"/>
          <w:numId w:val="53"/>
        </w:numPr>
        <w:rPr>
          <w:rFonts w:ascii="Arial" w:hAnsi="Arial" w:cs="Arial"/>
        </w:rPr>
      </w:pPr>
      <w:r w:rsidRPr="00C32F2B">
        <w:rPr>
          <w:rFonts w:ascii="Arial" w:hAnsi="Arial" w:cs="Arial"/>
        </w:rPr>
        <w:t>There are two elements to safe</w:t>
      </w:r>
      <w:r w:rsidR="004F7954">
        <w:rPr>
          <w:rFonts w:ascii="Arial" w:hAnsi="Arial" w:cs="Arial"/>
        </w:rPr>
        <w:t>r</w:t>
      </w:r>
      <w:r w:rsidRPr="00C32F2B">
        <w:rPr>
          <w:rFonts w:ascii="Arial" w:hAnsi="Arial" w:cs="Arial"/>
        </w:rPr>
        <w:t xml:space="preserve"> sleep messages</w:t>
      </w:r>
      <w:r w:rsidR="00782156">
        <w:rPr>
          <w:rFonts w:ascii="Arial" w:hAnsi="Arial" w:cs="Arial"/>
        </w:rPr>
        <w:t>:</w:t>
      </w:r>
      <w:r w:rsidRPr="00C32F2B">
        <w:rPr>
          <w:rFonts w:ascii="Arial" w:hAnsi="Arial" w:cs="Arial"/>
        </w:rPr>
        <w:t xml:space="preserve"> </w:t>
      </w:r>
      <w:r w:rsidR="00782156" w:rsidRPr="00782156">
        <w:rPr>
          <w:rFonts w:ascii="Arial" w:hAnsi="Arial" w:cs="Arial"/>
          <w:b/>
        </w:rPr>
        <w:t>p</w:t>
      </w:r>
      <w:r w:rsidRPr="000829E2">
        <w:rPr>
          <w:rFonts w:ascii="Arial" w:hAnsi="Arial" w:cs="Arial"/>
          <w:b/>
        </w:rPr>
        <w:t>reventative</w:t>
      </w:r>
      <w:r w:rsidRPr="002C17C8">
        <w:rPr>
          <w:rFonts w:ascii="Arial" w:hAnsi="Arial" w:cs="Arial"/>
          <w:b/>
        </w:rPr>
        <w:t xml:space="preserve"> </w:t>
      </w:r>
      <w:r w:rsidR="00C545B9" w:rsidRPr="00C32F2B">
        <w:rPr>
          <w:rFonts w:ascii="Arial" w:hAnsi="Arial" w:cs="Arial"/>
        </w:rPr>
        <w:t>(messages</w:t>
      </w:r>
      <w:r w:rsidRPr="000829E2">
        <w:rPr>
          <w:rFonts w:ascii="Arial" w:hAnsi="Arial" w:cs="Arial"/>
        </w:rPr>
        <w:t xml:space="preserve"> </w:t>
      </w:r>
      <w:r w:rsidRPr="002C17C8">
        <w:rPr>
          <w:rFonts w:ascii="Arial" w:hAnsi="Arial" w:cs="Arial"/>
        </w:rPr>
        <w:t xml:space="preserve">routinely </w:t>
      </w:r>
      <w:r w:rsidRPr="000829E2">
        <w:rPr>
          <w:rFonts w:ascii="Arial" w:hAnsi="Arial" w:cs="Arial"/>
        </w:rPr>
        <w:t xml:space="preserve">delivered to all parents and </w:t>
      </w:r>
      <w:r w:rsidR="0030473C" w:rsidRPr="00C32F2B">
        <w:rPr>
          <w:rFonts w:ascii="Arial" w:hAnsi="Arial" w:cs="Arial"/>
        </w:rPr>
        <w:t>families)</w:t>
      </w:r>
      <w:r w:rsidR="0030473C" w:rsidRPr="002C17C8">
        <w:rPr>
          <w:rFonts w:ascii="Arial" w:hAnsi="Arial" w:cs="Arial"/>
          <w:b/>
        </w:rPr>
        <w:t xml:space="preserve"> </w:t>
      </w:r>
      <w:r w:rsidR="0030473C" w:rsidRPr="00C32F2B">
        <w:rPr>
          <w:rFonts w:ascii="Arial" w:hAnsi="Arial" w:cs="Arial"/>
        </w:rPr>
        <w:t>and</w:t>
      </w:r>
      <w:r w:rsidRPr="00C32F2B">
        <w:rPr>
          <w:rFonts w:ascii="Arial" w:hAnsi="Arial" w:cs="Arial"/>
        </w:rPr>
        <w:t xml:space="preserve"> </w:t>
      </w:r>
      <w:r w:rsidR="00782156" w:rsidRPr="00782156">
        <w:rPr>
          <w:rFonts w:ascii="Arial" w:hAnsi="Arial" w:cs="Arial"/>
          <w:b/>
        </w:rPr>
        <w:t>p</w:t>
      </w:r>
      <w:r w:rsidRPr="000829E2">
        <w:rPr>
          <w:rFonts w:ascii="Arial" w:hAnsi="Arial" w:cs="Arial"/>
          <w:b/>
        </w:rPr>
        <w:t xml:space="preserve">rotective </w:t>
      </w:r>
      <w:r w:rsidRPr="002C17C8">
        <w:rPr>
          <w:rFonts w:ascii="Arial" w:hAnsi="Arial" w:cs="Arial"/>
        </w:rPr>
        <w:t>(actions</w:t>
      </w:r>
      <w:r w:rsidRPr="000829E2">
        <w:rPr>
          <w:rFonts w:ascii="Arial" w:hAnsi="Arial" w:cs="Arial"/>
        </w:rPr>
        <w:t xml:space="preserve"> taken when risk factors are identified)</w:t>
      </w:r>
      <w:r w:rsidR="003A1716">
        <w:rPr>
          <w:rFonts w:ascii="Arial" w:hAnsi="Arial" w:cs="Arial"/>
        </w:rPr>
        <w:t xml:space="preserve">. </w:t>
      </w:r>
    </w:p>
    <w:p w14:paraId="45ADF9D2" w14:textId="77777777" w:rsidR="000614AC" w:rsidRPr="000829E2" w:rsidRDefault="000614AC" w:rsidP="000614AC">
      <w:pPr>
        <w:pStyle w:val="ListParagraph"/>
        <w:rPr>
          <w:rFonts w:ascii="Arial" w:hAnsi="Arial" w:cs="Arial"/>
        </w:rPr>
      </w:pPr>
    </w:p>
    <w:p w14:paraId="3E55C94D" w14:textId="77777777" w:rsidR="000614AC" w:rsidRPr="002C17C8" w:rsidRDefault="000614AC" w:rsidP="000614AC">
      <w:pPr>
        <w:rPr>
          <w:rFonts w:cs="Arial"/>
        </w:rPr>
      </w:pPr>
      <w:r w:rsidRPr="002C17C8">
        <w:rPr>
          <w:rFonts w:cs="Arial"/>
        </w:rPr>
        <w:t xml:space="preserve">Recommendations include:  </w:t>
      </w:r>
    </w:p>
    <w:p w14:paraId="7C186AE8" w14:textId="3A41D9D5" w:rsidR="000614AC" w:rsidRPr="000829E2" w:rsidRDefault="000614AC" w:rsidP="000614AC">
      <w:pPr>
        <w:pStyle w:val="ListParagraph"/>
        <w:numPr>
          <w:ilvl w:val="0"/>
          <w:numId w:val="53"/>
        </w:numPr>
        <w:rPr>
          <w:rFonts w:ascii="Arial" w:hAnsi="Arial" w:cs="Arial"/>
        </w:rPr>
      </w:pPr>
      <w:r w:rsidRPr="00C32F2B">
        <w:rPr>
          <w:rFonts w:ascii="Arial" w:eastAsia="Times New Roman" w:hAnsi="Arial" w:cs="Arial"/>
        </w:rPr>
        <w:t>Safe</w:t>
      </w:r>
      <w:r w:rsidR="004F7954">
        <w:rPr>
          <w:rFonts w:ascii="Arial" w:eastAsia="Times New Roman" w:hAnsi="Arial" w:cs="Arial"/>
        </w:rPr>
        <w:t>r</w:t>
      </w:r>
      <w:r w:rsidRPr="00C32F2B">
        <w:rPr>
          <w:rFonts w:ascii="Arial" w:eastAsia="Times New Roman" w:hAnsi="Arial" w:cs="Arial"/>
        </w:rPr>
        <w:t xml:space="preserve"> </w:t>
      </w:r>
      <w:r w:rsidR="00782156">
        <w:rPr>
          <w:rFonts w:ascii="Arial" w:eastAsia="Times New Roman" w:hAnsi="Arial" w:cs="Arial"/>
        </w:rPr>
        <w:t>s</w:t>
      </w:r>
      <w:r w:rsidRPr="00C32F2B">
        <w:rPr>
          <w:rFonts w:ascii="Arial" w:eastAsia="Times New Roman" w:hAnsi="Arial" w:cs="Arial"/>
        </w:rPr>
        <w:t xml:space="preserve">leep messages require a multi-agency approach and inclusion in assessments such as Early Help </w:t>
      </w:r>
      <w:r w:rsidR="00782156">
        <w:rPr>
          <w:rFonts w:ascii="Arial" w:eastAsia="Times New Roman" w:hAnsi="Arial" w:cs="Arial"/>
        </w:rPr>
        <w:t>a</w:t>
      </w:r>
      <w:r w:rsidRPr="00C32F2B">
        <w:rPr>
          <w:rFonts w:ascii="Arial" w:eastAsia="Times New Roman" w:hAnsi="Arial" w:cs="Arial"/>
        </w:rPr>
        <w:t xml:space="preserve">ssessments, Pre-Birth, Child and Family </w:t>
      </w:r>
      <w:r w:rsidR="00782156">
        <w:rPr>
          <w:rFonts w:ascii="Arial" w:eastAsia="Times New Roman" w:hAnsi="Arial" w:cs="Arial"/>
        </w:rPr>
        <w:t>a</w:t>
      </w:r>
      <w:r w:rsidRPr="00C32F2B">
        <w:rPr>
          <w:rFonts w:ascii="Arial" w:eastAsia="Times New Roman" w:hAnsi="Arial" w:cs="Arial"/>
        </w:rPr>
        <w:t>ssessments</w:t>
      </w:r>
      <w:r w:rsidR="00782156">
        <w:rPr>
          <w:rFonts w:ascii="Arial" w:eastAsia="Times New Roman" w:hAnsi="Arial" w:cs="Arial"/>
        </w:rPr>
        <w:t>,</w:t>
      </w:r>
      <w:r w:rsidRPr="00C32F2B">
        <w:rPr>
          <w:rFonts w:ascii="Arial" w:eastAsia="Times New Roman" w:hAnsi="Arial" w:cs="Arial"/>
        </w:rPr>
        <w:t xml:space="preserve"> and Parenting </w:t>
      </w:r>
      <w:r w:rsidR="00782156">
        <w:rPr>
          <w:rFonts w:ascii="Arial" w:eastAsia="Times New Roman" w:hAnsi="Arial" w:cs="Arial"/>
        </w:rPr>
        <w:t>a</w:t>
      </w:r>
      <w:r w:rsidRPr="00C32F2B">
        <w:rPr>
          <w:rFonts w:ascii="Arial" w:eastAsia="Times New Roman" w:hAnsi="Arial" w:cs="Arial"/>
        </w:rPr>
        <w:t>ssessments</w:t>
      </w:r>
      <w:r w:rsidR="003A1716">
        <w:rPr>
          <w:rFonts w:ascii="Arial" w:eastAsia="Times New Roman" w:hAnsi="Arial" w:cs="Arial"/>
        </w:rPr>
        <w:t xml:space="preserve">. </w:t>
      </w:r>
    </w:p>
    <w:p w14:paraId="4FCA419D" w14:textId="7DC07ABA" w:rsidR="000614AC" w:rsidRPr="002C17C8" w:rsidRDefault="000614AC" w:rsidP="000614AC">
      <w:pPr>
        <w:pStyle w:val="ListParagraph"/>
        <w:numPr>
          <w:ilvl w:val="0"/>
          <w:numId w:val="51"/>
        </w:numPr>
        <w:rPr>
          <w:rFonts w:ascii="Arial" w:eastAsia="Times New Roman" w:hAnsi="Arial" w:cs="Arial"/>
        </w:rPr>
      </w:pPr>
      <w:r w:rsidRPr="002C17C8">
        <w:rPr>
          <w:rFonts w:ascii="Arial" w:eastAsia="Times New Roman" w:hAnsi="Arial" w:cs="Arial"/>
        </w:rPr>
        <w:t>Multi</w:t>
      </w:r>
      <w:r w:rsidR="00782156">
        <w:rPr>
          <w:rFonts w:ascii="Arial" w:eastAsia="Times New Roman" w:hAnsi="Arial" w:cs="Arial"/>
        </w:rPr>
        <w:t>-</w:t>
      </w:r>
      <w:r w:rsidRPr="002C17C8">
        <w:rPr>
          <w:rFonts w:ascii="Arial" w:eastAsia="Times New Roman" w:hAnsi="Arial" w:cs="Arial"/>
        </w:rPr>
        <w:t>agency training and guidance is needed to equip the workforce (adult and children) to have safe</w:t>
      </w:r>
      <w:r w:rsidR="004F7954">
        <w:rPr>
          <w:rFonts w:ascii="Arial" w:eastAsia="Times New Roman" w:hAnsi="Arial" w:cs="Arial"/>
        </w:rPr>
        <w:t>r</w:t>
      </w:r>
      <w:r w:rsidRPr="002C17C8">
        <w:rPr>
          <w:rFonts w:ascii="Arial" w:eastAsia="Times New Roman" w:hAnsi="Arial" w:cs="Arial"/>
        </w:rPr>
        <w:t xml:space="preserve"> sleep conversations</w:t>
      </w:r>
      <w:r w:rsidR="003A1716">
        <w:rPr>
          <w:rFonts w:ascii="Arial" w:eastAsia="Times New Roman" w:hAnsi="Arial" w:cs="Arial"/>
        </w:rPr>
        <w:t>.</w:t>
      </w:r>
    </w:p>
    <w:p w14:paraId="1D43FD47" w14:textId="583A5731" w:rsidR="000614AC" w:rsidRPr="00C32F2B" w:rsidRDefault="000614AC" w:rsidP="000614AC">
      <w:pPr>
        <w:pStyle w:val="ListParagraph"/>
        <w:numPr>
          <w:ilvl w:val="0"/>
          <w:numId w:val="51"/>
        </w:numPr>
        <w:rPr>
          <w:rFonts w:ascii="Arial" w:eastAsia="Times New Roman" w:hAnsi="Arial" w:cs="Arial"/>
        </w:rPr>
      </w:pPr>
      <w:r w:rsidRPr="00C32F2B">
        <w:rPr>
          <w:rFonts w:ascii="Arial" w:eastAsia="Times New Roman" w:hAnsi="Arial" w:cs="Arial"/>
        </w:rPr>
        <w:t>Pregnancy needs to be highlighted a ‘</w:t>
      </w:r>
      <w:r w:rsidR="00782156">
        <w:rPr>
          <w:rFonts w:ascii="Arial" w:eastAsia="Times New Roman" w:hAnsi="Arial" w:cs="Arial"/>
        </w:rPr>
        <w:t>r</w:t>
      </w:r>
      <w:r w:rsidRPr="00C32F2B">
        <w:rPr>
          <w:rFonts w:ascii="Arial" w:eastAsia="Times New Roman" w:hAnsi="Arial" w:cs="Arial"/>
        </w:rPr>
        <w:t xml:space="preserve">eachable moment’ for discussions on sleeping products, opportunity to discuss ‘what if’ moments such as what could happen if </w:t>
      </w:r>
      <w:r w:rsidR="00782156">
        <w:rPr>
          <w:rFonts w:ascii="Arial" w:eastAsia="Times New Roman" w:hAnsi="Arial" w:cs="Arial"/>
        </w:rPr>
        <w:t xml:space="preserve">parent </w:t>
      </w:r>
      <w:r w:rsidRPr="00C32F2B">
        <w:rPr>
          <w:rFonts w:ascii="Arial" w:eastAsia="Times New Roman" w:hAnsi="Arial" w:cs="Arial"/>
        </w:rPr>
        <w:t xml:space="preserve">fell asleep with </w:t>
      </w:r>
      <w:r w:rsidR="00782156">
        <w:rPr>
          <w:rFonts w:ascii="Arial" w:eastAsia="Times New Roman" w:hAnsi="Arial" w:cs="Arial"/>
        </w:rPr>
        <w:t>their</w:t>
      </w:r>
      <w:r w:rsidRPr="00C32F2B">
        <w:rPr>
          <w:rFonts w:ascii="Arial" w:eastAsia="Times New Roman" w:hAnsi="Arial" w:cs="Arial"/>
        </w:rPr>
        <w:t xml:space="preserve"> baby on the settee. It provides an opportunity to share the link between advice and risk.</w:t>
      </w:r>
    </w:p>
    <w:p w14:paraId="54584D15" w14:textId="1AF4DBD2" w:rsidR="000614AC" w:rsidRPr="00C32F2B" w:rsidRDefault="000614AC" w:rsidP="000614AC">
      <w:pPr>
        <w:pStyle w:val="ListParagraph"/>
        <w:numPr>
          <w:ilvl w:val="0"/>
          <w:numId w:val="51"/>
        </w:numPr>
        <w:rPr>
          <w:rFonts w:ascii="Arial" w:eastAsia="Times New Roman" w:hAnsi="Arial" w:cs="Arial"/>
        </w:rPr>
      </w:pPr>
      <w:r w:rsidRPr="00C32F2B">
        <w:rPr>
          <w:rFonts w:ascii="Arial" w:eastAsia="Times New Roman" w:hAnsi="Arial" w:cs="Arial"/>
        </w:rPr>
        <w:t xml:space="preserve">Development of a </w:t>
      </w:r>
      <w:r w:rsidR="00782156">
        <w:rPr>
          <w:rFonts w:ascii="Arial" w:eastAsia="Times New Roman" w:hAnsi="Arial" w:cs="Arial"/>
        </w:rPr>
        <w:t>s</w:t>
      </w:r>
      <w:r w:rsidRPr="00C32F2B">
        <w:rPr>
          <w:rFonts w:ascii="Arial" w:eastAsia="Times New Roman" w:hAnsi="Arial" w:cs="Arial"/>
        </w:rPr>
        <w:t>afe</w:t>
      </w:r>
      <w:r w:rsidR="004F7954">
        <w:rPr>
          <w:rFonts w:ascii="Arial" w:eastAsia="Times New Roman" w:hAnsi="Arial" w:cs="Arial"/>
        </w:rPr>
        <w:t>r</w:t>
      </w:r>
      <w:r w:rsidRPr="00C32F2B">
        <w:rPr>
          <w:rFonts w:ascii="Arial" w:eastAsia="Times New Roman" w:hAnsi="Arial" w:cs="Arial"/>
        </w:rPr>
        <w:t xml:space="preserve"> </w:t>
      </w:r>
      <w:r w:rsidR="00782156">
        <w:rPr>
          <w:rFonts w:ascii="Arial" w:eastAsia="Times New Roman" w:hAnsi="Arial" w:cs="Arial"/>
        </w:rPr>
        <w:t>s</w:t>
      </w:r>
      <w:r w:rsidRPr="00C32F2B">
        <w:rPr>
          <w:rFonts w:ascii="Arial" w:eastAsia="Times New Roman" w:hAnsi="Arial" w:cs="Arial"/>
        </w:rPr>
        <w:t xml:space="preserve">leep </w:t>
      </w:r>
      <w:r w:rsidR="00782156">
        <w:rPr>
          <w:rFonts w:ascii="Arial" w:eastAsia="Times New Roman" w:hAnsi="Arial" w:cs="Arial"/>
        </w:rPr>
        <w:t>r</w:t>
      </w:r>
      <w:r w:rsidRPr="00C32F2B">
        <w:rPr>
          <w:rFonts w:ascii="Arial" w:eastAsia="Times New Roman" w:hAnsi="Arial" w:cs="Arial"/>
        </w:rPr>
        <w:t xml:space="preserve">isk </w:t>
      </w:r>
      <w:r w:rsidR="00782156">
        <w:rPr>
          <w:rFonts w:ascii="Arial" w:eastAsia="Times New Roman" w:hAnsi="Arial" w:cs="Arial"/>
        </w:rPr>
        <w:t>a</w:t>
      </w:r>
      <w:r w:rsidRPr="00C32F2B">
        <w:rPr>
          <w:rFonts w:ascii="Arial" w:eastAsia="Times New Roman" w:hAnsi="Arial" w:cs="Arial"/>
        </w:rPr>
        <w:t xml:space="preserve">ssessment </w:t>
      </w:r>
      <w:r w:rsidR="00782156">
        <w:rPr>
          <w:rFonts w:ascii="Arial" w:eastAsia="Times New Roman" w:hAnsi="Arial" w:cs="Arial"/>
        </w:rPr>
        <w:t>t</w:t>
      </w:r>
      <w:r w:rsidRPr="00C32F2B">
        <w:rPr>
          <w:rFonts w:ascii="Arial" w:eastAsia="Times New Roman" w:hAnsi="Arial" w:cs="Arial"/>
        </w:rPr>
        <w:t>ool</w:t>
      </w:r>
      <w:r w:rsidR="003A1716">
        <w:rPr>
          <w:rFonts w:ascii="Arial" w:eastAsia="Times New Roman" w:hAnsi="Arial" w:cs="Arial"/>
        </w:rPr>
        <w:t xml:space="preserve">. </w:t>
      </w:r>
    </w:p>
    <w:p w14:paraId="5A91F29F" w14:textId="4F29F38B" w:rsidR="000614AC" w:rsidRPr="00C32F2B" w:rsidRDefault="000614AC" w:rsidP="000614AC">
      <w:pPr>
        <w:pStyle w:val="ListParagraph"/>
        <w:numPr>
          <w:ilvl w:val="0"/>
          <w:numId w:val="51"/>
        </w:numPr>
        <w:rPr>
          <w:rFonts w:ascii="Arial" w:eastAsia="Times New Roman" w:hAnsi="Arial" w:cs="Arial"/>
        </w:rPr>
      </w:pPr>
      <w:r w:rsidRPr="00C32F2B">
        <w:rPr>
          <w:rFonts w:ascii="Arial" w:eastAsia="Times New Roman" w:hAnsi="Arial" w:cs="Arial"/>
        </w:rPr>
        <w:t xml:space="preserve">Engagement and consultation work with parents and </w:t>
      </w:r>
      <w:proofErr w:type="spellStart"/>
      <w:r w:rsidRPr="00C32F2B">
        <w:rPr>
          <w:rFonts w:ascii="Arial" w:eastAsia="Times New Roman" w:hAnsi="Arial" w:cs="Arial"/>
        </w:rPr>
        <w:t>families</w:t>
      </w:r>
      <w:r w:rsidR="00782156">
        <w:rPr>
          <w:rFonts w:ascii="Arial" w:eastAsia="Times New Roman" w:hAnsi="Arial" w:cs="Arial"/>
        </w:rPr>
        <w:t xml:space="preserve"> needs</w:t>
      </w:r>
      <w:proofErr w:type="spellEnd"/>
      <w:r w:rsidR="00782156">
        <w:rPr>
          <w:rFonts w:ascii="Arial" w:eastAsia="Times New Roman" w:hAnsi="Arial" w:cs="Arial"/>
        </w:rPr>
        <w:t xml:space="preserve"> to be undertaken</w:t>
      </w:r>
      <w:r w:rsidRPr="00C32F2B">
        <w:rPr>
          <w:rFonts w:ascii="Arial" w:eastAsia="Times New Roman" w:hAnsi="Arial" w:cs="Arial"/>
        </w:rPr>
        <w:t xml:space="preserve"> to understand why </w:t>
      </w:r>
      <w:r w:rsidR="00782156">
        <w:rPr>
          <w:rFonts w:ascii="Arial" w:eastAsia="Times New Roman" w:hAnsi="Arial" w:cs="Arial"/>
        </w:rPr>
        <w:t>s</w:t>
      </w:r>
      <w:r w:rsidRPr="00C32F2B">
        <w:rPr>
          <w:rFonts w:ascii="Arial" w:eastAsia="Times New Roman" w:hAnsi="Arial" w:cs="Arial"/>
        </w:rPr>
        <w:t>afe</w:t>
      </w:r>
      <w:r w:rsidR="00B52620">
        <w:rPr>
          <w:rFonts w:ascii="Arial" w:eastAsia="Times New Roman" w:hAnsi="Arial" w:cs="Arial"/>
        </w:rPr>
        <w:t>r</w:t>
      </w:r>
      <w:r w:rsidRPr="00C32F2B">
        <w:rPr>
          <w:rFonts w:ascii="Arial" w:eastAsia="Times New Roman" w:hAnsi="Arial" w:cs="Arial"/>
        </w:rPr>
        <w:t xml:space="preserve"> </w:t>
      </w:r>
      <w:r w:rsidR="00782156">
        <w:rPr>
          <w:rFonts w:ascii="Arial" w:eastAsia="Times New Roman" w:hAnsi="Arial" w:cs="Arial"/>
        </w:rPr>
        <w:t>s</w:t>
      </w:r>
      <w:r w:rsidRPr="00C32F2B">
        <w:rPr>
          <w:rFonts w:ascii="Arial" w:eastAsia="Times New Roman" w:hAnsi="Arial" w:cs="Arial"/>
        </w:rPr>
        <w:t xml:space="preserve">leep messages may not be acted upon, </w:t>
      </w:r>
      <w:r w:rsidR="00782156">
        <w:rPr>
          <w:rFonts w:ascii="Arial" w:eastAsia="Times New Roman" w:hAnsi="Arial" w:cs="Arial"/>
        </w:rPr>
        <w:t xml:space="preserve">and to identify </w:t>
      </w:r>
      <w:r w:rsidRPr="00C32F2B">
        <w:rPr>
          <w:rFonts w:ascii="Arial" w:eastAsia="Times New Roman" w:hAnsi="Arial" w:cs="Arial"/>
        </w:rPr>
        <w:t>preferences for timing of messages</w:t>
      </w:r>
      <w:r w:rsidR="003A1716">
        <w:rPr>
          <w:rFonts w:ascii="Arial" w:eastAsia="Times New Roman" w:hAnsi="Arial" w:cs="Arial"/>
        </w:rPr>
        <w:t xml:space="preserve">. </w:t>
      </w:r>
    </w:p>
    <w:p w14:paraId="2C15AF5B" w14:textId="7D642ECF" w:rsidR="000614AC" w:rsidRPr="000829E2" w:rsidRDefault="000614AC" w:rsidP="000614AC">
      <w:pPr>
        <w:pStyle w:val="ListParagraph"/>
        <w:numPr>
          <w:ilvl w:val="0"/>
          <w:numId w:val="51"/>
        </w:numPr>
        <w:rPr>
          <w:rFonts w:ascii="Arial" w:hAnsi="Arial" w:cs="Arial"/>
        </w:rPr>
      </w:pPr>
      <w:r w:rsidRPr="00C32F2B">
        <w:rPr>
          <w:rFonts w:ascii="Arial" w:eastAsia="Times New Roman" w:hAnsi="Arial" w:cs="Arial"/>
        </w:rPr>
        <w:t xml:space="preserve">Development of a </w:t>
      </w:r>
      <w:r w:rsidR="00782156">
        <w:rPr>
          <w:rFonts w:ascii="Arial" w:eastAsia="Times New Roman" w:hAnsi="Arial" w:cs="Arial"/>
        </w:rPr>
        <w:t>p</w:t>
      </w:r>
      <w:r w:rsidRPr="00C32F2B">
        <w:rPr>
          <w:rFonts w:ascii="Arial" w:eastAsia="Times New Roman" w:hAnsi="Arial" w:cs="Arial"/>
        </w:rPr>
        <w:t xml:space="preserve">eer </w:t>
      </w:r>
      <w:r w:rsidR="00782156">
        <w:rPr>
          <w:rFonts w:ascii="Arial" w:eastAsia="Times New Roman" w:hAnsi="Arial" w:cs="Arial"/>
        </w:rPr>
        <w:t>e</w:t>
      </w:r>
      <w:r w:rsidRPr="00C32F2B">
        <w:rPr>
          <w:rFonts w:ascii="Arial" w:eastAsia="Times New Roman" w:hAnsi="Arial" w:cs="Arial"/>
        </w:rPr>
        <w:t xml:space="preserve">ducator </w:t>
      </w:r>
      <w:r w:rsidR="00782156">
        <w:rPr>
          <w:rFonts w:ascii="Arial" w:eastAsia="Times New Roman" w:hAnsi="Arial" w:cs="Arial"/>
        </w:rPr>
        <w:t>p</w:t>
      </w:r>
      <w:r w:rsidRPr="00C32F2B">
        <w:rPr>
          <w:rFonts w:ascii="Arial" w:eastAsia="Times New Roman" w:hAnsi="Arial" w:cs="Arial"/>
        </w:rPr>
        <w:t>rogramme</w:t>
      </w:r>
      <w:r w:rsidR="003A1716">
        <w:rPr>
          <w:rFonts w:ascii="Arial" w:eastAsia="Times New Roman" w:hAnsi="Arial" w:cs="Arial"/>
        </w:rPr>
        <w:t xml:space="preserve">. </w:t>
      </w:r>
    </w:p>
    <w:p w14:paraId="6EF6FD93" w14:textId="77777777" w:rsidR="000614AC" w:rsidRPr="0049621B" w:rsidRDefault="000614AC" w:rsidP="000614AC">
      <w:pPr>
        <w:rPr>
          <w:rFonts w:cs="Arial"/>
        </w:rPr>
      </w:pPr>
    </w:p>
    <w:p w14:paraId="55FE4784" w14:textId="0F465AD6" w:rsidR="00156110" w:rsidRPr="00B52620" w:rsidRDefault="000614AC" w:rsidP="000614AC">
      <w:pPr>
        <w:rPr>
          <w:rFonts w:cs="Arial"/>
        </w:rPr>
      </w:pPr>
      <w:r w:rsidRPr="00B52620">
        <w:rPr>
          <w:rFonts w:cs="Arial"/>
        </w:rPr>
        <w:t xml:space="preserve">The Office for National Statistics (ONS) </w:t>
      </w:r>
      <w:r w:rsidR="00513F24" w:rsidRPr="00B52620">
        <w:rPr>
          <w:rFonts w:cs="Arial"/>
        </w:rPr>
        <w:t>annual data</w:t>
      </w:r>
      <w:r w:rsidR="00156110" w:rsidRPr="00B52620">
        <w:rPr>
          <w:rFonts w:cs="Arial"/>
        </w:rPr>
        <w:t>,</w:t>
      </w:r>
      <w:r w:rsidR="00513F24" w:rsidRPr="00B52620">
        <w:rPr>
          <w:rFonts w:cs="Arial"/>
        </w:rPr>
        <w:t xml:space="preserve"> </w:t>
      </w:r>
      <w:r w:rsidRPr="00B52620">
        <w:rPr>
          <w:rFonts w:cs="Arial"/>
        </w:rPr>
        <w:t>published in 202</w:t>
      </w:r>
      <w:r w:rsidR="00156110" w:rsidRPr="00B52620">
        <w:rPr>
          <w:rFonts w:cs="Arial"/>
        </w:rPr>
        <w:t>1,</w:t>
      </w:r>
      <w:r w:rsidRPr="00B52620">
        <w:rPr>
          <w:rFonts w:cs="Arial"/>
        </w:rPr>
        <w:t xml:space="preserve"> indicate</w:t>
      </w:r>
      <w:r w:rsidR="00513F24" w:rsidRPr="00B52620">
        <w:rPr>
          <w:rFonts w:cs="Arial"/>
        </w:rPr>
        <w:t>s</w:t>
      </w:r>
      <w:r w:rsidRPr="00B52620">
        <w:rPr>
          <w:rFonts w:cs="Arial"/>
        </w:rPr>
        <w:t xml:space="preserve"> that the number of </w:t>
      </w:r>
      <w:r w:rsidR="00513F24" w:rsidRPr="00B52620">
        <w:rPr>
          <w:rFonts w:cs="Arial"/>
        </w:rPr>
        <w:t>s</w:t>
      </w:r>
      <w:r w:rsidRPr="00B52620">
        <w:rPr>
          <w:rFonts w:cs="Arial"/>
        </w:rPr>
        <w:t xml:space="preserve">udden </w:t>
      </w:r>
      <w:r w:rsidR="00513F24" w:rsidRPr="00B52620">
        <w:rPr>
          <w:rFonts w:cs="Arial"/>
        </w:rPr>
        <w:t>i</w:t>
      </w:r>
      <w:r w:rsidRPr="00B52620">
        <w:rPr>
          <w:rFonts w:cs="Arial"/>
        </w:rPr>
        <w:t xml:space="preserve">nfant </w:t>
      </w:r>
      <w:r w:rsidR="00513F24" w:rsidRPr="00B52620">
        <w:rPr>
          <w:rFonts w:cs="Arial"/>
        </w:rPr>
        <w:t>d</w:t>
      </w:r>
      <w:r w:rsidRPr="00B52620">
        <w:rPr>
          <w:rFonts w:cs="Arial"/>
        </w:rPr>
        <w:t xml:space="preserve">eaths in </w:t>
      </w:r>
      <w:r w:rsidR="00513F24" w:rsidRPr="00B52620">
        <w:rPr>
          <w:rFonts w:cs="Arial"/>
        </w:rPr>
        <w:t>i</w:t>
      </w:r>
      <w:r w:rsidRPr="00B52620">
        <w:rPr>
          <w:rFonts w:cs="Arial"/>
        </w:rPr>
        <w:t>nfancy in England and Wales ha</w:t>
      </w:r>
      <w:r w:rsidR="00156110" w:rsidRPr="00B52620">
        <w:rPr>
          <w:rFonts w:cs="Arial"/>
        </w:rPr>
        <w:t xml:space="preserve">s decreased </w:t>
      </w:r>
      <w:r w:rsidRPr="00B52620">
        <w:rPr>
          <w:rFonts w:cs="Arial"/>
        </w:rPr>
        <w:t xml:space="preserve">from 189 deaths (0.28/1000 deaths per population) to </w:t>
      </w:r>
      <w:r w:rsidR="00156110" w:rsidRPr="00B52620">
        <w:rPr>
          <w:rFonts w:cs="Arial"/>
        </w:rPr>
        <w:t>170 (</w:t>
      </w:r>
      <w:r w:rsidRPr="00B52620">
        <w:rPr>
          <w:rFonts w:cs="Arial"/>
        </w:rPr>
        <w:t>0.</w:t>
      </w:r>
      <w:r w:rsidR="00156110" w:rsidRPr="00B52620">
        <w:rPr>
          <w:rFonts w:cs="Arial"/>
        </w:rPr>
        <w:t>27/ 1000 deaths per population). Delays in registration caused by the C</w:t>
      </w:r>
      <w:r w:rsidR="00EC71EA" w:rsidRPr="00B52620">
        <w:rPr>
          <w:rFonts w:cs="Arial"/>
        </w:rPr>
        <w:t>OVID-</w:t>
      </w:r>
      <w:r w:rsidR="00156110" w:rsidRPr="00B52620">
        <w:rPr>
          <w:rFonts w:cs="Arial"/>
        </w:rPr>
        <w:t xml:space="preserve">19 </w:t>
      </w:r>
      <w:r w:rsidR="00EC71EA" w:rsidRPr="00B52620">
        <w:rPr>
          <w:rFonts w:cs="Arial"/>
        </w:rPr>
        <w:t>p</w:t>
      </w:r>
      <w:r w:rsidR="00156110" w:rsidRPr="00B52620">
        <w:rPr>
          <w:rFonts w:cs="Arial"/>
        </w:rPr>
        <w:t xml:space="preserve">andemic is cited as a possible cause for this. Final data will be published in </w:t>
      </w:r>
      <w:r w:rsidR="00F43666" w:rsidRPr="00B52620">
        <w:rPr>
          <w:rFonts w:cs="Arial"/>
        </w:rPr>
        <w:t xml:space="preserve">late </w:t>
      </w:r>
      <w:r w:rsidR="00156110" w:rsidRPr="00B52620">
        <w:rPr>
          <w:rFonts w:cs="Arial"/>
        </w:rPr>
        <w:t xml:space="preserve">2022. </w:t>
      </w:r>
    </w:p>
    <w:p w14:paraId="7352B82E" w14:textId="4770C17C" w:rsidR="00EF3C71" w:rsidRPr="00B52620" w:rsidRDefault="00EF3C71" w:rsidP="000614AC">
      <w:pPr>
        <w:rPr>
          <w:rFonts w:cs="Arial"/>
        </w:rPr>
      </w:pPr>
    </w:p>
    <w:p w14:paraId="1AE5020C" w14:textId="0D6E11F3" w:rsidR="00EF3C71" w:rsidRPr="00B52620" w:rsidRDefault="00EF3C71" w:rsidP="000829E2">
      <w:pPr>
        <w:rPr>
          <w:rFonts w:cs="Arial"/>
        </w:rPr>
      </w:pPr>
      <w:r w:rsidRPr="00B52620">
        <w:rPr>
          <w:rFonts w:cs="Arial"/>
        </w:rPr>
        <w:t xml:space="preserve">In the same time period, the sudden infant death in infancy rate in the North West has decreased from 0.49 per 1000 live births in 2018 to 0.24 per 1,000 live births in 2019.This is now below the average rate for England and Wales. </w:t>
      </w:r>
    </w:p>
    <w:p w14:paraId="4CFE8633" w14:textId="6530C43B" w:rsidR="00156110" w:rsidRPr="002C17C8" w:rsidRDefault="00ED4675" w:rsidP="000829E2">
      <w:pPr>
        <w:rPr>
          <w:rFonts w:cs="Arial"/>
        </w:rPr>
      </w:pPr>
      <w:hyperlink r:id="rId12" w:history="1">
        <w:r w:rsidR="00156110" w:rsidRPr="00156110">
          <w:rPr>
            <w:color w:val="0000FF"/>
            <w:u w:val="single"/>
          </w:rPr>
          <w:t>Unexplained deaths in infancy, England and Wales - Office for National Statistics (ons.gov.uk)</w:t>
        </w:r>
      </w:hyperlink>
    </w:p>
    <w:p w14:paraId="43FA9B42" w14:textId="77777777" w:rsidR="00753DA7" w:rsidRDefault="00753DA7" w:rsidP="000614AC">
      <w:pPr>
        <w:rPr>
          <w:rFonts w:cs="Arial"/>
          <w:b/>
          <w:szCs w:val="24"/>
        </w:rPr>
      </w:pPr>
    </w:p>
    <w:p w14:paraId="1CCCCA51" w14:textId="66E96C97" w:rsidR="000614AC" w:rsidRPr="00763B79" w:rsidRDefault="000614AC" w:rsidP="000829E2">
      <w:pPr>
        <w:pStyle w:val="Heading2"/>
      </w:pPr>
      <w:bookmarkStart w:id="16" w:name="_Toc50993641"/>
      <w:bookmarkStart w:id="17" w:name="_Toc50994140"/>
      <w:bookmarkStart w:id="18" w:name="_Toc50994322"/>
      <w:bookmarkStart w:id="19" w:name="_Toc50994621"/>
      <w:r w:rsidRPr="00763B79">
        <w:t>Local picture</w:t>
      </w:r>
      <w:bookmarkEnd w:id="16"/>
      <w:bookmarkEnd w:id="17"/>
      <w:bookmarkEnd w:id="18"/>
      <w:bookmarkEnd w:id="19"/>
    </w:p>
    <w:p w14:paraId="777A4809" w14:textId="652BD0FE" w:rsidR="000614AC" w:rsidRPr="00B52620" w:rsidRDefault="000614AC" w:rsidP="000614AC">
      <w:pPr>
        <w:pStyle w:val="ListParagraph"/>
        <w:numPr>
          <w:ilvl w:val="0"/>
          <w:numId w:val="54"/>
        </w:numPr>
        <w:rPr>
          <w:rFonts w:ascii="Arial" w:hAnsi="Arial" w:cs="Arial"/>
        </w:rPr>
      </w:pPr>
      <w:r w:rsidRPr="00C32F2B">
        <w:rPr>
          <w:rFonts w:ascii="Arial" w:hAnsi="Arial" w:cs="Arial"/>
        </w:rPr>
        <w:t xml:space="preserve">Unsafe sleep practices have been an identified factor in </w:t>
      </w:r>
      <w:r w:rsidR="00C750F3" w:rsidRPr="00B52620">
        <w:rPr>
          <w:rFonts w:ascii="Arial" w:hAnsi="Arial" w:cs="Arial"/>
        </w:rPr>
        <w:t>seven</w:t>
      </w:r>
      <w:r w:rsidRPr="00B52620">
        <w:rPr>
          <w:rFonts w:ascii="Arial" w:hAnsi="Arial" w:cs="Arial"/>
        </w:rPr>
        <w:t xml:space="preserve"> infant deaths in the </w:t>
      </w:r>
      <w:r w:rsidR="00CB4583" w:rsidRPr="00B52620">
        <w:rPr>
          <w:rFonts w:ascii="Arial" w:hAnsi="Arial" w:cs="Arial"/>
        </w:rPr>
        <w:t>b</w:t>
      </w:r>
      <w:r w:rsidRPr="00B52620">
        <w:rPr>
          <w:rFonts w:ascii="Arial" w:hAnsi="Arial" w:cs="Arial"/>
        </w:rPr>
        <w:t>orough since 2017 (</w:t>
      </w:r>
      <w:r w:rsidR="00CB4583" w:rsidRPr="00B52620">
        <w:rPr>
          <w:rFonts w:ascii="Arial" w:hAnsi="Arial" w:cs="Arial"/>
        </w:rPr>
        <w:t>t</w:t>
      </w:r>
      <w:r w:rsidR="00C750F3" w:rsidRPr="00B52620">
        <w:rPr>
          <w:rFonts w:ascii="Arial" w:hAnsi="Arial" w:cs="Arial"/>
        </w:rPr>
        <w:t>hree</w:t>
      </w:r>
      <w:r w:rsidRPr="00B52620">
        <w:rPr>
          <w:rFonts w:ascii="Arial" w:hAnsi="Arial" w:cs="Arial"/>
        </w:rPr>
        <w:t xml:space="preserve"> </w:t>
      </w:r>
      <w:r w:rsidR="00C750F3" w:rsidRPr="00B52620">
        <w:rPr>
          <w:rFonts w:ascii="Arial" w:hAnsi="Arial" w:cs="Arial"/>
        </w:rPr>
        <w:t>Child Safeguarding Practice Reviews</w:t>
      </w:r>
      <w:r w:rsidRPr="00B52620">
        <w:rPr>
          <w:rFonts w:ascii="Arial" w:hAnsi="Arial" w:cs="Arial"/>
        </w:rPr>
        <w:t xml:space="preserve">, </w:t>
      </w:r>
      <w:r w:rsidR="00CB4583" w:rsidRPr="00B52620">
        <w:rPr>
          <w:rFonts w:ascii="Arial" w:hAnsi="Arial" w:cs="Arial"/>
        </w:rPr>
        <w:t>one</w:t>
      </w:r>
      <w:r w:rsidRPr="00B52620">
        <w:rPr>
          <w:rFonts w:ascii="Arial" w:hAnsi="Arial" w:cs="Arial"/>
        </w:rPr>
        <w:t xml:space="preserve"> Health Lessons Learned Review, </w:t>
      </w:r>
      <w:r w:rsidR="00CB4583" w:rsidRPr="00B52620">
        <w:rPr>
          <w:rFonts w:ascii="Arial" w:hAnsi="Arial" w:cs="Arial"/>
        </w:rPr>
        <w:t>and t</w:t>
      </w:r>
      <w:r w:rsidR="00C750F3" w:rsidRPr="00B52620">
        <w:rPr>
          <w:rFonts w:ascii="Arial" w:hAnsi="Arial" w:cs="Arial"/>
        </w:rPr>
        <w:t>hree</w:t>
      </w:r>
      <w:r w:rsidRPr="00B52620">
        <w:rPr>
          <w:rFonts w:ascii="Arial" w:hAnsi="Arial" w:cs="Arial"/>
        </w:rPr>
        <w:t xml:space="preserve"> Rapid Reviews)</w:t>
      </w:r>
      <w:r w:rsidR="00EC71EA" w:rsidRPr="00B52620">
        <w:rPr>
          <w:rFonts w:ascii="Arial" w:hAnsi="Arial" w:cs="Arial"/>
        </w:rPr>
        <w:t xml:space="preserve">. </w:t>
      </w:r>
    </w:p>
    <w:p w14:paraId="292A6D78" w14:textId="0F9704DE" w:rsidR="000614AC" w:rsidRPr="00B52620" w:rsidRDefault="000614AC" w:rsidP="000614AC">
      <w:pPr>
        <w:pStyle w:val="ListParagraph"/>
        <w:numPr>
          <w:ilvl w:val="0"/>
          <w:numId w:val="54"/>
        </w:numPr>
        <w:rPr>
          <w:rFonts w:ascii="Arial" w:hAnsi="Arial" w:cs="Arial"/>
        </w:rPr>
      </w:pPr>
      <w:r w:rsidRPr="00B52620">
        <w:rPr>
          <w:rFonts w:ascii="Arial" w:hAnsi="Arial" w:cs="Arial"/>
        </w:rPr>
        <w:t>In f</w:t>
      </w:r>
      <w:r w:rsidR="00C750F3" w:rsidRPr="00B52620">
        <w:rPr>
          <w:rFonts w:ascii="Arial" w:hAnsi="Arial" w:cs="Arial"/>
        </w:rPr>
        <w:t>ive</w:t>
      </w:r>
      <w:r w:rsidRPr="00B52620">
        <w:rPr>
          <w:rFonts w:ascii="Arial" w:hAnsi="Arial" w:cs="Arial"/>
        </w:rPr>
        <w:t xml:space="preserve"> cases there was clear evidence of safe</w:t>
      </w:r>
      <w:r w:rsidR="00B52620" w:rsidRPr="00B52620">
        <w:rPr>
          <w:rFonts w:ascii="Arial" w:hAnsi="Arial" w:cs="Arial"/>
        </w:rPr>
        <w:t>r</w:t>
      </w:r>
      <w:r w:rsidRPr="00B52620">
        <w:rPr>
          <w:rFonts w:ascii="Arial" w:hAnsi="Arial" w:cs="Arial"/>
        </w:rPr>
        <w:t xml:space="preserve"> sleep messages being delivered verbally and in writing to the parent by Midwifery and Health Visiting </w:t>
      </w:r>
      <w:r w:rsidR="00CB4583" w:rsidRPr="00B52620">
        <w:rPr>
          <w:rFonts w:ascii="Arial" w:hAnsi="Arial" w:cs="Arial"/>
        </w:rPr>
        <w:t>s</w:t>
      </w:r>
      <w:r w:rsidRPr="00B52620">
        <w:rPr>
          <w:rFonts w:ascii="Arial" w:hAnsi="Arial" w:cs="Arial"/>
        </w:rPr>
        <w:t xml:space="preserve">ervices but the advice </w:t>
      </w:r>
      <w:r w:rsidR="00CB4583" w:rsidRPr="00B52620">
        <w:rPr>
          <w:rFonts w:ascii="Arial" w:hAnsi="Arial" w:cs="Arial"/>
        </w:rPr>
        <w:t xml:space="preserve">was </w:t>
      </w:r>
      <w:r w:rsidRPr="00B52620">
        <w:rPr>
          <w:rFonts w:ascii="Arial" w:hAnsi="Arial" w:cs="Arial"/>
        </w:rPr>
        <w:t>not adhered to at the time of the infant’s death</w:t>
      </w:r>
      <w:r w:rsidR="00EC71EA" w:rsidRPr="00B52620">
        <w:rPr>
          <w:rFonts w:ascii="Arial" w:hAnsi="Arial" w:cs="Arial"/>
        </w:rPr>
        <w:t xml:space="preserve">. </w:t>
      </w:r>
      <w:r w:rsidRPr="00B52620">
        <w:rPr>
          <w:rFonts w:ascii="Arial" w:hAnsi="Arial" w:cs="Arial"/>
        </w:rPr>
        <w:t xml:space="preserve">  </w:t>
      </w:r>
    </w:p>
    <w:p w14:paraId="5BB65328" w14:textId="5072BEF6" w:rsidR="000614AC" w:rsidRPr="00C32F2B" w:rsidRDefault="000614AC" w:rsidP="000614AC">
      <w:pPr>
        <w:pStyle w:val="ListParagraph"/>
        <w:numPr>
          <w:ilvl w:val="0"/>
          <w:numId w:val="54"/>
        </w:numPr>
        <w:rPr>
          <w:rFonts w:ascii="Arial" w:hAnsi="Arial" w:cs="Arial"/>
        </w:rPr>
      </w:pPr>
      <w:r w:rsidRPr="00B52620">
        <w:rPr>
          <w:rFonts w:ascii="Arial" w:hAnsi="Arial" w:cs="Arial"/>
        </w:rPr>
        <w:t>Alcohol</w:t>
      </w:r>
      <w:r w:rsidR="00CB4583" w:rsidRPr="00B52620">
        <w:rPr>
          <w:rFonts w:ascii="Arial" w:hAnsi="Arial" w:cs="Arial"/>
        </w:rPr>
        <w:t xml:space="preserve"> </w:t>
      </w:r>
      <w:r w:rsidRPr="00B52620">
        <w:rPr>
          <w:rFonts w:ascii="Arial" w:hAnsi="Arial" w:cs="Arial"/>
        </w:rPr>
        <w:t xml:space="preserve">/ substance intake was a factor for the person providing care to the child </w:t>
      </w:r>
      <w:r w:rsidR="0030473C" w:rsidRPr="00B52620">
        <w:rPr>
          <w:rFonts w:ascii="Arial" w:hAnsi="Arial" w:cs="Arial"/>
        </w:rPr>
        <w:t xml:space="preserve">at the time of death </w:t>
      </w:r>
      <w:r w:rsidRPr="00B52620">
        <w:rPr>
          <w:rFonts w:ascii="Arial" w:hAnsi="Arial" w:cs="Arial"/>
        </w:rPr>
        <w:t>in f</w:t>
      </w:r>
      <w:r w:rsidR="00C750F3" w:rsidRPr="00B52620">
        <w:rPr>
          <w:rFonts w:ascii="Arial" w:hAnsi="Arial" w:cs="Arial"/>
        </w:rPr>
        <w:t>ive</w:t>
      </w:r>
      <w:r w:rsidRPr="00B52620">
        <w:rPr>
          <w:rFonts w:ascii="Arial" w:hAnsi="Arial" w:cs="Arial"/>
        </w:rPr>
        <w:t xml:space="preserve"> of the </w:t>
      </w:r>
      <w:r w:rsidRPr="00C32F2B">
        <w:rPr>
          <w:rFonts w:ascii="Arial" w:hAnsi="Arial" w:cs="Arial"/>
        </w:rPr>
        <w:t>deaths</w:t>
      </w:r>
      <w:r w:rsidR="00EC71EA">
        <w:rPr>
          <w:rFonts w:ascii="Arial" w:hAnsi="Arial" w:cs="Arial"/>
        </w:rPr>
        <w:t xml:space="preserve">. </w:t>
      </w:r>
    </w:p>
    <w:p w14:paraId="4B4BA4D3" w14:textId="7DD12143" w:rsidR="000614AC" w:rsidRPr="00C32F2B" w:rsidRDefault="000614AC" w:rsidP="000614AC">
      <w:pPr>
        <w:pStyle w:val="ListParagraph"/>
        <w:numPr>
          <w:ilvl w:val="0"/>
          <w:numId w:val="54"/>
        </w:numPr>
        <w:rPr>
          <w:rFonts w:ascii="Arial" w:hAnsi="Arial" w:cs="Arial"/>
        </w:rPr>
      </w:pPr>
      <w:r w:rsidRPr="00C32F2B">
        <w:rPr>
          <w:rFonts w:ascii="Arial" w:hAnsi="Arial" w:cs="Arial"/>
        </w:rPr>
        <w:t xml:space="preserve">In </w:t>
      </w:r>
      <w:r w:rsidR="00C545B9">
        <w:rPr>
          <w:rFonts w:ascii="Arial" w:hAnsi="Arial" w:cs="Arial"/>
        </w:rPr>
        <w:t>two</w:t>
      </w:r>
      <w:r w:rsidRPr="00C32F2B">
        <w:rPr>
          <w:rFonts w:ascii="Arial" w:hAnsi="Arial" w:cs="Arial"/>
        </w:rPr>
        <w:t xml:space="preserve"> case</w:t>
      </w:r>
      <w:r w:rsidR="00C545B9">
        <w:rPr>
          <w:rFonts w:ascii="Arial" w:hAnsi="Arial" w:cs="Arial"/>
        </w:rPr>
        <w:t>s</w:t>
      </w:r>
      <w:r w:rsidRPr="00C32F2B">
        <w:rPr>
          <w:rFonts w:ascii="Arial" w:hAnsi="Arial" w:cs="Arial"/>
        </w:rPr>
        <w:t>, health professionals observed unsafe sleep arrangements</w:t>
      </w:r>
      <w:r w:rsidR="00EC71EA">
        <w:rPr>
          <w:rFonts w:ascii="Arial" w:hAnsi="Arial" w:cs="Arial"/>
        </w:rPr>
        <w:t xml:space="preserve">. </w:t>
      </w:r>
    </w:p>
    <w:p w14:paraId="6763C5E0" w14:textId="00E44413" w:rsidR="000614AC" w:rsidRPr="001A23CE" w:rsidRDefault="000614AC" w:rsidP="000829E2">
      <w:pPr>
        <w:pStyle w:val="ListParagraph"/>
        <w:numPr>
          <w:ilvl w:val="0"/>
          <w:numId w:val="54"/>
        </w:numPr>
        <w:rPr>
          <w:rFonts w:cs="Arial"/>
        </w:rPr>
      </w:pPr>
      <w:r w:rsidRPr="00C32F2B">
        <w:rPr>
          <w:rFonts w:ascii="Arial" w:hAnsi="Arial" w:cs="Arial"/>
        </w:rPr>
        <w:t>There was no evidence of safe</w:t>
      </w:r>
      <w:r w:rsidR="00B52620">
        <w:rPr>
          <w:rFonts w:ascii="Arial" w:hAnsi="Arial" w:cs="Arial"/>
        </w:rPr>
        <w:t>r</w:t>
      </w:r>
      <w:r w:rsidRPr="00C32F2B">
        <w:rPr>
          <w:rFonts w:ascii="Arial" w:hAnsi="Arial" w:cs="Arial"/>
        </w:rPr>
        <w:t xml:space="preserve"> sleep messages being given to new fathers or family members supporting the family</w:t>
      </w:r>
      <w:r w:rsidR="00EC71EA">
        <w:rPr>
          <w:rFonts w:ascii="Arial" w:hAnsi="Arial" w:cs="Arial"/>
        </w:rPr>
        <w:t xml:space="preserve">. </w:t>
      </w:r>
    </w:p>
    <w:p w14:paraId="79AAFDB6" w14:textId="77777777" w:rsidR="000614AC" w:rsidRPr="004B65B2" w:rsidRDefault="000614AC" w:rsidP="000614AC">
      <w:pPr>
        <w:ind w:left="360"/>
        <w:rPr>
          <w:rFonts w:cs="Arial"/>
          <w:b/>
          <w:szCs w:val="24"/>
        </w:rPr>
      </w:pPr>
    </w:p>
    <w:p w14:paraId="2FD41911" w14:textId="40AB9106" w:rsidR="000614AC" w:rsidRPr="00763B79" w:rsidRDefault="000614AC" w:rsidP="000829E2">
      <w:pPr>
        <w:pStyle w:val="Heading2"/>
      </w:pPr>
      <w:bookmarkStart w:id="20" w:name="_Toc50993642"/>
      <w:bookmarkStart w:id="21" w:name="_Toc50994141"/>
      <w:bookmarkStart w:id="22" w:name="_Toc50994323"/>
      <w:bookmarkStart w:id="23" w:name="_Toc50994622"/>
      <w:r w:rsidRPr="00763B79">
        <w:t>Progress</w:t>
      </w:r>
      <w:bookmarkEnd w:id="20"/>
      <w:bookmarkEnd w:id="21"/>
      <w:bookmarkEnd w:id="22"/>
      <w:bookmarkEnd w:id="23"/>
    </w:p>
    <w:p w14:paraId="76D27504" w14:textId="2A5830C4" w:rsidR="000614AC" w:rsidRDefault="000614AC" w:rsidP="000614AC">
      <w:pPr>
        <w:pStyle w:val="ListParagraph"/>
        <w:numPr>
          <w:ilvl w:val="0"/>
          <w:numId w:val="54"/>
        </w:numPr>
        <w:rPr>
          <w:rFonts w:ascii="Arial" w:hAnsi="Arial" w:cs="Arial"/>
        </w:rPr>
      </w:pPr>
      <w:r w:rsidRPr="00C32F2B">
        <w:rPr>
          <w:rFonts w:ascii="Arial" w:hAnsi="Arial" w:cs="Arial"/>
        </w:rPr>
        <w:t xml:space="preserve">‘Keep Baby Safe’ is a priority area for the Rochdale Borough Safeguarding </w:t>
      </w:r>
      <w:r w:rsidR="00EC71EA" w:rsidRPr="00F43666">
        <w:rPr>
          <w:rFonts w:ascii="Arial" w:hAnsi="Arial" w:cs="Arial"/>
        </w:rPr>
        <w:t>Children</w:t>
      </w:r>
      <w:r w:rsidR="00EC71EA">
        <w:rPr>
          <w:rFonts w:ascii="Arial" w:hAnsi="Arial" w:cs="Arial"/>
        </w:rPr>
        <w:t xml:space="preserve"> </w:t>
      </w:r>
      <w:r w:rsidRPr="00C32F2B">
        <w:rPr>
          <w:rFonts w:ascii="Arial" w:hAnsi="Arial" w:cs="Arial"/>
        </w:rPr>
        <w:t>Partnership</w:t>
      </w:r>
      <w:r w:rsidR="00CB4583">
        <w:rPr>
          <w:rFonts w:ascii="Arial" w:hAnsi="Arial" w:cs="Arial"/>
        </w:rPr>
        <w:t xml:space="preserve"> (RBSCP)</w:t>
      </w:r>
      <w:r w:rsidRPr="00C32F2B">
        <w:rPr>
          <w:rFonts w:ascii="Arial" w:hAnsi="Arial" w:cs="Arial"/>
        </w:rPr>
        <w:t>. Safe</w:t>
      </w:r>
      <w:r w:rsidR="00B52620">
        <w:rPr>
          <w:rFonts w:ascii="Arial" w:hAnsi="Arial" w:cs="Arial"/>
        </w:rPr>
        <w:t>r</w:t>
      </w:r>
      <w:r w:rsidRPr="00C32F2B">
        <w:rPr>
          <w:rFonts w:ascii="Arial" w:hAnsi="Arial" w:cs="Arial"/>
        </w:rPr>
        <w:t xml:space="preserve"> Sleep is a key focus area due to the evidence above</w:t>
      </w:r>
      <w:r w:rsidR="00C450BF">
        <w:rPr>
          <w:rFonts w:ascii="Arial" w:hAnsi="Arial" w:cs="Arial"/>
        </w:rPr>
        <w:t>.</w:t>
      </w:r>
    </w:p>
    <w:p w14:paraId="48004816" w14:textId="77777777" w:rsidR="00C450BF" w:rsidRPr="00C32F2B" w:rsidRDefault="00C450BF" w:rsidP="00C450BF">
      <w:pPr>
        <w:pStyle w:val="ListParagraph"/>
        <w:rPr>
          <w:rFonts w:ascii="Arial" w:hAnsi="Arial" w:cs="Arial"/>
        </w:rPr>
      </w:pPr>
    </w:p>
    <w:p w14:paraId="02E0247A" w14:textId="47035C69" w:rsidR="000614AC" w:rsidRPr="00C32F2B" w:rsidRDefault="000614AC" w:rsidP="000614AC">
      <w:pPr>
        <w:pStyle w:val="ListParagraph"/>
        <w:numPr>
          <w:ilvl w:val="0"/>
          <w:numId w:val="54"/>
        </w:numPr>
        <w:rPr>
          <w:rFonts w:ascii="Arial" w:hAnsi="Arial" w:cs="Arial"/>
        </w:rPr>
      </w:pPr>
      <w:r w:rsidRPr="00C32F2B">
        <w:rPr>
          <w:rFonts w:ascii="Arial" w:hAnsi="Arial" w:cs="Arial"/>
        </w:rPr>
        <w:t>A multi-agency working group has been established since January 2020 and ha</w:t>
      </w:r>
      <w:r w:rsidR="00CB4583">
        <w:rPr>
          <w:rFonts w:ascii="Arial" w:hAnsi="Arial" w:cs="Arial"/>
        </w:rPr>
        <w:t>s</w:t>
      </w:r>
      <w:r w:rsidRPr="00C32F2B">
        <w:rPr>
          <w:rFonts w:ascii="Arial" w:hAnsi="Arial" w:cs="Arial"/>
        </w:rPr>
        <w:t xml:space="preserve"> undertaken the following</w:t>
      </w:r>
      <w:r w:rsidR="00CB4583">
        <w:rPr>
          <w:rFonts w:ascii="Arial" w:hAnsi="Arial" w:cs="Arial"/>
        </w:rPr>
        <w:t xml:space="preserve"> work</w:t>
      </w:r>
      <w:r w:rsidRPr="00C32F2B">
        <w:rPr>
          <w:rFonts w:ascii="Arial" w:hAnsi="Arial" w:cs="Arial"/>
        </w:rPr>
        <w:t>:</w:t>
      </w:r>
    </w:p>
    <w:p w14:paraId="625BFBB7" w14:textId="59AE178B" w:rsidR="00C750F3" w:rsidRPr="00C32F2B" w:rsidRDefault="00C750F3" w:rsidP="00C750F3">
      <w:pPr>
        <w:pStyle w:val="ListParagraph"/>
        <w:numPr>
          <w:ilvl w:val="6"/>
          <w:numId w:val="55"/>
        </w:numPr>
        <w:rPr>
          <w:rFonts w:ascii="Arial" w:hAnsi="Arial" w:cs="Arial"/>
        </w:rPr>
      </w:pPr>
      <w:r w:rsidRPr="00C32F2B">
        <w:rPr>
          <w:rFonts w:ascii="Arial" w:hAnsi="Arial" w:cs="Arial"/>
        </w:rPr>
        <w:t xml:space="preserve">Reviewed </w:t>
      </w:r>
      <w:r>
        <w:rPr>
          <w:rFonts w:ascii="Arial" w:hAnsi="Arial" w:cs="Arial"/>
        </w:rPr>
        <w:t>n</w:t>
      </w:r>
      <w:r w:rsidRPr="00C32F2B">
        <w:rPr>
          <w:rFonts w:ascii="Arial" w:hAnsi="Arial" w:cs="Arial"/>
        </w:rPr>
        <w:t xml:space="preserve">ational and </w:t>
      </w:r>
      <w:r>
        <w:rPr>
          <w:rFonts w:ascii="Arial" w:hAnsi="Arial" w:cs="Arial"/>
        </w:rPr>
        <w:t>l</w:t>
      </w:r>
      <w:r w:rsidRPr="00C32F2B">
        <w:rPr>
          <w:rFonts w:ascii="Arial" w:hAnsi="Arial" w:cs="Arial"/>
        </w:rPr>
        <w:t xml:space="preserve">ocal resources available and committed to the consistent use of </w:t>
      </w:r>
      <w:r>
        <w:rPr>
          <w:rFonts w:ascii="Arial" w:hAnsi="Arial" w:cs="Arial"/>
        </w:rPr>
        <w:t xml:space="preserve">the </w:t>
      </w:r>
      <w:r w:rsidRPr="00C32F2B">
        <w:rPr>
          <w:rFonts w:ascii="Arial" w:hAnsi="Arial" w:cs="Arial"/>
        </w:rPr>
        <w:t>Lullaby Trust resources and messages</w:t>
      </w:r>
      <w:r w:rsidR="00EC71EA">
        <w:rPr>
          <w:rFonts w:ascii="Arial" w:hAnsi="Arial" w:cs="Arial"/>
        </w:rPr>
        <w:t xml:space="preserve">. </w:t>
      </w:r>
    </w:p>
    <w:p w14:paraId="525984EF" w14:textId="032395D3" w:rsidR="00C750F3" w:rsidRPr="00C32F2B" w:rsidRDefault="00C750F3" w:rsidP="00C750F3">
      <w:pPr>
        <w:pStyle w:val="ListParagraph"/>
        <w:numPr>
          <w:ilvl w:val="6"/>
          <w:numId w:val="55"/>
        </w:numPr>
        <w:rPr>
          <w:rFonts w:ascii="Arial" w:hAnsi="Arial" w:cs="Arial"/>
        </w:rPr>
      </w:pPr>
      <w:r w:rsidRPr="00C32F2B">
        <w:rPr>
          <w:rFonts w:ascii="Arial" w:hAnsi="Arial" w:cs="Arial"/>
        </w:rPr>
        <w:t xml:space="preserve">Scoped out the local universal health touchpoints for delivery of </w:t>
      </w:r>
      <w:r>
        <w:rPr>
          <w:rFonts w:ascii="Arial" w:hAnsi="Arial" w:cs="Arial"/>
        </w:rPr>
        <w:t>s</w:t>
      </w:r>
      <w:r w:rsidRPr="00C32F2B">
        <w:rPr>
          <w:rFonts w:ascii="Arial" w:hAnsi="Arial" w:cs="Arial"/>
        </w:rPr>
        <w:t>afe</w:t>
      </w:r>
      <w:r w:rsidR="00B52620">
        <w:rPr>
          <w:rFonts w:ascii="Arial" w:hAnsi="Arial" w:cs="Arial"/>
        </w:rPr>
        <w:t>r</w:t>
      </w:r>
      <w:r w:rsidRPr="00C32F2B">
        <w:rPr>
          <w:rFonts w:ascii="Arial" w:hAnsi="Arial" w:cs="Arial"/>
        </w:rPr>
        <w:t xml:space="preserve"> </w:t>
      </w:r>
      <w:r>
        <w:rPr>
          <w:rFonts w:ascii="Arial" w:hAnsi="Arial" w:cs="Arial"/>
        </w:rPr>
        <w:t>s</w:t>
      </w:r>
      <w:r w:rsidRPr="00C32F2B">
        <w:rPr>
          <w:rFonts w:ascii="Arial" w:hAnsi="Arial" w:cs="Arial"/>
        </w:rPr>
        <w:t xml:space="preserve">leep </w:t>
      </w:r>
      <w:r>
        <w:rPr>
          <w:rFonts w:ascii="Arial" w:hAnsi="Arial" w:cs="Arial"/>
        </w:rPr>
        <w:t>m</w:t>
      </w:r>
      <w:r w:rsidRPr="00C32F2B">
        <w:rPr>
          <w:rFonts w:ascii="Arial" w:hAnsi="Arial" w:cs="Arial"/>
        </w:rPr>
        <w:t>essages</w:t>
      </w:r>
      <w:r w:rsidR="00EC71EA">
        <w:rPr>
          <w:rFonts w:ascii="Arial" w:hAnsi="Arial" w:cs="Arial"/>
        </w:rPr>
        <w:t>.</w:t>
      </w:r>
    </w:p>
    <w:p w14:paraId="766D4FFB" w14:textId="77777777" w:rsidR="00C750F3" w:rsidRDefault="00C750F3" w:rsidP="000614AC">
      <w:pPr>
        <w:pStyle w:val="ListParagraph"/>
        <w:numPr>
          <w:ilvl w:val="6"/>
          <w:numId w:val="55"/>
        </w:numPr>
        <w:rPr>
          <w:rFonts w:ascii="Arial" w:hAnsi="Arial" w:cs="Arial"/>
        </w:rPr>
      </w:pPr>
      <w:r>
        <w:rPr>
          <w:rFonts w:ascii="Arial" w:hAnsi="Arial" w:cs="Arial"/>
        </w:rPr>
        <w:t>Launched the ‘Keep Baby Safe – Safer Sleep Guidance’ and Risk Assessment Tool.</w:t>
      </w:r>
    </w:p>
    <w:p w14:paraId="455E3FF0" w14:textId="2243736D" w:rsidR="00C450BF" w:rsidRPr="00C750F3" w:rsidRDefault="00C450BF" w:rsidP="00C450BF">
      <w:pPr>
        <w:pStyle w:val="ListParagraph"/>
        <w:numPr>
          <w:ilvl w:val="6"/>
          <w:numId w:val="55"/>
        </w:numPr>
        <w:rPr>
          <w:rFonts w:ascii="Arial" w:hAnsi="Arial" w:cs="Arial"/>
        </w:rPr>
      </w:pPr>
      <w:r>
        <w:rPr>
          <w:rFonts w:ascii="Arial" w:hAnsi="Arial" w:cs="Arial"/>
        </w:rPr>
        <w:t>Embedded a Multi-Agency training programme</w:t>
      </w:r>
      <w:r w:rsidR="00EC71EA">
        <w:rPr>
          <w:rFonts w:ascii="Arial" w:hAnsi="Arial" w:cs="Arial"/>
        </w:rPr>
        <w:t>.</w:t>
      </w:r>
    </w:p>
    <w:p w14:paraId="575E30FD" w14:textId="43F22A79" w:rsidR="00C750F3" w:rsidRDefault="00C750F3" w:rsidP="00C750F3">
      <w:pPr>
        <w:pStyle w:val="ListParagraph"/>
        <w:numPr>
          <w:ilvl w:val="6"/>
          <w:numId w:val="55"/>
        </w:numPr>
        <w:rPr>
          <w:rFonts w:ascii="Arial" w:hAnsi="Arial" w:cs="Arial"/>
        </w:rPr>
      </w:pPr>
      <w:r>
        <w:rPr>
          <w:rFonts w:ascii="Arial" w:hAnsi="Arial" w:cs="Arial"/>
        </w:rPr>
        <w:t>Initiated a Keep Baby Safe Champions</w:t>
      </w:r>
      <w:r w:rsidR="00B52620">
        <w:rPr>
          <w:rFonts w:ascii="Arial" w:hAnsi="Arial" w:cs="Arial"/>
        </w:rPr>
        <w:t>’</w:t>
      </w:r>
      <w:r>
        <w:rPr>
          <w:rFonts w:ascii="Arial" w:hAnsi="Arial" w:cs="Arial"/>
        </w:rPr>
        <w:t xml:space="preserve"> Group to provide updates to and support staff who deliver training to the </w:t>
      </w:r>
      <w:r w:rsidRPr="00F43666">
        <w:rPr>
          <w:rFonts w:ascii="Arial" w:hAnsi="Arial" w:cs="Arial"/>
        </w:rPr>
        <w:t>workforce</w:t>
      </w:r>
      <w:r w:rsidR="00C450BF" w:rsidRPr="00F43666">
        <w:rPr>
          <w:rFonts w:ascii="Arial" w:hAnsi="Arial" w:cs="Arial"/>
        </w:rPr>
        <w:t xml:space="preserve"> </w:t>
      </w:r>
      <w:r w:rsidR="00EC71EA" w:rsidRPr="00F43666">
        <w:rPr>
          <w:rFonts w:ascii="Arial" w:hAnsi="Arial" w:cs="Arial"/>
        </w:rPr>
        <w:t>(</w:t>
      </w:r>
      <w:r w:rsidR="00C450BF" w:rsidRPr="00F43666">
        <w:rPr>
          <w:rFonts w:ascii="Arial" w:hAnsi="Arial" w:cs="Arial"/>
        </w:rPr>
        <w:t>single</w:t>
      </w:r>
      <w:r w:rsidR="00C450BF">
        <w:rPr>
          <w:rFonts w:ascii="Arial" w:hAnsi="Arial" w:cs="Arial"/>
        </w:rPr>
        <w:t xml:space="preserve"> and multi-agency)</w:t>
      </w:r>
      <w:r>
        <w:rPr>
          <w:rFonts w:ascii="Arial" w:hAnsi="Arial" w:cs="Arial"/>
        </w:rPr>
        <w:t xml:space="preserve">. </w:t>
      </w:r>
    </w:p>
    <w:p w14:paraId="7B5FD7C3" w14:textId="69AB2F97" w:rsidR="000614AC" w:rsidRPr="00C750F3" w:rsidRDefault="00C750F3" w:rsidP="00C750F3">
      <w:pPr>
        <w:pStyle w:val="ListParagraph"/>
        <w:numPr>
          <w:ilvl w:val="6"/>
          <w:numId w:val="55"/>
        </w:numPr>
        <w:rPr>
          <w:rFonts w:ascii="Arial" w:hAnsi="Arial" w:cs="Arial"/>
        </w:rPr>
      </w:pPr>
      <w:r>
        <w:rPr>
          <w:rFonts w:ascii="Arial" w:hAnsi="Arial" w:cs="Arial"/>
        </w:rPr>
        <w:t>C</w:t>
      </w:r>
      <w:r w:rsidR="000614AC" w:rsidRPr="00C32F2B">
        <w:rPr>
          <w:rFonts w:ascii="Arial" w:hAnsi="Arial" w:cs="Arial"/>
        </w:rPr>
        <w:t>onsulted with families via Children’s Centres</w:t>
      </w:r>
      <w:r>
        <w:rPr>
          <w:rFonts w:ascii="Arial" w:hAnsi="Arial" w:cs="Arial"/>
        </w:rPr>
        <w:t xml:space="preserve">, Midwifery and </w:t>
      </w:r>
      <w:r w:rsidR="00B52620">
        <w:rPr>
          <w:rFonts w:ascii="Arial" w:hAnsi="Arial" w:cs="Arial"/>
        </w:rPr>
        <w:t>H</w:t>
      </w:r>
      <w:r>
        <w:rPr>
          <w:rFonts w:ascii="Arial" w:hAnsi="Arial" w:cs="Arial"/>
        </w:rPr>
        <w:t>ealth Visiting Services</w:t>
      </w:r>
      <w:r w:rsidR="00EC71EA">
        <w:rPr>
          <w:rFonts w:ascii="Arial" w:hAnsi="Arial" w:cs="Arial"/>
        </w:rPr>
        <w:t>.</w:t>
      </w:r>
    </w:p>
    <w:p w14:paraId="26E55458" w14:textId="3DCE80AC" w:rsidR="000614AC" w:rsidRPr="00C32F2B" w:rsidRDefault="00EC71EA" w:rsidP="000614AC">
      <w:pPr>
        <w:pStyle w:val="ListParagraph"/>
        <w:numPr>
          <w:ilvl w:val="6"/>
          <w:numId w:val="55"/>
        </w:numPr>
        <w:rPr>
          <w:rFonts w:ascii="Arial" w:hAnsi="Arial" w:cs="Arial"/>
        </w:rPr>
      </w:pPr>
      <w:r w:rsidRPr="00F43666">
        <w:rPr>
          <w:rFonts w:ascii="Arial" w:hAnsi="Arial" w:cs="Arial"/>
        </w:rPr>
        <w:t>P</w:t>
      </w:r>
      <w:r w:rsidR="000614AC" w:rsidRPr="002C17C8">
        <w:rPr>
          <w:rFonts w:ascii="Arial" w:hAnsi="Arial" w:cs="Arial"/>
        </w:rPr>
        <w:t>romote</w:t>
      </w:r>
      <w:r w:rsidR="00C750F3">
        <w:rPr>
          <w:rFonts w:ascii="Arial" w:hAnsi="Arial" w:cs="Arial"/>
        </w:rPr>
        <w:t xml:space="preserve"> the national</w:t>
      </w:r>
      <w:r w:rsidR="000614AC" w:rsidRPr="002C17C8">
        <w:rPr>
          <w:rFonts w:ascii="Arial" w:hAnsi="Arial" w:cs="Arial"/>
        </w:rPr>
        <w:t xml:space="preserve"> </w:t>
      </w:r>
      <w:r w:rsidR="00C750F3">
        <w:rPr>
          <w:rFonts w:ascii="Arial" w:hAnsi="Arial" w:cs="Arial"/>
        </w:rPr>
        <w:t>‘</w:t>
      </w:r>
      <w:r w:rsidR="000614AC" w:rsidRPr="002C17C8">
        <w:rPr>
          <w:rFonts w:ascii="Arial" w:hAnsi="Arial" w:cs="Arial"/>
        </w:rPr>
        <w:t>Lullaby Trust Safe</w:t>
      </w:r>
      <w:r w:rsidR="00B52620">
        <w:rPr>
          <w:rFonts w:ascii="Arial" w:hAnsi="Arial" w:cs="Arial"/>
        </w:rPr>
        <w:t>r</w:t>
      </w:r>
      <w:r w:rsidR="000614AC" w:rsidRPr="002C17C8">
        <w:rPr>
          <w:rFonts w:ascii="Arial" w:hAnsi="Arial" w:cs="Arial"/>
        </w:rPr>
        <w:t xml:space="preserve"> Sleep </w:t>
      </w:r>
      <w:r w:rsidR="00C750F3">
        <w:rPr>
          <w:rFonts w:ascii="Arial" w:hAnsi="Arial" w:cs="Arial"/>
        </w:rPr>
        <w:t>W</w:t>
      </w:r>
      <w:r w:rsidR="000614AC" w:rsidRPr="002C17C8">
        <w:rPr>
          <w:rFonts w:ascii="Arial" w:hAnsi="Arial" w:cs="Arial"/>
        </w:rPr>
        <w:t>ee</w:t>
      </w:r>
      <w:r w:rsidR="000614AC" w:rsidRPr="00C32F2B">
        <w:rPr>
          <w:rFonts w:ascii="Arial" w:hAnsi="Arial" w:cs="Arial"/>
        </w:rPr>
        <w:t>k</w:t>
      </w:r>
      <w:r w:rsidR="00C750F3">
        <w:rPr>
          <w:rFonts w:ascii="Arial" w:hAnsi="Arial" w:cs="Arial"/>
        </w:rPr>
        <w:t>’</w:t>
      </w:r>
      <w:r w:rsidR="000614AC" w:rsidRPr="00C32F2B">
        <w:rPr>
          <w:rFonts w:ascii="Arial" w:hAnsi="Arial" w:cs="Arial"/>
        </w:rPr>
        <w:t xml:space="preserve"> </w:t>
      </w:r>
      <w:r w:rsidR="00C750F3">
        <w:rPr>
          <w:rFonts w:ascii="Arial" w:hAnsi="Arial" w:cs="Arial"/>
        </w:rPr>
        <w:t xml:space="preserve">annually </w:t>
      </w:r>
      <w:r w:rsidR="000614AC" w:rsidRPr="00C32F2B">
        <w:rPr>
          <w:rFonts w:ascii="Arial" w:hAnsi="Arial" w:cs="Arial"/>
        </w:rPr>
        <w:t xml:space="preserve">across the </w:t>
      </w:r>
      <w:r w:rsidR="00CB4583">
        <w:rPr>
          <w:rFonts w:ascii="Arial" w:hAnsi="Arial" w:cs="Arial"/>
        </w:rPr>
        <w:t>p</w:t>
      </w:r>
      <w:r w:rsidR="000614AC" w:rsidRPr="00C32F2B">
        <w:rPr>
          <w:rFonts w:ascii="Arial" w:hAnsi="Arial" w:cs="Arial"/>
        </w:rPr>
        <w:t xml:space="preserve">artnership including via </w:t>
      </w:r>
      <w:r w:rsidR="00CB4583">
        <w:rPr>
          <w:rFonts w:ascii="Arial" w:hAnsi="Arial" w:cs="Arial"/>
        </w:rPr>
        <w:t>s</w:t>
      </w:r>
      <w:r w:rsidR="000614AC" w:rsidRPr="00C32F2B">
        <w:rPr>
          <w:rFonts w:ascii="Arial" w:hAnsi="Arial" w:cs="Arial"/>
        </w:rPr>
        <w:t xml:space="preserve">ocial </w:t>
      </w:r>
      <w:r w:rsidR="00CB4583">
        <w:rPr>
          <w:rFonts w:ascii="Arial" w:hAnsi="Arial" w:cs="Arial"/>
        </w:rPr>
        <w:t>m</w:t>
      </w:r>
      <w:r w:rsidR="000614AC" w:rsidRPr="00C32F2B">
        <w:rPr>
          <w:rFonts w:ascii="Arial" w:hAnsi="Arial" w:cs="Arial"/>
        </w:rPr>
        <w:t>edia</w:t>
      </w:r>
      <w:r w:rsidR="00CB4583">
        <w:rPr>
          <w:rFonts w:ascii="Arial" w:hAnsi="Arial" w:cs="Arial"/>
        </w:rPr>
        <w:t>,</w:t>
      </w:r>
      <w:r w:rsidR="000614AC" w:rsidRPr="00C32F2B">
        <w:rPr>
          <w:rFonts w:ascii="Arial" w:hAnsi="Arial" w:cs="Arial"/>
        </w:rPr>
        <w:t xml:space="preserve"> </w:t>
      </w:r>
      <w:r w:rsidR="00CB4583">
        <w:rPr>
          <w:rFonts w:ascii="Arial" w:hAnsi="Arial" w:cs="Arial"/>
        </w:rPr>
        <w:t>staffing</w:t>
      </w:r>
      <w:r w:rsidR="000614AC" w:rsidRPr="00C32F2B">
        <w:rPr>
          <w:rFonts w:ascii="Arial" w:hAnsi="Arial" w:cs="Arial"/>
        </w:rPr>
        <w:t xml:space="preserve"> a stall at Number </w:t>
      </w:r>
      <w:r w:rsidR="00CB4583">
        <w:rPr>
          <w:rFonts w:ascii="Arial" w:hAnsi="Arial" w:cs="Arial"/>
        </w:rPr>
        <w:t>One</w:t>
      </w:r>
      <w:r w:rsidR="000614AC" w:rsidRPr="00C32F2B">
        <w:rPr>
          <w:rFonts w:ascii="Arial" w:hAnsi="Arial" w:cs="Arial"/>
        </w:rPr>
        <w:t xml:space="preserve"> Riverside, </w:t>
      </w:r>
      <w:r w:rsidR="00CB4583">
        <w:rPr>
          <w:rFonts w:ascii="Arial" w:hAnsi="Arial" w:cs="Arial"/>
        </w:rPr>
        <w:t xml:space="preserve">and </w:t>
      </w:r>
      <w:r w:rsidR="000614AC" w:rsidRPr="00C32F2B">
        <w:rPr>
          <w:rFonts w:ascii="Arial" w:hAnsi="Arial" w:cs="Arial"/>
        </w:rPr>
        <w:t>distribution of Lullaby Trust resources</w:t>
      </w:r>
      <w:r>
        <w:rPr>
          <w:rFonts w:ascii="Arial" w:hAnsi="Arial" w:cs="Arial"/>
        </w:rPr>
        <w:t xml:space="preserve">. </w:t>
      </w:r>
    </w:p>
    <w:p w14:paraId="7B2054BB" w14:textId="4A9B2415" w:rsidR="00C545B9" w:rsidRDefault="00C545B9" w:rsidP="00C545B9">
      <w:pPr>
        <w:rPr>
          <w:rFonts w:eastAsia="Calibri" w:cs="Arial"/>
          <w:szCs w:val="24"/>
          <w:lang w:eastAsia="en-GB"/>
        </w:rPr>
      </w:pPr>
    </w:p>
    <w:p w14:paraId="3CC40D06" w14:textId="77777777" w:rsidR="00EF3C71" w:rsidRDefault="00EF3C71" w:rsidP="00C545B9">
      <w:pPr>
        <w:rPr>
          <w:rFonts w:eastAsia="Calibri" w:cs="Arial"/>
          <w:szCs w:val="24"/>
          <w:lang w:eastAsia="en-GB"/>
        </w:rPr>
      </w:pPr>
    </w:p>
    <w:p w14:paraId="5F5E1C7C" w14:textId="77777777" w:rsidR="00EF3C71" w:rsidRDefault="00EF3C71" w:rsidP="00EF3C71"/>
    <w:p w14:paraId="612A14DE" w14:textId="52B35205" w:rsidR="00EF3C71" w:rsidRDefault="00EF3C71" w:rsidP="00EF3C71">
      <w:r>
        <w:t>.</w:t>
      </w:r>
    </w:p>
    <w:p w14:paraId="1B3D5EE3" w14:textId="1C6DE6A2" w:rsidR="00C450BF" w:rsidRDefault="00C450BF" w:rsidP="00C545B9">
      <w:pPr>
        <w:rPr>
          <w:rFonts w:eastAsia="Calibri" w:cs="Arial"/>
          <w:szCs w:val="24"/>
          <w:lang w:eastAsia="en-GB"/>
        </w:rPr>
      </w:pPr>
    </w:p>
    <w:p w14:paraId="3F35A939" w14:textId="08A9B76B" w:rsidR="00C450BF" w:rsidRDefault="00C450BF" w:rsidP="00C545B9">
      <w:pPr>
        <w:rPr>
          <w:rFonts w:eastAsia="Calibri" w:cs="Arial"/>
          <w:szCs w:val="24"/>
          <w:lang w:eastAsia="en-GB"/>
        </w:rPr>
      </w:pPr>
    </w:p>
    <w:p w14:paraId="71EE30D3" w14:textId="59D40E41" w:rsidR="00C450BF" w:rsidRDefault="00C450BF" w:rsidP="00C545B9">
      <w:pPr>
        <w:rPr>
          <w:rFonts w:eastAsia="Calibri" w:cs="Arial"/>
          <w:szCs w:val="24"/>
          <w:lang w:eastAsia="en-GB"/>
        </w:rPr>
      </w:pPr>
    </w:p>
    <w:p w14:paraId="3733BA57" w14:textId="56807691" w:rsidR="00C450BF" w:rsidRDefault="00C450BF" w:rsidP="00C545B9">
      <w:pPr>
        <w:rPr>
          <w:rFonts w:eastAsia="Calibri" w:cs="Arial"/>
          <w:szCs w:val="24"/>
          <w:lang w:eastAsia="en-GB"/>
        </w:rPr>
      </w:pPr>
    </w:p>
    <w:p w14:paraId="19518626" w14:textId="679421BD" w:rsidR="00C450BF" w:rsidRDefault="00C450BF" w:rsidP="00C545B9">
      <w:pPr>
        <w:rPr>
          <w:rFonts w:eastAsia="Calibri" w:cs="Arial"/>
          <w:szCs w:val="24"/>
          <w:lang w:eastAsia="en-GB"/>
        </w:rPr>
      </w:pPr>
    </w:p>
    <w:p w14:paraId="38DF49DE" w14:textId="6921AD4D" w:rsidR="00C450BF" w:rsidRDefault="00C450BF" w:rsidP="00C545B9">
      <w:pPr>
        <w:rPr>
          <w:rFonts w:eastAsia="Calibri" w:cs="Arial"/>
          <w:szCs w:val="24"/>
          <w:lang w:eastAsia="en-GB"/>
        </w:rPr>
      </w:pPr>
    </w:p>
    <w:p w14:paraId="4C025324" w14:textId="77777777" w:rsidR="00C450BF" w:rsidRDefault="00C450BF" w:rsidP="00C545B9">
      <w:pPr>
        <w:rPr>
          <w:rFonts w:eastAsia="Calibri" w:cs="Arial"/>
        </w:rPr>
      </w:pPr>
    </w:p>
    <w:p w14:paraId="4706A9AB" w14:textId="65A7D9CA" w:rsidR="00C545B9" w:rsidRDefault="00C545B9" w:rsidP="00C545B9">
      <w:pPr>
        <w:rPr>
          <w:rFonts w:eastAsia="Calibri" w:cs="Arial"/>
        </w:rPr>
      </w:pPr>
    </w:p>
    <w:p w14:paraId="735AFDF6" w14:textId="04CDAF92" w:rsidR="00C545B9" w:rsidRDefault="00C545B9" w:rsidP="00C545B9">
      <w:pPr>
        <w:rPr>
          <w:rFonts w:eastAsia="Calibri" w:cs="Arial"/>
        </w:rPr>
      </w:pPr>
    </w:p>
    <w:p w14:paraId="61D5286A" w14:textId="497C4313" w:rsidR="00C545B9" w:rsidRDefault="00C545B9" w:rsidP="00C545B9">
      <w:pPr>
        <w:rPr>
          <w:rFonts w:eastAsia="Calibri" w:cs="Arial"/>
        </w:rPr>
      </w:pPr>
    </w:p>
    <w:p w14:paraId="2DAC6F5C" w14:textId="77777777" w:rsidR="00753DA7" w:rsidRPr="0049621B" w:rsidRDefault="00753DA7" w:rsidP="00F4687D">
      <w:pPr>
        <w:rPr>
          <w:rFonts w:cs="Arial"/>
        </w:rPr>
      </w:pPr>
    </w:p>
    <w:tbl>
      <w:tblPr>
        <w:tblStyle w:val="TableGrid"/>
        <w:tblW w:w="0" w:type="auto"/>
        <w:tblLook w:val="04A0" w:firstRow="1" w:lastRow="0" w:firstColumn="1" w:lastColumn="0" w:noHBand="0" w:noVBand="1"/>
      </w:tblPr>
      <w:tblGrid>
        <w:gridCol w:w="9344"/>
      </w:tblGrid>
      <w:tr w:rsidR="000614AC" w:rsidRPr="00E4787A" w14:paraId="25CE1E36" w14:textId="77777777" w:rsidTr="000829E2">
        <w:tc>
          <w:tcPr>
            <w:tcW w:w="9344" w:type="dxa"/>
            <w:shd w:val="clear" w:color="auto" w:fill="EEE6F3" w:themeFill="accent1" w:themeFillTint="33"/>
          </w:tcPr>
          <w:p w14:paraId="7538F9A5" w14:textId="7D6E84E3" w:rsidR="000614AC" w:rsidRPr="00763B79" w:rsidRDefault="000614AC" w:rsidP="000829E2">
            <w:pPr>
              <w:pStyle w:val="Heading1"/>
              <w:jc w:val="center"/>
            </w:pPr>
            <w:bookmarkStart w:id="24" w:name="_Toc50992981"/>
            <w:bookmarkStart w:id="25" w:name="_Toc50993110"/>
            <w:bookmarkStart w:id="26" w:name="_Toc50993133"/>
            <w:bookmarkStart w:id="27" w:name="_Toc50993167"/>
            <w:bookmarkStart w:id="28" w:name="_Toc50993644"/>
            <w:bookmarkStart w:id="29" w:name="_Toc50994143"/>
            <w:bookmarkStart w:id="30" w:name="_Toc50994325"/>
            <w:bookmarkStart w:id="31" w:name="_Toc50994624"/>
            <w:r w:rsidRPr="00763B79">
              <w:t>Aim</w:t>
            </w:r>
            <w:bookmarkEnd w:id="24"/>
            <w:bookmarkEnd w:id="25"/>
            <w:bookmarkEnd w:id="26"/>
            <w:bookmarkEnd w:id="27"/>
            <w:bookmarkEnd w:id="28"/>
            <w:bookmarkEnd w:id="29"/>
            <w:bookmarkEnd w:id="30"/>
            <w:bookmarkEnd w:id="31"/>
          </w:p>
        </w:tc>
      </w:tr>
    </w:tbl>
    <w:p w14:paraId="142512F4" w14:textId="77777777" w:rsidR="008864D5" w:rsidRPr="000829E2" w:rsidRDefault="008864D5" w:rsidP="00F810A1">
      <w:pPr>
        <w:rPr>
          <w:rFonts w:cs="Arial"/>
          <w:b/>
        </w:rPr>
      </w:pPr>
    </w:p>
    <w:p w14:paraId="1A5ACCC9" w14:textId="7579B3CE" w:rsidR="00EF296C" w:rsidRPr="000829E2" w:rsidRDefault="00EF296C" w:rsidP="00EF296C">
      <w:pPr>
        <w:rPr>
          <w:rFonts w:cs="Arial"/>
          <w:szCs w:val="24"/>
        </w:rPr>
      </w:pPr>
      <w:r w:rsidRPr="000829E2">
        <w:rPr>
          <w:rFonts w:cs="Arial"/>
          <w:szCs w:val="24"/>
        </w:rPr>
        <w:t xml:space="preserve">The overarching aim of this </w:t>
      </w:r>
      <w:r w:rsidR="00BB61D5">
        <w:rPr>
          <w:rFonts w:cs="Arial"/>
          <w:szCs w:val="24"/>
        </w:rPr>
        <w:t xml:space="preserve">multi-agency </w:t>
      </w:r>
      <w:r w:rsidRPr="000829E2">
        <w:rPr>
          <w:rFonts w:cs="Arial"/>
          <w:szCs w:val="24"/>
        </w:rPr>
        <w:t>guidance is to reduce the number of child deaths in Rochdale where modifiable factors have been identified.</w:t>
      </w:r>
    </w:p>
    <w:p w14:paraId="286EF8E9" w14:textId="77777777" w:rsidR="00F810A1" w:rsidRPr="002C17C8" w:rsidRDefault="00F810A1" w:rsidP="00F810A1">
      <w:pPr>
        <w:rPr>
          <w:rFonts w:cs="Arial"/>
          <w:szCs w:val="24"/>
        </w:rPr>
      </w:pPr>
    </w:p>
    <w:p w14:paraId="444FDDD5" w14:textId="04D933CB" w:rsidR="00EF296C" w:rsidRPr="000829E2" w:rsidRDefault="00EF296C" w:rsidP="00EF296C">
      <w:pPr>
        <w:rPr>
          <w:rFonts w:cs="Arial"/>
          <w:szCs w:val="24"/>
        </w:rPr>
      </w:pPr>
      <w:r w:rsidRPr="000829E2">
        <w:rPr>
          <w:rFonts w:cs="Arial"/>
          <w:szCs w:val="24"/>
        </w:rPr>
        <w:t>The purpose of this guid</w:t>
      </w:r>
      <w:r w:rsidR="00BB61D5">
        <w:rPr>
          <w:rFonts w:cs="Arial"/>
          <w:szCs w:val="24"/>
        </w:rPr>
        <w:t>ance</w:t>
      </w:r>
      <w:r w:rsidRPr="000829E2">
        <w:rPr>
          <w:rFonts w:cs="Arial"/>
          <w:szCs w:val="24"/>
        </w:rPr>
        <w:t xml:space="preserve"> is to ensure that </w:t>
      </w:r>
      <w:r w:rsidR="00BB61D5">
        <w:rPr>
          <w:rFonts w:cs="Arial"/>
          <w:szCs w:val="24"/>
        </w:rPr>
        <w:t>parents</w:t>
      </w:r>
      <w:r w:rsidRPr="000829E2">
        <w:rPr>
          <w:rFonts w:cs="Arial"/>
          <w:szCs w:val="24"/>
        </w:rPr>
        <w:t xml:space="preserve"> and their families are provided with consistent information and advice by </w:t>
      </w:r>
      <w:r w:rsidRPr="000829E2">
        <w:rPr>
          <w:rFonts w:cs="Arial"/>
          <w:b/>
          <w:szCs w:val="24"/>
        </w:rPr>
        <w:t xml:space="preserve">all professionals </w:t>
      </w:r>
      <w:r w:rsidRPr="000829E2">
        <w:rPr>
          <w:rFonts w:cs="Arial"/>
          <w:szCs w:val="24"/>
        </w:rPr>
        <w:t>to enable them to make an informed choice about safer sleeping arrangements for their baby</w:t>
      </w:r>
      <w:r w:rsidR="00BB61D5">
        <w:rPr>
          <w:rFonts w:cs="Arial"/>
          <w:szCs w:val="24"/>
        </w:rPr>
        <w:t xml:space="preserve"> </w:t>
      </w:r>
      <w:r w:rsidRPr="000829E2">
        <w:rPr>
          <w:rFonts w:cs="Arial"/>
          <w:szCs w:val="24"/>
        </w:rPr>
        <w:t>/</w:t>
      </w:r>
      <w:r w:rsidR="00BB61D5">
        <w:rPr>
          <w:rFonts w:cs="Arial"/>
          <w:szCs w:val="24"/>
        </w:rPr>
        <w:t xml:space="preserve"> </w:t>
      </w:r>
      <w:r w:rsidRPr="000829E2">
        <w:rPr>
          <w:rFonts w:cs="Arial"/>
          <w:szCs w:val="24"/>
        </w:rPr>
        <w:t xml:space="preserve">babies. </w:t>
      </w:r>
    </w:p>
    <w:p w14:paraId="46FE1064" w14:textId="77777777" w:rsidR="00EF296C" w:rsidRPr="000829E2" w:rsidRDefault="00EF296C" w:rsidP="00EF296C">
      <w:pPr>
        <w:rPr>
          <w:rFonts w:cs="Arial"/>
          <w:szCs w:val="24"/>
        </w:rPr>
      </w:pPr>
    </w:p>
    <w:p w14:paraId="1BC7A845" w14:textId="0C15AC38" w:rsidR="00EF296C" w:rsidRDefault="00EF296C" w:rsidP="00EF296C">
      <w:pPr>
        <w:rPr>
          <w:rFonts w:cs="Arial"/>
          <w:szCs w:val="24"/>
        </w:rPr>
      </w:pPr>
      <w:r w:rsidRPr="000829E2">
        <w:rPr>
          <w:rFonts w:cs="Arial"/>
          <w:szCs w:val="24"/>
        </w:rPr>
        <w:t>This includes professionals working in adult and children’s services</w:t>
      </w:r>
      <w:r w:rsidR="00BB61D5">
        <w:rPr>
          <w:rFonts w:cs="Arial"/>
          <w:szCs w:val="24"/>
        </w:rPr>
        <w:t>,</w:t>
      </w:r>
      <w:r w:rsidRPr="000829E2">
        <w:rPr>
          <w:rFonts w:cs="Arial"/>
          <w:szCs w:val="24"/>
        </w:rPr>
        <w:t xml:space="preserve"> housing, mental health, probation, drug and alcohol services, midwifery, health visiting, early years and play and general practice staff in a position to discuss the risk reduction of sudden infant death with parents, carers and foster carers.</w:t>
      </w:r>
    </w:p>
    <w:p w14:paraId="7E8A1E4E" w14:textId="4F2FB083" w:rsidR="0030473C" w:rsidRDefault="0030473C" w:rsidP="00EF296C">
      <w:pPr>
        <w:rPr>
          <w:rFonts w:cs="Arial"/>
          <w:szCs w:val="24"/>
        </w:rPr>
      </w:pPr>
    </w:p>
    <w:p w14:paraId="0EF56B20" w14:textId="77777777" w:rsidR="00AB4AE2" w:rsidRDefault="00AB4AE2" w:rsidP="00AB4AE2">
      <w:pPr>
        <w:rPr>
          <w:rFonts w:cs="Arial"/>
          <w:sz w:val="44"/>
          <w:szCs w:val="44"/>
        </w:rPr>
      </w:pPr>
    </w:p>
    <w:tbl>
      <w:tblPr>
        <w:tblStyle w:val="TableGrid"/>
        <w:tblW w:w="9640" w:type="dxa"/>
        <w:tblInd w:w="-147" w:type="dxa"/>
        <w:shd w:val="clear" w:color="auto" w:fill="E1EAEF" w:themeFill="accent4" w:themeFillTint="33"/>
        <w:tblLook w:val="04A0" w:firstRow="1" w:lastRow="0" w:firstColumn="1" w:lastColumn="0" w:noHBand="0" w:noVBand="1"/>
      </w:tblPr>
      <w:tblGrid>
        <w:gridCol w:w="9640"/>
      </w:tblGrid>
      <w:tr w:rsidR="00AB4AE2" w:rsidRPr="00E4787A" w14:paraId="4E770BC9" w14:textId="77777777" w:rsidTr="00D92874">
        <w:tc>
          <w:tcPr>
            <w:tcW w:w="9640" w:type="dxa"/>
            <w:shd w:val="clear" w:color="auto" w:fill="EEE6F3" w:themeFill="accent1" w:themeFillTint="33"/>
          </w:tcPr>
          <w:p w14:paraId="781B6823" w14:textId="55554260" w:rsidR="00AB4AE2" w:rsidRPr="00763B79" w:rsidRDefault="00AB4AE2" w:rsidP="00AB4AE2">
            <w:pPr>
              <w:pStyle w:val="Heading1"/>
              <w:jc w:val="center"/>
            </w:pPr>
            <w:r>
              <w:t>Guidance</w:t>
            </w:r>
          </w:p>
        </w:tc>
      </w:tr>
    </w:tbl>
    <w:p w14:paraId="73936941" w14:textId="3B0CFED1" w:rsidR="00AB4AE2" w:rsidRDefault="00AB4AE2" w:rsidP="00EF296C">
      <w:pPr>
        <w:rPr>
          <w:rFonts w:cs="Arial"/>
          <w:szCs w:val="24"/>
        </w:rPr>
      </w:pPr>
    </w:p>
    <w:p w14:paraId="7C985896" w14:textId="0377637A" w:rsidR="00D92874" w:rsidRPr="000829E2" w:rsidRDefault="00D92874" w:rsidP="00EF296C">
      <w:pPr>
        <w:rPr>
          <w:rFonts w:cs="Arial"/>
          <w:szCs w:val="24"/>
        </w:rPr>
      </w:pPr>
      <w:r>
        <w:rPr>
          <w:rFonts w:cs="Arial"/>
          <w:szCs w:val="24"/>
        </w:rPr>
        <w:t>3.1</w:t>
      </w:r>
      <w:r>
        <w:rPr>
          <w:rFonts w:cs="Arial"/>
          <w:szCs w:val="24"/>
        </w:rPr>
        <w:tab/>
      </w:r>
      <w:r w:rsidRPr="00D92874">
        <w:rPr>
          <w:rFonts w:cs="Arial"/>
          <w:b/>
          <w:szCs w:val="24"/>
        </w:rPr>
        <w:t>Key messages for parents and care givers</w:t>
      </w:r>
    </w:p>
    <w:p w14:paraId="558F0DAC" w14:textId="09D6C6FC" w:rsidR="00EF296C" w:rsidRDefault="00EF296C" w:rsidP="00EF296C">
      <w:pPr>
        <w:rPr>
          <w:rFonts w:cs="Arial"/>
          <w:szCs w:val="24"/>
        </w:rPr>
      </w:pPr>
    </w:p>
    <w:tbl>
      <w:tblPr>
        <w:tblStyle w:val="TableGrid"/>
        <w:tblW w:w="9498" w:type="dxa"/>
        <w:tblInd w:w="-5" w:type="dxa"/>
        <w:shd w:val="clear" w:color="auto" w:fill="E1EAEF" w:themeFill="accent4" w:themeFillTint="33"/>
        <w:tblLook w:val="04A0" w:firstRow="1" w:lastRow="0" w:firstColumn="1" w:lastColumn="0" w:noHBand="0" w:noVBand="1"/>
      </w:tblPr>
      <w:tblGrid>
        <w:gridCol w:w="9498"/>
      </w:tblGrid>
      <w:tr w:rsidR="000614AC" w:rsidRPr="00E4787A" w14:paraId="160E25A3" w14:textId="77777777" w:rsidTr="000829E2">
        <w:trPr>
          <w:trHeight w:val="1267"/>
        </w:trPr>
        <w:tc>
          <w:tcPr>
            <w:tcW w:w="9498" w:type="dxa"/>
            <w:shd w:val="clear" w:color="auto" w:fill="EEE6F3" w:themeFill="accent1" w:themeFillTint="33"/>
          </w:tcPr>
          <w:p w14:paraId="41B78595" w14:textId="787E08F1" w:rsidR="0030473C" w:rsidRDefault="0030473C" w:rsidP="0030473C">
            <w:pPr>
              <w:jc w:val="center"/>
              <w:rPr>
                <w:rFonts w:cs="Arial"/>
                <w:b/>
              </w:rPr>
            </w:pPr>
            <w:bookmarkStart w:id="32" w:name="_Toc50993645"/>
            <w:bookmarkStart w:id="33" w:name="_Toc50994144"/>
            <w:bookmarkStart w:id="34" w:name="_Toc50994326"/>
            <w:bookmarkStart w:id="35" w:name="_Toc50994625"/>
            <w:r w:rsidRPr="000829E2">
              <w:rPr>
                <w:rFonts w:cs="Arial"/>
                <w:b/>
              </w:rPr>
              <w:t xml:space="preserve">Key </w:t>
            </w:r>
            <w:r w:rsidR="00BB61D5">
              <w:rPr>
                <w:rFonts w:cs="Arial"/>
                <w:b/>
              </w:rPr>
              <w:t>m</w:t>
            </w:r>
            <w:r w:rsidRPr="000829E2">
              <w:rPr>
                <w:rFonts w:cs="Arial"/>
                <w:b/>
              </w:rPr>
              <w:t>essages</w:t>
            </w:r>
            <w:r>
              <w:rPr>
                <w:rFonts w:cs="Arial"/>
                <w:b/>
              </w:rPr>
              <w:t xml:space="preserve"> for </w:t>
            </w:r>
            <w:r w:rsidR="00BB61D5">
              <w:rPr>
                <w:rFonts w:cs="Arial"/>
                <w:b/>
              </w:rPr>
              <w:t>p</w:t>
            </w:r>
            <w:r>
              <w:rPr>
                <w:rFonts w:cs="Arial"/>
                <w:b/>
              </w:rPr>
              <w:t>arents</w:t>
            </w:r>
            <w:r w:rsidR="005137AD">
              <w:rPr>
                <w:rFonts w:cs="Arial"/>
                <w:b/>
              </w:rPr>
              <w:t xml:space="preserve"> </w:t>
            </w:r>
            <w:r w:rsidR="00D92874">
              <w:rPr>
                <w:rFonts w:cs="Arial"/>
                <w:b/>
              </w:rPr>
              <w:t>and</w:t>
            </w:r>
            <w:r>
              <w:rPr>
                <w:rFonts w:cs="Arial"/>
                <w:b/>
              </w:rPr>
              <w:t xml:space="preserve"> </w:t>
            </w:r>
            <w:r w:rsidR="00BB61D5">
              <w:rPr>
                <w:rFonts w:cs="Arial"/>
                <w:b/>
              </w:rPr>
              <w:t>c</w:t>
            </w:r>
            <w:r>
              <w:rPr>
                <w:rFonts w:cs="Arial"/>
                <w:b/>
              </w:rPr>
              <w:t xml:space="preserve">are </w:t>
            </w:r>
            <w:r w:rsidR="00BB61D5">
              <w:rPr>
                <w:rFonts w:cs="Arial"/>
                <w:b/>
              </w:rPr>
              <w:t>g</w:t>
            </w:r>
            <w:r>
              <w:rPr>
                <w:rFonts w:cs="Arial"/>
                <w:b/>
              </w:rPr>
              <w:t>ivers</w:t>
            </w:r>
          </w:p>
          <w:p w14:paraId="5601812B" w14:textId="12C52FA8" w:rsidR="0030473C" w:rsidRDefault="0030473C" w:rsidP="0030473C">
            <w:pPr>
              <w:jc w:val="center"/>
              <w:rPr>
                <w:rFonts w:cs="Arial"/>
                <w:b/>
              </w:rPr>
            </w:pPr>
          </w:p>
          <w:p w14:paraId="31C1FC20" w14:textId="77777777" w:rsidR="0030473C" w:rsidRPr="000829E2" w:rsidRDefault="0030473C" w:rsidP="000829E2">
            <w:pPr>
              <w:jc w:val="center"/>
              <w:rPr>
                <w:rFonts w:cs="Arial"/>
                <w:b/>
              </w:rPr>
            </w:pPr>
          </w:p>
          <w:p w14:paraId="47603CB7" w14:textId="53C5D723" w:rsidR="0030473C" w:rsidRPr="00F43666" w:rsidRDefault="0030473C" w:rsidP="0030473C">
            <w:pPr>
              <w:pStyle w:val="ListParagraph"/>
              <w:numPr>
                <w:ilvl w:val="0"/>
                <w:numId w:val="56"/>
              </w:numPr>
              <w:rPr>
                <w:rFonts w:ascii="Arial" w:hAnsi="Arial" w:cs="Arial"/>
              </w:rPr>
            </w:pPr>
            <w:r w:rsidRPr="00F43666">
              <w:rPr>
                <w:rFonts w:ascii="Arial" w:hAnsi="Arial" w:cs="Arial"/>
                <w:b/>
              </w:rPr>
              <w:t xml:space="preserve">Every </w:t>
            </w:r>
            <w:r w:rsidR="00292585" w:rsidRPr="00F43666">
              <w:rPr>
                <w:rFonts w:ascii="Arial" w:hAnsi="Arial" w:cs="Arial"/>
                <w:b/>
              </w:rPr>
              <w:t>s</w:t>
            </w:r>
            <w:r w:rsidRPr="00F43666">
              <w:rPr>
                <w:rFonts w:ascii="Arial" w:hAnsi="Arial" w:cs="Arial"/>
                <w:b/>
              </w:rPr>
              <w:t>leep needs to be a safe</w:t>
            </w:r>
            <w:r w:rsidR="00532C19">
              <w:rPr>
                <w:rFonts w:ascii="Arial" w:hAnsi="Arial" w:cs="Arial"/>
                <w:b/>
              </w:rPr>
              <w:t>r</w:t>
            </w:r>
            <w:r w:rsidRPr="00F43666">
              <w:rPr>
                <w:rFonts w:ascii="Arial" w:hAnsi="Arial" w:cs="Arial"/>
                <w:b/>
              </w:rPr>
              <w:t xml:space="preserve"> sleep</w:t>
            </w:r>
            <w:r w:rsidR="00292585" w:rsidRPr="00F43666">
              <w:rPr>
                <w:rFonts w:ascii="Arial" w:hAnsi="Arial" w:cs="Arial"/>
                <w:b/>
              </w:rPr>
              <w:t xml:space="preserve"> - </w:t>
            </w:r>
            <w:r w:rsidR="00292585" w:rsidRPr="00F43666">
              <w:rPr>
                <w:rFonts w:ascii="Arial" w:hAnsi="Arial" w:cs="Arial"/>
                <w:bCs/>
              </w:rPr>
              <w:t>h</w:t>
            </w:r>
            <w:r w:rsidRPr="00F43666">
              <w:rPr>
                <w:rFonts w:ascii="Arial" w:hAnsi="Arial" w:cs="Arial"/>
              </w:rPr>
              <w:t>ave an infant sleep plan and routine</w:t>
            </w:r>
            <w:r w:rsidR="005137AD" w:rsidRPr="00F43666">
              <w:rPr>
                <w:rFonts w:ascii="Arial" w:hAnsi="Arial" w:cs="Arial"/>
              </w:rPr>
              <w:t>,</w:t>
            </w:r>
            <w:r w:rsidRPr="00F43666">
              <w:rPr>
                <w:rFonts w:ascii="Arial" w:hAnsi="Arial" w:cs="Arial"/>
              </w:rPr>
              <w:t xml:space="preserve"> particularly if </w:t>
            </w:r>
            <w:r w:rsidR="00292585" w:rsidRPr="00F43666">
              <w:rPr>
                <w:rFonts w:ascii="Arial" w:hAnsi="Arial" w:cs="Arial"/>
              </w:rPr>
              <w:t xml:space="preserve">there is a </w:t>
            </w:r>
            <w:r w:rsidRPr="00F43666">
              <w:rPr>
                <w:rFonts w:ascii="Arial" w:hAnsi="Arial" w:cs="Arial"/>
              </w:rPr>
              <w:t xml:space="preserve">change in sleep environment </w:t>
            </w:r>
            <w:r w:rsidR="00292585" w:rsidRPr="00F43666">
              <w:rPr>
                <w:rFonts w:ascii="Arial" w:hAnsi="Arial" w:cs="Arial"/>
              </w:rPr>
              <w:t>e.g.</w:t>
            </w:r>
            <w:r w:rsidRPr="00F43666">
              <w:rPr>
                <w:rFonts w:ascii="Arial" w:hAnsi="Arial" w:cs="Arial"/>
              </w:rPr>
              <w:t xml:space="preserve"> staying with friends</w:t>
            </w:r>
            <w:r w:rsidR="005137AD" w:rsidRPr="00F43666">
              <w:rPr>
                <w:rFonts w:ascii="Arial" w:hAnsi="Arial" w:cs="Arial"/>
              </w:rPr>
              <w:t xml:space="preserve"> </w:t>
            </w:r>
            <w:r w:rsidRPr="00F43666">
              <w:rPr>
                <w:rFonts w:ascii="Arial" w:hAnsi="Arial" w:cs="Arial"/>
              </w:rPr>
              <w:t>/</w:t>
            </w:r>
            <w:r w:rsidR="005137AD" w:rsidRPr="00F43666">
              <w:rPr>
                <w:rFonts w:ascii="Arial" w:hAnsi="Arial" w:cs="Arial"/>
              </w:rPr>
              <w:t xml:space="preserve"> </w:t>
            </w:r>
            <w:r w:rsidRPr="00F43666">
              <w:rPr>
                <w:rFonts w:ascii="Arial" w:hAnsi="Arial" w:cs="Arial"/>
              </w:rPr>
              <w:t>relatives overnight</w:t>
            </w:r>
            <w:r w:rsidR="00292585" w:rsidRPr="00F43666">
              <w:rPr>
                <w:rFonts w:ascii="Arial" w:hAnsi="Arial" w:cs="Arial"/>
              </w:rPr>
              <w:t>.</w:t>
            </w:r>
          </w:p>
          <w:p w14:paraId="52060AC0" w14:textId="7AA40E09" w:rsidR="0030473C" w:rsidRPr="00F43666" w:rsidRDefault="0030473C" w:rsidP="0030473C">
            <w:pPr>
              <w:pStyle w:val="ListParagraph"/>
              <w:numPr>
                <w:ilvl w:val="0"/>
                <w:numId w:val="56"/>
              </w:numPr>
              <w:rPr>
                <w:rFonts w:ascii="Arial" w:hAnsi="Arial" w:cs="Arial"/>
              </w:rPr>
            </w:pPr>
            <w:r w:rsidRPr="00F43666">
              <w:rPr>
                <w:rFonts w:ascii="Arial" w:hAnsi="Arial" w:cs="Arial"/>
              </w:rPr>
              <w:t xml:space="preserve">Always place your baby to sleep on their </w:t>
            </w:r>
            <w:r w:rsidRPr="00F43666">
              <w:rPr>
                <w:rFonts w:ascii="Arial" w:hAnsi="Arial" w:cs="Arial"/>
                <w:b/>
              </w:rPr>
              <w:t>back</w:t>
            </w:r>
            <w:r w:rsidR="005137AD" w:rsidRPr="00F43666">
              <w:rPr>
                <w:rFonts w:ascii="Arial" w:hAnsi="Arial" w:cs="Arial"/>
                <w:b/>
              </w:rPr>
              <w:t>,</w:t>
            </w:r>
            <w:r w:rsidRPr="00F43666">
              <w:rPr>
                <w:rFonts w:ascii="Arial" w:hAnsi="Arial" w:cs="Arial"/>
                <w:b/>
              </w:rPr>
              <w:t xml:space="preserve"> on a firm, flat, waterproof mattress</w:t>
            </w:r>
            <w:r w:rsidR="00292585" w:rsidRPr="00F43666">
              <w:rPr>
                <w:rFonts w:ascii="Arial" w:hAnsi="Arial" w:cs="Arial"/>
                <w:bCs/>
              </w:rPr>
              <w:t>.</w:t>
            </w:r>
          </w:p>
          <w:p w14:paraId="4CD75286" w14:textId="02BB58B3" w:rsidR="0030473C" w:rsidRPr="00F43666" w:rsidRDefault="0030473C" w:rsidP="0030473C">
            <w:pPr>
              <w:pStyle w:val="ListParagraph"/>
              <w:numPr>
                <w:ilvl w:val="0"/>
                <w:numId w:val="56"/>
              </w:numPr>
              <w:rPr>
                <w:rFonts w:ascii="Arial" w:hAnsi="Arial" w:cs="Arial"/>
              </w:rPr>
            </w:pPr>
            <w:r w:rsidRPr="00F43666">
              <w:rPr>
                <w:rFonts w:ascii="Arial" w:hAnsi="Arial" w:cs="Arial"/>
              </w:rPr>
              <w:t xml:space="preserve">Always sleep your baby in a </w:t>
            </w:r>
            <w:proofErr w:type="spellStart"/>
            <w:proofErr w:type="gramStart"/>
            <w:r w:rsidR="005137AD" w:rsidRPr="00F43666">
              <w:rPr>
                <w:rFonts w:ascii="Arial" w:hAnsi="Arial" w:cs="Arial"/>
              </w:rPr>
              <w:t>m</w:t>
            </w:r>
            <w:r w:rsidRPr="00F43666">
              <w:rPr>
                <w:rFonts w:ascii="Arial" w:hAnsi="Arial" w:cs="Arial"/>
              </w:rPr>
              <w:t>oses</w:t>
            </w:r>
            <w:proofErr w:type="spellEnd"/>
            <w:proofErr w:type="gramEnd"/>
            <w:r w:rsidRPr="00F43666">
              <w:rPr>
                <w:rFonts w:ascii="Arial" w:hAnsi="Arial" w:cs="Arial"/>
              </w:rPr>
              <w:t xml:space="preserve"> basket, crib or cot for every sleep episode</w:t>
            </w:r>
            <w:r w:rsidR="005137AD" w:rsidRPr="00F43666">
              <w:rPr>
                <w:rFonts w:ascii="Arial" w:hAnsi="Arial" w:cs="Arial"/>
              </w:rPr>
              <w:t>,</w:t>
            </w:r>
            <w:r w:rsidRPr="00F43666">
              <w:rPr>
                <w:rFonts w:ascii="Arial" w:hAnsi="Arial" w:cs="Arial"/>
              </w:rPr>
              <w:t xml:space="preserve"> day or night, in the same room as parent</w:t>
            </w:r>
            <w:r w:rsidR="005137AD" w:rsidRPr="00F43666">
              <w:rPr>
                <w:rFonts w:ascii="Arial" w:hAnsi="Arial" w:cs="Arial"/>
              </w:rPr>
              <w:t xml:space="preserve"> </w:t>
            </w:r>
            <w:r w:rsidRPr="00F43666">
              <w:rPr>
                <w:rFonts w:ascii="Arial" w:hAnsi="Arial" w:cs="Arial"/>
              </w:rPr>
              <w:t>/</w:t>
            </w:r>
            <w:r w:rsidR="005137AD" w:rsidRPr="00F43666">
              <w:rPr>
                <w:rFonts w:ascii="Arial" w:hAnsi="Arial" w:cs="Arial"/>
              </w:rPr>
              <w:t xml:space="preserve"> </w:t>
            </w:r>
            <w:r w:rsidRPr="00F43666">
              <w:rPr>
                <w:rFonts w:ascii="Arial" w:hAnsi="Arial" w:cs="Arial"/>
              </w:rPr>
              <w:t>carer for the first six months</w:t>
            </w:r>
            <w:r w:rsidR="00292585" w:rsidRPr="00F43666">
              <w:rPr>
                <w:rFonts w:ascii="Arial" w:hAnsi="Arial" w:cs="Arial"/>
              </w:rPr>
              <w:t>.</w:t>
            </w:r>
          </w:p>
          <w:p w14:paraId="7B85B24C" w14:textId="68466E04" w:rsidR="0030473C" w:rsidRPr="00F43666" w:rsidRDefault="0030473C" w:rsidP="0030473C">
            <w:pPr>
              <w:pStyle w:val="ListParagraph"/>
              <w:numPr>
                <w:ilvl w:val="0"/>
                <w:numId w:val="56"/>
              </w:numPr>
              <w:rPr>
                <w:rFonts w:ascii="Arial" w:hAnsi="Arial" w:cs="Arial"/>
              </w:rPr>
            </w:pPr>
            <w:r w:rsidRPr="00F43666">
              <w:rPr>
                <w:rFonts w:ascii="Arial" w:hAnsi="Arial" w:cs="Arial"/>
              </w:rPr>
              <w:t>Never leave your baby to sleep on a sofa chair or bed</w:t>
            </w:r>
            <w:r w:rsidR="00292585" w:rsidRPr="00F43666">
              <w:rPr>
                <w:rFonts w:ascii="Arial" w:hAnsi="Arial" w:cs="Arial"/>
              </w:rPr>
              <w:t>.</w:t>
            </w:r>
          </w:p>
          <w:p w14:paraId="531602B9" w14:textId="70F788FD" w:rsidR="0030473C" w:rsidRPr="00F43666" w:rsidRDefault="0030473C" w:rsidP="0030473C">
            <w:pPr>
              <w:pStyle w:val="ListParagraph"/>
              <w:numPr>
                <w:ilvl w:val="0"/>
                <w:numId w:val="56"/>
              </w:numPr>
              <w:rPr>
                <w:rFonts w:ascii="Arial" w:hAnsi="Arial" w:cs="Arial"/>
              </w:rPr>
            </w:pPr>
            <w:r w:rsidRPr="00F43666">
              <w:rPr>
                <w:rFonts w:ascii="Arial" w:hAnsi="Arial" w:cs="Arial"/>
              </w:rPr>
              <w:t>Do</w:t>
            </w:r>
            <w:r w:rsidR="005137AD" w:rsidRPr="00F43666">
              <w:rPr>
                <w:rFonts w:ascii="Arial" w:hAnsi="Arial" w:cs="Arial"/>
              </w:rPr>
              <w:t xml:space="preserve"> </w:t>
            </w:r>
            <w:r w:rsidRPr="00F43666">
              <w:rPr>
                <w:rFonts w:ascii="Arial" w:hAnsi="Arial" w:cs="Arial"/>
              </w:rPr>
              <w:t>n</w:t>
            </w:r>
            <w:r w:rsidR="005137AD" w:rsidRPr="00F43666">
              <w:rPr>
                <w:rFonts w:ascii="Arial" w:hAnsi="Arial" w:cs="Arial"/>
              </w:rPr>
              <w:t>o</w:t>
            </w:r>
            <w:r w:rsidRPr="00F43666">
              <w:rPr>
                <w:rFonts w:ascii="Arial" w:hAnsi="Arial" w:cs="Arial"/>
              </w:rPr>
              <w:t>t cover your baby’s head, face or use lo</w:t>
            </w:r>
            <w:r w:rsidR="0090624A" w:rsidRPr="00F43666">
              <w:rPr>
                <w:rFonts w:ascii="Arial" w:hAnsi="Arial" w:cs="Arial"/>
              </w:rPr>
              <w:t>o</w:t>
            </w:r>
            <w:r w:rsidRPr="00F43666">
              <w:rPr>
                <w:rFonts w:ascii="Arial" w:hAnsi="Arial" w:cs="Arial"/>
              </w:rPr>
              <w:t>se bedding</w:t>
            </w:r>
            <w:r w:rsidR="00292585" w:rsidRPr="00F43666">
              <w:rPr>
                <w:rFonts w:ascii="Arial" w:hAnsi="Arial" w:cs="Arial"/>
              </w:rPr>
              <w:t>.</w:t>
            </w:r>
          </w:p>
          <w:p w14:paraId="0E734974" w14:textId="634F3437" w:rsidR="0030473C" w:rsidRPr="00F43666" w:rsidRDefault="0030473C" w:rsidP="0030473C">
            <w:pPr>
              <w:pStyle w:val="ListParagraph"/>
              <w:numPr>
                <w:ilvl w:val="0"/>
                <w:numId w:val="56"/>
              </w:numPr>
              <w:rPr>
                <w:rFonts w:cs="Arial"/>
              </w:rPr>
            </w:pPr>
            <w:r w:rsidRPr="00F43666">
              <w:rPr>
                <w:rFonts w:ascii="Arial" w:hAnsi="Arial" w:cs="Arial"/>
              </w:rPr>
              <w:t>Smoking in pregnancy or during the first 12 months after your baby is born increases the risk of sudden infant death</w:t>
            </w:r>
            <w:r w:rsidR="00292585" w:rsidRPr="00F43666">
              <w:rPr>
                <w:rFonts w:ascii="Arial" w:hAnsi="Arial" w:cs="Arial"/>
              </w:rPr>
              <w:t>.</w:t>
            </w:r>
          </w:p>
          <w:p w14:paraId="77D59D3C" w14:textId="709307CE" w:rsidR="0030473C" w:rsidRPr="00F43666" w:rsidRDefault="0030473C" w:rsidP="0030473C">
            <w:pPr>
              <w:pStyle w:val="ListParagraph"/>
              <w:numPr>
                <w:ilvl w:val="0"/>
                <w:numId w:val="56"/>
              </w:numPr>
              <w:rPr>
                <w:rFonts w:ascii="Arial" w:hAnsi="Arial" w:cs="Arial"/>
              </w:rPr>
            </w:pPr>
            <w:r w:rsidRPr="00F43666">
              <w:rPr>
                <w:rFonts w:ascii="Arial" w:hAnsi="Arial" w:cs="Arial"/>
              </w:rPr>
              <w:t>Avoid letting baby get too hot. The ideal room temperature is between 16 and 20 degrees centigrade</w:t>
            </w:r>
            <w:r w:rsidR="00292585" w:rsidRPr="00F43666">
              <w:rPr>
                <w:rFonts w:ascii="Arial" w:hAnsi="Arial" w:cs="Arial"/>
              </w:rPr>
              <w:t>.</w:t>
            </w:r>
          </w:p>
          <w:p w14:paraId="58FE0C8B" w14:textId="03CBF138" w:rsidR="0030473C" w:rsidRPr="0049621B" w:rsidRDefault="0030473C" w:rsidP="0030473C">
            <w:pPr>
              <w:pStyle w:val="ListParagraph"/>
              <w:numPr>
                <w:ilvl w:val="0"/>
                <w:numId w:val="56"/>
              </w:numPr>
              <w:rPr>
                <w:rFonts w:cs="Arial"/>
              </w:rPr>
            </w:pPr>
            <w:r w:rsidRPr="00F43666">
              <w:rPr>
                <w:rFonts w:ascii="Arial" w:hAnsi="Arial" w:cs="Arial"/>
              </w:rPr>
              <w:t>Babies who</w:t>
            </w:r>
            <w:r w:rsidRPr="00630913">
              <w:rPr>
                <w:rFonts w:ascii="Arial" w:hAnsi="Arial" w:cs="Arial"/>
              </w:rPr>
              <w:t xml:space="preserve"> are unwell need fewer bed clothes</w:t>
            </w:r>
            <w:r w:rsidR="005137AD">
              <w:rPr>
                <w:rFonts w:ascii="Arial" w:hAnsi="Arial" w:cs="Arial"/>
              </w:rPr>
              <w:t>,</w:t>
            </w:r>
            <w:r w:rsidRPr="00630913">
              <w:rPr>
                <w:rFonts w:ascii="Arial" w:hAnsi="Arial" w:cs="Arial"/>
              </w:rPr>
              <w:t xml:space="preserve"> not more.</w:t>
            </w:r>
          </w:p>
          <w:p w14:paraId="2534132E" w14:textId="77777777" w:rsidR="0030473C" w:rsidRPr="001A23CE" w:rsidRDefault="0030473C" w:rsidP="0030473C">
            <w:pPr>
              <w:rPr>
                <w:rFonts w:cs="Arial"/>
                <w:color w:val="1F497D"/>
              </w:rPr>
            </w:pPr>
          </w:p>
          <w:p w14:paraId="2BC740D0" w14:textId="3FBA1DD4" w:rsidR="000614AC" w:rsidRPr="00156110" w:rsidRDefault="005137AD" w:rsidP="000829E2">
            <w:pPr>
              <w:pStyle w:val="Heading1"/>
              <w:numPr>
                <w:ilvl w:val="0"/>
                <w:numId w:val="0"/>
              </w:numPr>
              <w:ind w:left="432" w:hanging="432"/>
              <w:rPr>
                <w:rFonts w:cs="Arial"/>
                <w:b w:val="0"/>
                <w:bCs/>
                <w:i/>
                <w:iCs/>
              </w:rPr>
            </w:pPr>
            <w:r>
              <w:rPr>
                <w:rFonts w:cs="Arial"/>
              </w:rPr>
              <w:t xml:space="preserve">       </w:t>
            </w:r>
            <w:r w:rsidR="0030473C" w:rsidRPr="00156110">
              <w:rPr>
                <w:rFonts w:cs="Arial"/>
                <w:b w:val="0"/>
                <w:bCs/>
                <w:i/>
                <w:iCs/>
              </w:rPr>
              <w:t>It is recognised that some parents choose to share a bed with their baby. If so, parents need to seek advice from a health professional to discuss risks and ensure a safe</w:t>
            </w:r>
            <w:r w:rsidR="00D834E2">
              <w:rPr>
                <w:rFonts w:cs="Arial"/>
                <w:b w:val="0"/>
                <w:bCs/>
                <w:i/>
                <w:iCs/>
              </w:rPr>
              <w:t>r</w:t>
            </w:r>
            <w:r w:rsidR="0030473C" w:rsidRPr="00156110">
              <w:rPr>
                <w:rFonts w:cs="Arial"/>
                <w:b w:val="0"/>
                <w:bCs/>
                <w:i/>
                <w:iCs/>
              </w:rPr>
              <w:t xml:space="preserve"> sleep plan is in place</w:t>
            </w:r>
            <w:r w:rsidR="0030473C" w:rsidRPr="00156110">
              <w:rPr>
                <w:rFonts w:cs="Arial"/>
                <w:b w:val="0"/>
                <w:bCs/>
                <w:i/>
                <w:iCs/>
                <w:szCs w:val="24"/>
              </w:rPr>
              <w:t>.</w:t>
            </w:r>
            <w:bookmarkEnd w:id="32"/>
            <w:bookmarkEnd w:id="33"/>
            <w:bookmarkEnd w:id="34"/>
            <w:bookmarkEnd w:id="35"/>
          </w:p>
        </w:tc>
      </w:tr>
    </w:tbl>
    <w:p w14:paraId="4DFB2C6E" w14:textId="37E45087" w:rsidR="0030473C" w:rsidRDefault="0030473C" w:rsidP="00EF296C">
      <w:pPr>
        <w:rPr>
          <w:rFonts w:cs="Arial"/>
          <w:szCs w:val="24"/>
        </w:rPr>
      </w:pPr>
    </w:p>
    <w:p w14:paraId="40FC3C88" w14:textId="77777777" w:rsidR="0030473C" w:rsidRPr="000829E2" w:rsidRDefault="0030473C" w:rsidP="00EF296C">
      <w:pPr>
        <w:rPr>
          <w:rFonts w:cs="Arial"/>
          <w:szCs w:val="24"/>
        </w:rPr>
      </w:pPr>
    </w:p>
    <w:p w14:paraId="30AED81E" w14:textId="77777777" w:rsidR="005A6671" w:rsidRPr="00C32F2B" w:rsidRDefault="005A6671" w:rsidP="00EF296C">
      <w:pPr>
        <w:rPr>
          <w:rFonts w:cs="Arial"/>
          <w:b/>
          <w:szCs w:val="24"/>
        </w:rPr>
      </w:pPr>
    </w:p>
    <w:p w14:paraId="5C77B1BA" w14:textId="79951DCE" w:rsidR="00C450BF" w:rsidRDefault="00C450BF" w:rsidP="00EF296C">
      <w:pPr>
        <w:rPr>
          <w:rFonts w:cs="Arial"/>
          <w:szCs w:val="24"/>
        </w:rPr>
      </w:pPr>
    </w:p>
    <w:p w14:paraId="0CB6C84B" w14:textId="5B2E8FE1" w:rsidR="00C450BF" w:rsidRDefault="00C450BF" w:rsidP="00EF296C">
      <w:pPr>
        <w:rPr>
          <w:rFonts w:cs="Arial"/>
          <w:szCs w:val="24"/>
        </w:rPr>
      </w:pPr>
    </w:p>
    <w:p w14:paraId="24529224" w14:textId="77777777" w:rsidR="00C450BF" w:rsidRPr="00C32F2B" w:rsidRDefault="00C450BF" w:rsidP="00EF296C">
      <w:pPr>
        <w:rPr>
          <w:rFonts w:cs="Arial"/>
          <w:szCs w:val="24"/>
        </w:rPr>
      </w:pPr>
    </w:p>
    <w:p w14:paraId="703C5E36" w14:textId="68F82188" w:rsidR="008503DA" w:rsidRPr="000829E2" w:rsidRDefault="00D92874" w:rsidP="008503DA">
      <w:pPr>
        <w:rPr>
          <w:rFonts w:cs="Arial"/>
          <w:szCs w:val="24"/>
        </w:rPr>
      </w:pPr>
      <w:r>
        <w:rPr>
          <w:rFonts w:cs="Arial"/>
        </w:rPr>
        <w:t xml:space="preserve">3.2 </w:t>
      </w:r>
      <w:r>
        <w:rPr>
          <w:rFonts w:cs="Arial"/>
        </w:rPr>
        <w:tab/>
      </w:r>
      <w:r w:rsidR="008503DA" w:rsidRPr="00D92874">
        <w:rPr>
          <w:rFonts w:cs="Arial"/>
          <w:b/>
          <w:szCs w:val="24"/>
        </w:rPr>
        <w:t xml:space="preserve">Our </w:t>
      </w:r>
      <w:r w:rsidR="008864D5" w:rsidRPr="00D92874">
        <w:rPr>
          <w:rFonts w:cs="Arial"/>
          <w:b/>
          <w:szCs w:val="24"/>
        </w:rPr>
        <w:t>P</w:t>
      </w:r>
      <w:r w:rsidR="008503DA" w:rsidRPr="00D92874">
        <w:rPr>
          <w:rFonts w:cs="Arial"/>
          <w:b/>
          <w:szCs w:val="24"/>
        </w:rPr>
        <w:t>reventative offer:</w:t>
      </w:r>
      <w:r w:rsidR="008503DA" w:rsidRPr="000829E2">
        <w:rPr>
          <w:rFonts w:cs="Arial"/>
          <w:szCs w:val="24"/>
        </w:rPr>
        <w:t xml:space="preserve"> </w:t>
      </w:r>
    </w:p>
    <w:p w14:paraId="04793018" w14:textId="77777777" w:rsidR="00753DA7" w:rsidRPr="000829E2" w:rsidRDefault="00753DA7" w:rsidP="00EF296C">
      <w:pPr>
        <w:rPr>
          <w:rFonts w:cs="Arial"/>
          <w:szCs w:val="24"/>
        </w:rPr>
      </w:pPr>
    </w:p>
    <w:p w14:paraId="45FF6DF6" w14:textId="5FFFB002" w:rsidR="00763B79" w:rsidRPr="002C17C8" w:rsidRDefault="00763B79" w:rsidP="00EF296C">
      <w:pPr>
        <w:rPr>
          <w:rFonts w:cs="Arial"/>
          <w:szCs w:val="24"/>
        </w:rPr>
      </w:pPr>
    </w:p>
    <w:tbl>
      <w:tblPr>
        <w:tblStyle w:val="TableGrid"/>
        <w:tblW w:w="9776" w:type="dxa"/>
        <w:tblInd w:w="-289" w:type="dxa"/>
        <w:tblLook w:val="04A0" w:firstRow="1" w:lastRow="0" w:firstColumn="1" w:lastColumn="0" w:noHBand="0" w:noVBand="1"/>
      </w:tblPr>
      <w:tblGrid>
        <w:gridCol w:w="2845"/>
        <w:gridCol w:w="3073"/>
        <w:gridCol w:w="3858"/>
      </w:tblGrid>
      <w:tr w:rsidR="00BA231E" w:rsidRPr="00517AA4" w14:paraId="296E42C1" w14:textId="77777777" w:rsidTr="000829E2">
        <w:tc>
          <w:tcPr>
            <w:tcW w:w="2845" w:type="dxa"/>
            <w:shd w:val="clear" w:color="auto" w:fill="EEE6F3" w:themeFill="accent1" w:themeFillTint="33"/>
          </w:tcPr>
          <w:p w14:paraId="06755AA0" w14:textId="77777777" w:rsidR="00BA231E" w:rsidRPr="000829E2" w:rsidRDefault="00BA231E" w:rsidP="00670653">
            <w:pPr>
              <w:rPr>
                <w:rFonts w:cs="Arial"/>
                <w:sz w:val="22"/>
                <w:szCs w:val="22"/>
              </w:rPr>
            </w:pPr>
            <w:r w:rsidRPr="000829E2">
              <w:rPr>
                <w:rFonts w:cs="Arial"/>
                <w:sz w:val="22"/>
                <w:szCs w:val="22"/>
              </w:rPr>
              <w:t xml:space="preserve">Timeline </w:t>
            </w:r>
          </w:p>
        </w:tc>
        <w:tc>
          <w:tcPr>
            <w:tcW w:w="3073" w:type="dxa"/>
            <w:shd w:val="clear" w:color="auto" w:fill="EEE6F3" w:themeFill="accent1" w:themeFillTint="33"/>
          </w:tcPr>
          <w:p w14:paraId="5F2268E4" w14:textId="77777777" w:rsidR="00BA231E" w:rsidRPr="000829E2" w:rsidRDefault="00BA231E" w:rsidP="00670653">
            <w:pPr>
              <w:rPr>
                <w:rFonts w:cs="Arial"/>
                <w:sz w:val="22"/>
                <w:szCs w:val="22"/>
              </w:rPr>
            </w:pPr>
            <w:r w:rsidRPr="000829E2">
              <w:rPr>
                <w:rFonts w:cs="Arial"/>
                <w:sz w:val="22"/>
                <w:szCs w:val="22"/>
              </w:rPr>
              <w:t xml:space="preserve">Type of Contact </w:t>
            </w:r>
          </w:p>
        </w:tc>
        <w:tc>
          <w:tcPr>
            <w:tcW w:w="3858" w:type="dxa"/>
            <w:shd w:val="clear" w:color="auto" w:fill="EEE6F3" w:themeFill="accent1" w:themeFillTint="33"/>
          </w:tcPr>
          <w:p w14:paraId="461ED895" w14:textId="0EA71DDD" w:rsidR="00BA231E" w:rsidRPr="000829E2" w:rsidRDefault="00BA231E" w:rsidP="00670653">
            <w:pPr>
              <w:rPr>
                <w:rFonts w:cs="Arial"/>
                <w:sz w:val="22"/>
                <w:szCs w:val="22"/>
              </w:rPr>
            </w:pPr>
            <w:r w:rsidRPr="000829E2">
              <w:rPr>
                <w:rFonts w:cs="Arial"/>
                <w:sz w:val="22"/>
                <w:szCs w:val="22"/>
              </w:rPr>
              <w:t>Safe</w:t>
            </w:r>
            <w:r w:rsidR="00D834E2">
              <w:rPr>
                <w:rFonts w:cs="Arial"/>
                <w:sz w:val="22"/>
                <w:szCs w:val="22"/>
              </w:rPr>
              <w:t>r</w:t>
            </w:r>
            <w:r w:rsidRPr="000829E2">
              <w:rPr>
                <w:rFonts w:cs="Arial"/>
                <w:sz w:val="22"/>
                <w:szCs w:val="22"/>
              </w:rPr>
              <w:t xml:space="preserve"> </w:t>
            </w:r>
            <w:r w:rsidR="00292585">
              <w:rPr>
                <w:rFonts w:cs="Arial"/>
                <w:sz w:val="22"/>
                <w:szCs w:val="22"/>
              </w:rPr>
              <w:t>s</w:t>
            </w:r>
            <w:r w:rsidRPr="000829E2">
              <w:rPr>
                <w:rFonts w:cs="Arial"/>
                <w:sz w:val="22"/>
                <w:szCs w:val="22"/>
              </w:rPr>
              <w:t xml:space="preserve">leep </w:t>
            </w:r>
            <w:r w:rsidR="00292585">
              <w:rPr>
                <w:rFonts w:cs="Arial"/>
                <w:sz w:val="22"/>
                <w:szCs w:val="22"/>
              </w:rPr>
              <w:t>m</w:t>
            </w:r>
            <w:r w:rsidRPr="000829E2">
              <w:rPr>
                <w:rFonts w:cs="Arial"/>
                <w:sz w:val="22"/>
                <w:szCs w:val="22"/>
              </w:rPr>
              <w:t>essages delivered</w:t>
            </w:r>
          </w:p>
          <w:p w14:paraId="2867993B" w14:textId="77777777" w:rsidR="00BA231E" w:rsidRPr="000829E2" w:rsidRDefault="00BA231E" w:rsidP="00670653">
            <w:pPr>
              <w:rPr>
                <w:rFonts w:cs="Arial"/>
                <w:sz w:val="22"/>
                <w:szCs w:val="22"/>
              </w:rPr>
            </w:pPr>
          </w:p>
        </w:tc>
      </w:tr>
      <w:tr w:rsidR="00707959" w:rsidRPr="00517AA4" w14:paraId="5CD2F1A5" w14:textId="77777777" w:rsidTr="000829E2">
        <w:tc>
          <w:tcPr>
            <w:tcW w:w="2845" w:type="dxa"/>
          </w:tcPr>
          <w:p w14:paraId="615DC332" w14:textId="7363119C" w:rsidR="00707959" w:rsidRPr="000829E2" w:rsidRDefault="00284723" w:rsidP="001600AB">
            <w:pPr>
              <w:rPr>
                <w:rFonts w:cs="Arial"/>
                <w:sz w:val="22"/>
                <w:szCs w:val="22"/>
              </w:rPr>
            </w:pPr>
            <w:r w:rsidRPr="000829E2">
              <w:rPr>
                <w:rFonts w:cs="Arial"/>
                <w:sz w:val="22"/>
                <w:szCs w:val="22"/>
              </w:rPr>
              <w:t>Lullaby Trust Safe</w:t>
            </w:r>
            <w:r w:rsidR="00D834E2">
              <w:rPr>
                <w:rFonts w:cs="Arial"/>
                <w:sz w:val="22"/>
                <w:szCs w:val="22"/>
              </w:rPr>
              <w:t>r</w:t>
            </w:r>
            <w:r w:rsidRPr="000829E2">
              <w:rPr>
                <w:rFonts w:cs="Arial"/>
                <w:sz w:val="22"/>
                <w:szCs w:val="22"/>
              </w:rPr>
              <w:t xml:space="preserve"> Sleep Week promoted across the whole </w:t>
            </w:r>
            <w:r w:rsidR="001600AB">
              <w:rPr>
                <w:rFonts w:cs="Arial"/>
                <w:sz w:val="22"/>
                <w:szCs w:val="22"/>
              </w:rPr>
              <w:t>p</w:t>
            </w:r>
            <w:r w:rsidRPr="000829E2">
              <w:rPr>
                <w:rFonts w:cs="Arial"/>
                <w:sz w:val="22"/>
                <w:szCs w:val="22"/>
              </w:rPr>
              <w:t xml:space="preserve">artnership </w:t>
            </w:r>
          </w:p>
        </w:tc>
        <w:tc>
          <w:tcPr>
            <w:tcW w:w="3073" w:type="dxa"/>
          </w:tcPr>
          <w:p w14:paraId="5617634F" w14:textId="6AC909E1" w:rsidR="00284723" w:rsidRPr="000829E2" w:rsidRDefault="00284723" w:rsidP="000829E2">
            <w:pPr>
              <w:pStyle w:val="ListParagraph"/>
              <w:numPr>
                <w:ilvl w:val="0"/>
                <w:numId w:val="57"/>
              </w:numPr>
              <w:rPr>
                <w:rFonts w:cs="Arial"/>
                <w:sz w:val="22"/>
                <w:szCs w:val="22"/>
              </w:rPr>
            </w:pPr>
            <w:r w:rsidRPr="000829E2">
              <w:rPr>
                <w:rFonts w:ascii="Arial" w:hAnsi="Arial" w:cs="Arial"/>
                <w:sz w:val="22"/>
                <w:szCs w:val="22"/>
              </w:rPr>
              <w:t xml:space="preserve">Aimed at </w:t>
            </w:r>
            <w:r w:rsidR="007B7181" w:rsidRPr="000829E2">
              <w:rPr>
                <w:rFonts w:ascii="Arial" w:hAnsi="Arial" w:cs="Arial"/>
                <w:sz w:val="22"/>
                <w:szCs w:val="22"/>
              </w:rPr>
              <w:t>expectant parents, parents</w:t>
            </w:r>
            <w:r w:rsidRPr="000829E2">
              <w:rPr>
                <w:rFonts w:ascii="Arial" w:hAnsi="Arial" w:cs="Arial"/>
                <w:sz w:val="22"/>
                <w:szCs w:val="22"/>
              </w:rPr>
              <w:t>, carers, family members and professionals</w:t>
            </w:r>
          </w:p>
          <w:p w14:paraId="6516331F" w14:textId="1DA68461" w:rsidR="00284723" w:rsidRPr="000829E2" w:rsidRDefault="00284723" w:rsidP="00670653">
            <w:pPr>
              <w:rPr>
                <w:rFonts w:cs="Arial"/>
                <w:sz w:val="22"/>
                <w:szCs w:val="22"/>
              </w:rPr>
            </w:pPr>
          </w:p>
        </w:tc>
        <w:tc>
          <w:tcPr>
            <w:tcW w:w="3858" w:type="dxa"/>
          </w:tcPr>
          <w:p w14:paraId="6E8AE831" w14:textId="77777777" w:rsidR="00284723" w:rsidRPr="000829E2" w:rsidRDefault="00284723" w:rsidP="000829E2">
            <w:pPr>
              <w:rPr>
                <w:rFonts w:cs="Arial"/>
                <w:sz w:val="22"/>
                <w:szCs w:val="22"/>
              </w:rPr>
            </w:pPr>
            <w:r w:rsidRPr="000829E2">
              <w:rPr>
                <w:rFonts w:cs="Arial"/>
                <w:sz w:val="22"/>
                <w:szCs w:val="22"/>
              </w:rPr>
              <w:t>Yes</w:t>
            </w:r>
          </w:p>
          <w:p w14:paraId="03F9B16D" w14:textId="2FAADC0E" w:rsidR="00284723" w:rsidRPr="000829E2" w:rsidRDefault="00284723" w:rsidP="000829E2">
            <w:pPr>
              <w:pStyle w:val="ListParagraph"/>
              <w:numPr>
                <w:ilvl w:val="0"/>
                <w:numId w:val="59"/>
              </w:numPr>
              <w:rPr>
                <w:rFonts w:ascii="Arial" w:hAnsi="Arial" w:cs="Arial"/>
                <w:sz w:val="22"/>
                <w:szCs w:val="22"/>
              </w:rPr>
            </w:pPr>
            <w:r w:rsidRPr="000829E2">
              <w:rPr>
                <w:rFonts w:ascii="Arial" w:hAnsi="Arial" w:cs="Arial"/>
                <w:sz w:val="22"/>
                <w:szCs w:val="22"/>
              </w:rPr>
              <w:t>Visual resources such as film clips and posters promoted via social media platforms.</w:t>
            </w:r>
          </w:p>
          <w:p w14:paraId="1D185AF2" w14:textId="4B34D75F" w:rsidR="00284723" w:rsidRPr="000829E2" w:rsidRDefault="00284723" w:rsidP="00284723">
            <w:pPr>
              <w:pStyle w:val="ListParagraph"/>
              <w:numPr>
                <w:ilvl w:val="0"/>
                <w:numId w:val="57"/>
              </w:numPr>
              <w:rPr>
                <w:rFonts w:ascii="Arial" w:hAnsi="Arial" w:cs="Arial"/>
                <w:sz w:val="22"/>
                <w:szCs w:val="22"/>
              </w:rPr>
            </w:pPr>
            <w:r w:rsidRPr="000829E2">
              <w:rPr>
                <w:rFonts w:ascii="Arial" w:hAnsi="Arial" w:cs="Arial"/>
                <w:sz w:val="22"/>
                <w:szCs w:val="22"/>
              </w:rPr>
              <w:t xml:space="preserve">Events in children’s centres, themed baby clinics, awareness raising stand </w:t>
            </w:r>
            <w:r w:rsidR="001600AB">
              <w:rPr>
                <w:rFonts w:ascii="Arial" w:hAnsi="Arial" w:cs="Arial"/>
                <w:sz w:val="22"/>
                <w:szCs w:val="22"/>
              </w:rPr>
              <w:t>at</w:t>
            </w:r>
            <w:r w:rsidRPr="000829E2">
              <w:rPr>
                <w:rFonts w:ascii="Arial" w:hAnsi="Arial" w:cs="Arial"/>
                <w:sz w:val="22"/>
                <w:szCs w:val="22"/>
              </w:rPr>
              <w:t xml:space="preserve"> Number One Riverside</w:t>
            </w:r>
            <w:r w:rsidR="00292585">
              <w:rPr>
                <w:rFonts w:ascii="Arial" w:hAnsi="Arial" w:cs="Arial"/>
                <w:sz w:val="22"/>
                <w:szCs w:val="22"/>
              </w:rPr>
              <w:t>.</w:t>
            </w:r>
          </w:p>
          <w:p w14:paraId="0A73E43D" w14:textId="3D1C0734" w:rsidR="00284723" w:rsidRPr="000829E2" w:rsidRDefault="00284723" w:rsidP="00284723">
            <w:pPr>
              <w:pStyle w:val="ListParagraph"/>
              <w:numPr>
                <w:ilvl w:val="0"/>
                <w:numId w:val="57"/>
              </w:numPr>
              <w:rPr>
                <w:rFonts w:ascii="Arial" w:hAnsi="Arial" w:cs="Arial"/>
                <w:sz w:val="22"/>
                <w:szCs w:val="22"/>
              </w:rPr>
            </w:pPr>
            <w:r w:rsidRPr="000829E2">
              <w:rPr>
                <w:rFonts w:ascii="Arial" w:hAnsi="Arial" w:cs="Arial"/>
                <w:sz w:val="22"/>
                <w:szCs w:val="22"/>
              </w:rPr>
              <w:t>Seven-minute briefing for professionals</w:t>
            </w:r>
            <w:r w:rsidR="00292585">
              <w:rPr>
                <w:rFonts w:ascii="Arial" w:hAnsi="Arial" w:cs="Arial"/>
                <w:sz w:val="22"/>
                <w:szCs w:val="22"/>
              </w:rPr>
              <w:t xml:space="preserve">. </w:t>
            </w:r>
          </w:p>
          <w:p w14:paraId="03074C70" w14:textId="77777777" w:rsidR="00284723" w:rsidRPr="000829E2" w:rsidRDefault="00284723" w:rsidP="000829E2">
            <w:pPr>
              <w:ind w:left="360"/>
              <w:rPr>
                <w:rFonts w:cs="Arial"/>
                <w:sz w:val="22"/>
                <w:szCs w:val="22"/>
              </w:rPr>
            </w:pPr>
          </w:p>
          <w:p w14:paraId="1FB423ED" w14:textId="726F6BAB" w:rsidR="00707959" w:rsidRPr="000829E2" w:rsidRDefault="00707959" w:rsidP="00670653">
            <w:pPr>
              <w:rPr>
                <w:rFonts w:cs="Arial"/>
                <w:sz w:val="22"/>
                <w:szCs w:val="22"/>
              </w:rPr>
            </w:pPr>
          </w:p>
        </w:tc>
      </w:tr>
      <w:tr w:rsidR="00284723" w:rsidRPr="00517AA4" w14:paraId="1F81734B" w14:textId="77777777" w:rsidTr="000829E2">
        <w:tc>
          <w:tcPr>
            <w:tcW w:w="2845" w:type="dxa"/>
          </w:tcPr>
          <w:p w14:paraId="61B4695F" w14:textId="25502A57" w:rsidR="00284723" w:rsidRPr="000829E2" w:rsidRDefault="00926FCF" w:rsidP="001600AB">
            <w:pPr>
              <w:rPr>
                <w:rFonts w:cs="Arial"/>
                <w:sz w:val="22"/>
                <w:szCs w:val="22"/>
              </w:rPr>
            </w:pPr>
            <w:r w:rsidRPr="000829E2">
              <w:rPr>
                <w:rFonts w:cs="Arial"/>
                <w:sz w:val="22"/>
                <w:szCs w:val="22"/>
              </w:rPr>
              <w:t xml:space="preserve">General </w:t>
            </w:r>
            <w:r w:rsidR="001600AB">
              <w:rPr>
                <w:rFonts w:cs="Arial"/>
                <w:sz w:val="22"/>
                <w:szCs w:val="22"/>
              </w:rPr>
              <w:t>a</w:t>
            </w:r>
            <w:r w:rsidR="00284723" w:rsidRPr="000829E2">
              <w:rPr>
                <w:rFonts w:cs="Arial"/>
                <w:sz w:val="22"/>
                <w:szCs w:val="22"/>
              </w:rPr>
              <w:t xml:space="preserve">wareness </w:t>
            </w:r>
            <w:r w:rsidR="001600AB">
              <w:rPr>
                <w:rFonts w:cs="Arial"/>
                <w:sz w:val="22"/>
                <w:szCs w:val="22"/>
              </w:rPr>
              <w:t>r</w:t>
            </w:r>
            <w:r w:rsidR="00284723" w:rsidRPr="000829E2">
              <w:rPr>
                <w:rFonts w:cs="Arial"/>
                <w:sz w:val="22"/>
                <w:szCs w:val="22"/>
              </w:rPr>
              <w:t xml:space="preserve">aising </w:t>
            </w:r>
          </w:p>
        </w:tc>
        <w:tc>
          <w:tcPr>
            <w:tcW w:w="3073" w:type="dxa"/>
          </w:tcPr>
          <w:p w14:paraId="613B3EF2" w14:textId="3B3E6DBE" w:rsidR="00284723" w:rsidRPr="000829E2" w:rsidRDefault="00926FCF" w:rsidP="000829E2">
            <w:pPr>
              <w:pStyle w:val="ListParagraph"/>
              <w:numPr>
                <w:ilvl w:val="0"/>
                <w:numId w:val="61"/>
              </w:numPr>
              <w:rPr>
                <w:rFonts w:cs="Arial"/>
                <w:sz w:val="22"/>
                <w:szCs w:val="22"/>
              </w:rPr>
            </w:pPr>
            <w:r w:rsidRPr="000829E2">
              <w:rPr>
                <w:rFonts w:ascii="Arial" w:hAnsi="Arial" w:cs="Arial"/>
                <w:sz w:val="22"/>
                <w:szCs w:val="22"/>
              </w:rPr>
              <w:t xml:space="preserve">Aimed at </w:t>
            </w:r>
            <w:r w:rsidR="007B7181" w:rsidRPr="000829E2">
              <w:rPr>
                <w:rFonts w:ascii="Arial" w:hAnsi="Arial" w:cs="Arial"/>
                <w:sz w:val="22"/>
                <w:szCs w:val="22"/>
              </w:rPr>
              <w:t>expectant</w:t>
            </w:r>
            <w:r w:rsidRPr="000829E2">
              <w:rPr>
                <w:rFonts w:ascii="Arial" w:hAnsi="Arial" w:cs="Arial"/>
                <w:sz w:val="22"/>
                <w:szCs w:val="22"/>
              </w:rPr>
              <w:t xml:space="preserve"> parents, </w:t>
            </w:r>
            <w:r w:rsidR="007B7181" w:rsidRPr="000829E2">
              <w:rPr>
                <w:rFonts w:ascii="Arial" w:hAnsi="Arial" w:cs="Arial"/>
                <w:sz w:val="22"/>
                <w:szCs w:val="22"/>
              </w:rPr>
              <w:t xml:space="preserve">parents, </w:t>
            </w:r>
            <w:r w:rsidRPr="000829E2">
              <w:rPr>
                <w:rFonts w:ascii="Arial" w:hAnsi="Arial" w:cs="Arial"/>
                <w:sz w:val="22"/>
                <w:szCs w:val="22"/>
              </w:rPr>
              <w:t xml:space="preserve">carers, </w:t>
            </w:r>
            <w:r w:rsidR="001600AB">
              <w:rPr>
                <w:rFonts w:ascii="Arial" w:hAnsi="Arial" w:cs="Arial"/>
                <w:sz w:val="22"/>
                <w:szCs w:val="22"/>
              </w:rPr>
              <w:t xml:space="preserve">and </w:t>
            </w:r>
            <w:r w:rsidRPr="000829E2">
              <w:rPr>
                <w:rFonts w:ascii="Arial" w:hAnsi="Arial" w:cs="Arial"/>
                <w:sz w:val="22"/>
                <w:szCs w:val="22"/>
              </w:rPr>
              <w:t>family members</w:t>
            </w:r>
          </w:p>
        </w:tc>
        <w:tc>
          <w:tcPr>
            <w:tcW w:w="3858" w:type="dxa"/>
          </w:tcPr>
          <w:p w14:paraId="038D67C2" w14:textId="77777777" w:rsidR="00284723" w:rsidRPr="000829E2" w:rsidRDefault="00284723" w:rsidP="000829E2">
            <w:pPr>
              <w:rPr>
                <w:rFonts w:cs="Arial"/>
                <w:sz w:val="22"/>
                <w:szCs w:val="22"/>
              </w:rPr>
            </w:pPr>
            <w:r w:rsidRPr="000829E2">
              <w:rPr>
                <w:rFonts w:cs="Arial"/>
                <w:sz w:val="22"/>
                <w:szCs w:val="22"/>
              </w:rPr>
              <w:t>Yes</w:t>
            </w:r>
          </w:p>
          <w:p w14:paraId="2596BB72" w14:textId="24E047F2" w:rsidR="00284723" w:rsidRPr="000829E2" w:rsidRDefault="00284723" w:rsidP="00284723">
            <w:pPr>
              <w:pStyle w:val="ListParagraph"/>
              <w:numPr>
                <w:ilvl w:val="0"/>
                <w:numId w:val="60"/>
              </w:numPr>
              <w:rPr>
                <w:rFonts w:ascii="Arial" w:hAnsi="Arial" w:cs="Arial"/>
                <w:sz w:val="22"/>
                <w:szCs w:val="22"/>
              </w:rPr>
            </w:pPr>
            <w:r w:rsidRPr="000829E2">
              <w:rPr>
                <w:rFonts w:ascii="Arial" w:hAnsi="Arial" w:cs="Arial"/>
                <w:sz w:val="22"/>
                <w:szCs w:val="22"/>
              </w:rPr>
              <w:t xml:space="preserve">Lullaby Trust </w:t>
            </w:r>
            <w:r w:rsidR="00292585">
              <w:rPr>
                <w:rFonts w:ascii="Arial" w:hAnsi="Arial" w:cs="Arial"/>
                <w:sz w:val="22"/>
                <w:szCs w:val="22"/>
              </w:rPr>
              <w:t>l</w:t>
            </w:r>
            <w:r w:rsidRPr="000829E2">
              <w:rPr>
                <w:rFonts w:ascii="Arial" w:hAnsi="Arial" w:cs="Arial"/>
                <w:sz w:val="22"/>
                <w:szCs w:val="22"/>
              </w:rPr>
              <w:t xml:space="preserve">eaflets and display of posters in all </w:t>
            </w:r>
            <w:r w:rsidR="001600AB">
              <w:rPr>
                <w:rFonts w:ascii="Arial" w:hAnsi="Arial" w:cs="Arial"/>
                <w:sz w:val="22"/>
                <w:szCs w:val="22"/>
              </w:rPr>
              <w:t>c</w:t>
            </w:r>
            <w:r w:rsidRPr="000829E2">
              <w:rPr>
                <w:rFonts w:ascii="Arial" w:hAnsi="Arial" w:cs="Arial"/>
                <w:sz w:val="22"/>
                <w:szCs w:val="22"/>
              </w:rPr>
              <w:t xml:space="preserve">hildren’s </w:t>
            </w:r>
            <w:r w:rsidR="001600AB">
              <w:rPr>
                <w:rFonts w:ascii="Arial" w:hAnsi="Arial" w:cs="Arial"/>
                <w:sz w:val="22"/>
                <w:szCs w:val="22"/>
              </w:rPr>
              <w:t>c</w:t>
            </w:r>
            <w:r w:rsidRPr="000829E2">
              <w:rPr>
                <w:rFonts w:ascii="Arial" w:hAnsi="Arial" w:cs="Arial"/>
                <w:sz w:val="22"/>
                <w:szCs w:val="22"/>
              </w:rPr>
              <w:t>entre</w:t>
            </w:r>
            <w:r w:rsidR="00926FCF" w:rsidRPr="000829E2">
              <w:rPr>
                <w:rFonts w:ascii="Arial" w:hAnsi="Arial" w:cs="Arial"/>
                <w:sz w:val="22"/>
                <w:szCs w:val="22"/>
              </w:rPr>
              <w:t xml:space="preserve"> </w:t>
            </w:r>
            <w:r w:rsidR="001600AB">
              <w:rPr>
                <w:rFonts w:ascii="Arial" w:hAnsi="Arial" w:cs="Arial"/>
                <w:sz w:val="22"/>
                <w:szCs w:val="22"/>
              </w:rPr>
              <w:t>c</w:t>
            </w:r>
            <w:r w:rsidR="00926FCF" w:rsidRPr="000829E2">
              <w:rPr>
                <w:rFonts w:ascii="Arial" w:hAnsi="Arial" w:cs="Arial"/>
                <w:sz w:val="22"/>
                <w:szCs w:val="22"/>
              </w:rPr>
              <w:t xml:space="preserve">luster </w:t>
            </w:r>
            <w:r w:rsidR="001600AB">
              <w:rPr>
                <w:rFonts w:ascii="Arial" w:hAnsi="Arial" w:cs="Arial"/>
                <w:sz w:val="22"/>
                <w:szCs w:val="22"/>
              </w:rPr>
              <w:t>b</w:t>
            </w:r>
            <w:r w:rsidR="00926FCF" w:rsidRPr="000829E2">
              <w:rPr>
                <w:rFonts w:ascii="Arial" w:hAnsi="Arial" w:cs="Arial"/>
                <w:sz w:val="22"/>
                <w:szCs w:val="22"/>
              </w:rPr>
              <w:t>uildings</w:t>
            </w:r>
            <w:r w:rsidR="00292585">
              <w:rPr>
                <w:rFonts w:ascii="Arial" w:hAnsi="Arial" w:cs="Arial"/>
                <w:sz w:val="22"/>
                <w:szCs w:val="22"/>
              </w:rPr>
              <w:t>.</w:t>
            </w:r>
          </w:p>
          <w:p w14:paraId="65802479" w14:textId="0EF9EC05" w:rsidR="00926FCF" w:rsidRPr="000829E2" w:rsidRDefault="00926FCF" w:rsidP="00284723">
            <w:pPr>
              <w:pStyle w:val="ListParagraph"/>
              <w:numPr>
                <w:ilvl w:val="0"/>
                <w:numId w:val="60"/>
              </w:numPr>
              <w:rPr>
                <w:rFonts w:ascii="Arial" w:hAnsi="Arial" w:cs="Arial"/>
                <w:sz w:val="22"/>
                <w:szCs w:val="22"/>
              </w:rPr>
            </w:pPr>
            <w:r w:rsidRPr="000829E2">
              <w:rPr>
                <w:rFonts w:ascii="Arial" w:hAnsi="Arial" w:cs="Arial"/>
                <w:sz w:val="22"/>
                <w:szCs w:val="22"/>
              </w:rPr>
              <w:t xml:space="preserve">Discussion with families by children’s centre staff as indicated- such as in </w:t>
            </w:r>
            <w:r w:rsidR="001600AB">
              <w:rPr>
                <w:rFonts w:ascii="Arial" w:hAnsi="Arial" w:cs="Arial"/>
                <w:sz w:val="22"/>
                <w:szCs w:val="22"/>
              </w:rPr>
              <w:t>b</w:t>
            </w:r>
            <w:r w:rsidRPr="000829E2">
              <w:rPr>
                <w:rFonts w:ascii="Arial" w:hAnsi="Arial" w:cs="Arial"/>
                <w:sz w:val="22"/>
                <w:szCs w:val="22"/>
              </w:rPr>
              <w:t xml:space="preserve">aby </w:t>
            </w:r>
            <w:r w:rsidR="001600AB">
              <w:rPr>
                <w:rFonts w:ascii="Arial" w:hAnsi="Arial" w:cs="Arial"/>
                <w:sz w:val="22"/>
                <w:szCs w:val="22"/>
              </w:rPr>
              <w:t>m</w:t>
            </w:r>
            <w:r w:rsidRPr="000829E2">
              <w:rPr>
                <w:rFonts w:ascii="Arial" w:hAnsi="Arial" w:cs="Arial"/>
                <w:sz w:val="22"/>
                <w:szCs w:val="22"/>
              </w:rPr>
              <w:t xml:space="preserve">assage sessions, </w:t>
            </w:r>
            <w:r w:rsidR="00EC59BE" w:rsidRPr="000829E2">
              <w:rPr>
                <w:rFonts w:ascii="Arial" w:hAnsi="Arial" w:cs="Arial"/>
                <w:sz w:val="22"/>
                <w:szCs w:val="22"/>
              </w:rPr>
              <w:t>crèche</w:t>
            </w:r>
            <w:r w:rsidRPr="000829E2">
              <w:rPr>
                <w:rFonts w:ascii="Arial" w:hAnsi="Arial" w:cs="Arial"/>
                <w:sz w:val="22"/>
                <w:szCs w:val="22"/>
              </w:rPr>
              <w:t xml:space="preserve">, </w:t>
            </w:r>
            <w:r w:rsidR="001600AB">
              <w:rPr>
                <w:rFonts w:ascii="Arial" w:hAnsi="Arial" w:cs="Arial"/>
                <w:sz w:val="22"/>
                <w:szCs w:val="22"/>
              </w:rPr>
              <w:t xml:space="preserve">and </w:t>
            </w:r>
            <w:r w:rsidR="00EC59BE" w:rsidRPr="000829E2">
              <w:rPr>
                <w:rFonts w:ascii="Arial" w:hAnsi="Arial" w:cs="Arial"/>
                <w:sz w:val="22"/>
                <w:szCs w:val="22"/>
              </w:rPr>
              <w:t>well-baby</w:t>
            </w:r>
            <w:r w:rsidRPr="000829E2">
              <w:rPr>
                <w:rFonts w:ascii="Arial" w:hAnsi="Arial" w:cs="Arial"/>
                <w:sz w:val="22"/>
                <w:szCs w:val="22"/>
              </w:rPr>
              <w:t xml:space="preserve"> clinic</w:t>
            </w:r>
            <w:r w:rsidR="001600AB">
              <w:rPr>
                <w:rFonts w:ascii="Arial" w:hAnsi="Arial" w:cs="Arial"/>
                <w:sz w:val="22"/>
                <w:szCs w:val="22"/>
              </w:rPr>
              <w:t>s</w:t>
            </w:r>
            <w:r w:rsidR="00292585">
              <w:rPr>
                <w:rFonts w:ascii="Arial" w:hAnsi="Arial" w:cs="Arial"/>
                <w:sz w:val="22"/>
                <w:szCs w:val="22"/>
              </w:rPr>
              <w:t>.</w:t>
            </w:r>
          </w:p>
          <w:p w14:paraId="367C94EE" w14:textId="54E276F1" w:rsidR="00926FCF" w:rsidRPr="000829E2" w:rsidRDefault="00926FCF" w:rsidP="00284723">
            <w:pPr>
              <w:pStyle w:val="ListParagraph"/>
              <w:numPr>
                <w:ilvl w:val="0"/>
                <w:numId w:val="60"/>
              </w:numPr>
              <w:rPr>
                <w:rFonts w:ascii="Arial" w:hAnsi="Arial" w:cs="Arial"/>
                <w:sz w:val="22"/>
                <w:szCs w:val="22"/>
              </w:rPr>
            </w:pPr>
            <w:r w:rsidRPr="000829E2">
              <w:rPr>
                <w:rFonts w:ascii="Arial" w:hAnsi="Arial" w:cs="Arial"/>
                <w:sz w:val="22"/>
                <w:szCs w:val="22"/>
              </w:rPr>
              <w:t>Lullaby Trust sleep information included in 1001 day ante/post-natal packs</w:t>
            </w:r>
            <w:r w:rsidR="00292585">
              <w:rPr>
                <w:rFonts w:ascii="Arial" w:hAnsi="Arial" w:cs="Arial"/>
                <w:sz w:val="22"/>
                <w:szCs w:val="22"/>
              </w:rPr>
              <w:t>.</w:t>
            </w:r>
            <w:r w:rsidRPr="000829E2">
              <w:rPr>
                <w:rFonts w:ascii="Arial" w:hAnsi="Arial" w:cs="Arial"/>
                <w:sz w:val="22"/>
                <w:szCs w:val="22"/>
              </w:rPr>
              <w:t xml:space="preserve"> </w:t>
            </w:r>
          </w:p>
          <w:p w14:paraId="6D4BF151" w14:textId="1ED71E3B" w:rsidR="00080D09" w:rsidRPr="000829E2" w:rsidRDefault="00080D09" w:rsidP="00284723">
            <w:pPr>
              <w:pStyle w:val="ListParagraph"/>
              <w:numPr>
                <w:ilvl w:val="0"/>
                <w:numId w:val="60"/>
              </w:numPr>
              <w:rPr>
                <w:rFonts w:ascii="Arial" w:hAnsi="Arial" w:cs="Arial"/>
                <w:sz w:val="22"/>
                <w:szCs w:val="22"/>
              </w:rPr>
            </w:pPr>
            <w:r w:rsidRPr="000829E2">
              <w:rPr>
                <w:rFonts w:ascii="Arial" w:hAnsi="Arial" w:cs="Arial"/>
                <w:sz w:val="22"/>
                <w:szCs w:val="22"/>
              </w:rPr>
              <w:t xml:space="preserve">Lullaby </w:t>
            </w:r>
            <w:r w:rsidR="00C545B9" w:rsidRPr="000829E2">
              <w:rPr>
                <w:rFonts w:ascii="Arial" w:hAnsi="Arial" w:cs="Arial"/>
                <w:sz w:val="22"/>
                <w:szCs w:val="22"/>
              </w:rPr>
              <w:t>T</w:t>
            </w:r>
            <w:r w:rsidRPr="000829E2">
              <w:rPr>
                <w:rFonts w:ascii="Arial" w:hAnsi="Arial" w:cs="Arial"/>
                <w:sz w:val="22"/>
                <w:szCs w:val="22"/>
              </w:rPr>
              <w:t xml:space="preserve">rust </w:t>
            </w:r>
            <w:r w:rsidR="00C545B9" w:rsidRPr="000829E2">
              <w:rPr>
                <w:rFonts w:ascii="Arial" w:hAnsi="Arial" w:cs="Arial"/>
                <w:sz w:val="22"/>
                <w:szCs w:val="22"/>
              </w:rPr>
              <w:t>r</w:t>
            </w:r>
            <w:r w:rsidRPr="000829E2">
              <w:rPr>
                <w:rFonts w:ascii="Arial" w:hAnsi="Arial" w:cs="Arial"/>
                <w:sz w:val="22"/>
                <w:szCs w:val="22"/>
              </w:rPr>
              <w:t>esources shared via individual agencies</w:t>
            </w:r>
            <w:r w:rsidR="00D834E2">
              <w:rPr>
                <w:rFonts w:ascii="Arial" w:hAnsi="Arial" w:cs="Arial"/>
                <w:sz w:val="22"/>
                <w:szCs w:val="22"/>
              </w:rPr>
              <w:t>,</w:t>
            </w:r>
            <w:r w:rsidRPr="000829E2">
              <w:rPr>
                <w:rFonts w:ascii="Arial" w:hAnsi="Arial" w:cs="Arial"/>
                <w:sz w:val="22"/>
                <w:szCs w:val="22"/>
              </w:rPr>
              <w:t xml:space="preserve"> RBSCP </w:t>
            </w:r>
            <w:r w:rsidR="00EF3C71" w:rsidRPr="00D834E2">
              <w:rPr>
                <w:rFonts w:ascii="Arial" w:hAnsi="Arial" w:cs="Arial"/>
                <w:sz w:val="22"/>
                <w:szCs w:val="22"/>
              </w:rPr>
              <w:t xml:space="preserve">and Partnership wide </w:t>
            </w:r>
            <w:r w:rsidRPr="00D834E2">
              <w:rPr>
                <w:rFonts w:ascii="Arial" w:hAnsi="Arial" w:cs="Arial"/>
                <w:sz w:val="22"/>
                <w:szCs w:val="22"/>
              </w:rPr>
              <w:t xml:space="preserve">social </w:t>
            </w:r>
            <w:r w:rsidRPr="000829E2">
              <w:rPr>
                <w:rFonts w:ascii="Arial" w:hAnsi="Arial" w:cs="Arial"/>
                <w:sz w:val="22"/>
                <w:szCs w:val="22"/>
              </w:rPr>
              <w:t>media platforms</w:t>
            </w:r>
            <w:r w:rsidR="00292585">
              <w:rPr>
                <w:rFonts w:ascii="Arial" w:hAnsi="Arial" w:cs="Arial"/>
                <w:sz w:val="22"/>
                <w:szCs w:val="22"/>
              </w:rPr>
              <w:t>.</w:t>
            </w:r>
          </w:p>
          <w:p w14:paraId="38EAB729" w14:textId="77777777" w:rsidR="00284723" w:rsidRPr="000829E2" w:rsidRDefault="00284723">
            <w:pPr>
              <w:rPr>
                <w:rFonts w:cs="Arial"/>
                <w:sz w:val="22"/>
                <w:szCs w:val="22"/>
              </w:rPr>
            </w:pPr>
          </w:p>
        </w:tc>
      </w:tr>
      <w:tr w:rsidR="00926FCF" w:rsidRPr="00517AA4" w14:paraId="2A741B70" w14:textId="77777777" w:rsidTr="000829E2">
        <w:tc>
          <w:tcPr>
            <w:tcW w:w="2845" w:type="dxa"/>
          </w:tcPr>
          <w:p w14:paraId="158BD151" w14:textId="42F12EF8" w:rsidR="00926FCF" w:rsidRPr="000829E2" w:rsidRDefault="00926FCF" w:rsidP="000D1ABA">
            <w:pPr>
              <w:rPr>
                <w:rFonts w:cs="Arial"/>
                <w:sz w:val="22"/>
                <w:szCs w:val="22"/>
              </w:rPr>
            </w:pPr>
            <w:r w:rsidRPr="000829E2">
              <w:rPr>
                <w:rFonts w:cs="Arial"/>
                <w:sz w:val="22"/>
                <w:szCs w:val="22"/>
              </w:rPr>
              <w:t xml:space="preserve">Families referred to Early Years (Request for Service) and those allocated a </w:t>
            </w:r>
            <w:r w:rsidR="000D1ABA">
              <w:rPr>
                <w:rFonts w:cs="Arial"/>
                <w:sz w:val="22"/>
                <w:szCs w:val="22"/>
              </w:rPr>
              <w:t>s</w:t>
            </w:r>
            <w:r w:rsidRPr="000829E2">
              <w:rPr>
                <w:rFonts w:cs="Arial"/>
                <w:sz w:val="22"/>
                <w:szCs w:val="22"/>
              </w:rPr>
              <w:t xml:space="preserve">upporting </w:t>
            </w:r>
            <w:r w:rsidR="000D1ABA">
              <w:rPr>
                <w:rFonts w:cs="Arial"/>
                <w:sz w:val="22"/>
                <w:szCs w:val="22"/>
              </w:rPr>
              <w:t>f</w:t>
            </w:r>
            <w:r w:rsidRPr="000829E2">
              <w:rPr>
                <w:rFonts w:cs="Arial"/>
                <w:sz w:val="22"/>
                <w:szCs w:val="22"/>
              </w:rPr>
              <w:t xml:space="preserve">amilies </w:t>
            </w:r>
            <w:r w:rsidR="000D1ABA">
              <w:rPr>
                <w:rFonts w:cs="Arial"/>
                <w:sz w:val="22"/>
                <w:szCs w:val="22"/>
              </w:rPr>
              <w:t>k</w:t>
            </w:r>
            <w:r w:rsidRPr="000829E2">
              <w:rPr>
                <w:rFonts w:cs="Arial"/>
                <w:sz w:val="22"/>
                <w:szCs w:val="22"/>
              </w:rPr>
              <w:t xml:space="preserve">ey </w:t>
            </w:r>
            <w:r w:rsidR="000D1ABA">
              <w:rPr>
                <w:rFonts w:cs="Arial"/>
                <w:sz w:val="22"/>
                <w:szCs w:val="22"/>
              </w:rPr>
              <w:t>w</w:t>
            </w:r>
            <w:r w:rsidRPr="000829E2">
              <w:rPr>
                <w:rFonts w:cs="Arial"/>
                <w:sz w:val="22"/>
                <w:szCs w:val="22"/>
              </w:rPr>
              <w:t>orker in ante natal period</w:t>
            </w:r>
            <w:r w:rsidR="000D1ABA">
              <w:rPr>
                <w:rFonts w:cs="Arial"/>
                <w:sz w:val="22"/>
                <w:szCs w:val="22"/>
              </w:rPr>
              <w:t xml:space="preserve"> </w:t>
            </w:r>
            <w:r w:rsidRPr="000829E2">
              <w:rPr>
                <w:rFonts w:cs="Arial"/>
                <w:sz w:val="22"/>
                <w:szCs w:val="22"/>
              </w:rPr>
              <w:t xml:space="preserve">/ have a baby up to the age of </w:t>
            </w:r>
            <w:r w:rsidR="000D1ABA">
              <w:rPr>
                <w:rFonts w:cs="Arial"/>
                <w:sz w:val="22"/>
                <w:szCs w:val="22"/>
              </w:rPr>
              <w:t>one</w:t>
            </w:r>
            <w:r w:rsidRPr="000829E2">
              <w:rPr>
                <w:rFonts w:cs="Arial"/>
                <w:sz w:val="22"/>
                <w:szCs w:val="22"/>
              </w:rPr>
              <w:t xml:space="preserve"> year. </w:t>
            </w:r>
          </w:p>
        </w:tc>
        <w:tc>
          <w:tcPr>
            <w:tcW w:w="3073" w:type="dxa"/>
          </w:tcPr>
          <w:p w14:paraId="2FE9C733" w14:textId="718BF457" w:rsidR="00926FCF" w:rsidRPr="000829E2" w:rsidRDefault="00926FCF" w:rsidP="00670653">
            <w:pPr>
              <w:rPr>
                <w:rFonts w:cs="Arial"/>
                <w:sz w:val="22"/>
                <w:szCs w:val="22"/>
              </w:rPr>
            </w:pPr>
            <w:r w:rsidRPr="000829E2">
              <w:rPr>
                <w:rFonts w:cs="Arial"/>
                <w:sz w:val="22"/>
                <w:szCs w:val="22"/>
              </w:rPr>
              <w:t xml:space="preserve">Face to face contact </w:t>
            </w:r>
          </w:p>
        </w:tc>
        <w:tc>
          <w:tcPr>
            <w:tcW w:w="3858" w:type="dxa"/>
          </w:tcPr>
          <w:p w14:paraId="2B8B02C0" w14:textId="77777777" w:rsidR="00926FCF" w:rsidRPr="000829E2" w:rsidRDefault="00EA7F85" w:rsidP="00926FCF">
            <w:pPr>
              <w:rPr>
                <w:rFonts w:cs="Arial"/>
                <w:sz w:val="22"/>
                <w:szCs w:val="22"/>
              </w:rPr>
            </w:pPr>
            <w:r w:rsidRPr="000829E2">
              <w:rPr>
                <w:rFonts w:cs="Arial"/>
                <w:sz w:val="22"/>
                <w:szCs w:val="22"/>
              </w:rPr>
              <w:t>Yes</w:t>
            </w:r>
          </w:p>
          <w:p w14:paraId="368BC0E6" w14:textId="67CCD61A" w:rsidR="00EA7F85" w:rsidRPr="000829E2" w:rsidRDefault="007B7181" w:rsidP="000D1ABA">
            <w:pPr>
              <w:pStyle w:val="ListParagraph"/>
              <w:numPr>
                <w:ilvl w:val="0"/>
                <w:numId w:val="62"/>
              </w:numPr>
              <w:rPr>
                <w:rFonts w:cs="Arial"/>
                <w:sz w:val="22"/>
                <w:szCs w:val="22"/>
              </w:rPr>
            </w:pPr>
            <w:r w:rsidRPr="000829E2">
              <w:rPr>
                <w:rFonts w:ascii="Arial" w:hAnsi="Arial" w:cs="Arial"/>
                <w:sz w:val="22"/>
                <w:szCs w:val="22"/>
              </w:rPr>
              <w:t xml:space="preserve">Verbal discussion </w:t>
            </w:r>
            <w:r w:rsidR="00E11BCC" w:rsidRPr="000829E2">
              <w:rPr>
                <w:rFonts w:ascii="Arial" w:hAnsi="Arial" w:cs="Arial"/>
                <w:sz w:val="22"/>
                <w:szCs w:val="22"/>
              </w:rPr>
              <w:t xml:space="preserve">and use of Lullaby Trust </w:t>
            </w:r>
            <w:r w:rsidR="00C545B9" w:rsidRPr="000829E2">
              <w:rPr>
                <w:rFonts w:ascii="Arial" w:hAnsi="Arial" w:cs="Arial"/>
                <w:sz w:val="22"/>
                <w:szCs w:val="22"/>
              </w:rPr>
              <w:t xml:space="preserve">resources as listed in </w:t>
            </w:r>
            <w:r w:rsidR="000D1ABA">
              <w:rPr>
                <w:rFonts w:ascii="Arial" w:hAnsi="Arial" w:cs="Arial"/>
                <w:sz w:val="22"/>
                <w:szCs w:val="22"/>
              </w:rPr>
              <w:t>r</w:t>
            </w:r>
            <w:r w:rsidR="00C545B9" w:rsidRPr="000829E2">
              <w:rPr>
                <w:rFonts w:ascii="Arial" w:hAnsi="Arial" w:cs="Arial"/>
                <w:sz w:val="22"/>
                <w:szCs w:val="22"/>
              </w:rPr>
              <w:t>esources</w:t>
            </w:r>
            <w:r w:rsidR="000D1ABA">
              <w:rPr>
                <w:rFonts w:ascii="Arial" w:hAnsi="Arial" w:cs="Arial"/>
                <w:sz w:val="22"/>
                <w:szCs w:val="22"/>
              </w:rPr>
              <w:t>’</w:t>
            </w:r>
            <w:r w:rsidR="00C545B9" w:rsidRPr="000829E2">
              <w:rPr>
                <w:rFonts w:ascii="Arial" w:hAnsi="Arial" w:cs="Arial"/>
                <w:sz w:val="22"/>
                <w:szCs w:val="22"/>
              </w:rPr>
              <w:t xml:space="preserve"> section and in line with </w:t>
            </w:r>
            <w:r w:rsidR="00942F55" w:rsidRPr="000829E2">
              <w:rPr>
                <w:rFonts w:ascii="Arial" w:hAnsi="Arial" w:cs="Arial"/>
                <w:sz w:val="22"/>
                <w:szCs w:val="22"/>
              </w:rPr>
              <w:t>parents’</w:t>
            </w:r>
            <w:r w:rsidR="00C545B9" w:rsidRPr="000829E2">
              <w:rPr>
                <w:rFonts w:ascii="Arial" w:hAnsi="Arial" w:cs="Arial"/>
                <w:sz w:val="22"/>
                <w:szCs w:val="22"/>
              </w:rPr>
              <w:t xml:space="preserve"> individual requirements</w:t>
            </w:r>
            <w:r w:rsidR="00292585">
              <w:rPr>
                <w:rFonts w:ascii="Arial" w:hAnsi="Arial" w:cs="Arial"/>
                <w:sz w:val="22"/>
                <w:szCs w:val="22"/>
              </w:rPr>
              <w:t>.</w:t>
            </w:r>
            <w:r w:rsidR="00C545B9" w:rsidRPr="000829E2">
              <w:rPr>
                <w:rFonts w:ascii="Arial" w:hAnsi="Arial" w:cs="Arial"/>
                <w:sz w:val="22"/>
                <w:szCs w:val="22"/>
              </w:rPr>
              <w:t xml:space="preserve">  </w:t>
            </w:r>
          </w:p>
        </w:tc>
      </w:tr>
      <w:tr w:rsidR="00BA231E" w:rsidRPr="00517AA4" w14:paraId="72DC2334" w14:textId="77777777" w:rsidTr="000829E2">
        <w:tc>
          <w:tcPr>
            <w:tcW w:w="2845" w:type="dxa"/>
          </w:tcPr>
          <w:p w14:paraId="0603A32F" w14:textId="77777777" w:rsidR="00BA231E" w:rsidRPr="000829E2" w:rsidRDefault="00BA231E" w:rsidP="00670653">
            <w:pPr>
              <w:rPr>
                <w:rFonts w:cs="Arial"/>
                <w:sz w:val="22"/>
                <w:szCs w:val="22"/>
              </w:rPr>
            </w:pPr>
            <w:r w:rsidRPr="000829E2">
              <w:rPr>
                <w:rFonts w:cs="Arial"/>
                <w:sz w:val="22"/>
                <w:szCs w:val="22"/>
              </w:rPr>
              <w:t>Ante Natal: Between 28-32 weeks Gestation</w:t>
            </w:r>
          </w:p>
        </w:tc>
        <w:tc>
          <w:tcPr>
            <w:tcW w:w="3073" w:type="dxa"/>
          </w:tcPr>
          <w:p w14:paraId="5497F6F9" w14:textId="6FA3176E" w:rsidR="00BA231E" w:rsidRPr="000829E2" w:rsidRDefault="00BA231E" w:rsidP="00755256">
            <w:pPr>
              <w:rPr>
                <w:rFonts w:cs="Arial"/>
                <w:sz w:val="22"/>
                <w:szCs w:val="22"/>
              </w:rPr>
            </w:pPr>
            <w:r w:rsidRPr="000829E2">
              <w:rPr>
                <w:rFonts w:cs="Arial"/>
                <w:sz w:val="22"/>
                <w:szCs w:val="22"/>
              </w:rPr>
              <w:t>H</w:t>
            </w:r>
            <w:r w:rsidR="00755256">
              <w:rPr>
                <w:rFonts w:cs="Arial"/>
                <w:sz w:val="22"/>
                <w:szCs w:val="22"/>
              </w:rPr>
              <w:t>ealth visitor</w:t>
            </w:r>
            <w:r w:rsidRPr="000829E2">
              <w:rPr>
                <w:rFonts w:cs="Arial"/>
                <w:sz w:val="22"/>
                <w:szCs w:val="22"/>
              </w:rPr>
              <w:t xml:space="preserve"> offer </w:t>
            </w:r>
            <w:r w:rsidR="00942F55" w:rsidRPr="000829E2">
              <w:rPr>
                <w:rFonts w:cs="Arial"/>
                <w:sz w:val="22"/>
                <w:szCs w:val="22"/>
              </w:rPr>
              <w:t xml:space="preserve">face to face </w:t>
            </w:r>
            <w:r w:rsidRPr="000829E2">
              <w:rPr>
                <w:rFonts w:cs="Arial"/>
                <w:sz w:val="22"/>
                <w:szCs w:val="22"/>
              </w:rPr>
              <w:t xml:space="preserve">contact to all pregnant </w:t>
            </w:r>
            <w:r w:rsidR="00D418D4" w:rsidRPr="000829E2">
              <w:rPr>
                <w:rFonts w:cs="Arial"/>
                <w:sz w:val="22"/>
                <w:szCs w:val="22"/>
              </w:rPr>
              <w:t>women (</w:t>
            </w:r>
            <w:r w:rsidRPr="000829E2">
              <w:rPr>
                <w:rFonts w:cs="Arial"/>
                <w:sz w:val="22"/>
                <w:szCs w:val="22"/>
              </w:rPr>
              <w:t>universal and targeted contacts)</w:t>
            </w:r>
          </w:p>
        </w:tc>
        <w:tc>
          <w:tcPr>
            <w:tcW w:w="3858" w:type="dxa"/>
          </w:tcPr>
          <w:p w14:paraId="64EA916F" w14:textId="0B5F3716" w:rsidR="00BA231E" w:rsidRPr="000829E2" w:rsidRDefault="00BA231E" w:rsidP="00670653">
            <w:pPr>
              <w:rPr>
                <w:rFonts w:cs="Arial"/>
                <w:sz w:val="22"/>
                <w:szCs w:val="22"/>
              </w:rPr>
            </w:pPr>
            <w:r w:rsidRPr="000829E2">
              <w:rPr>
                <w:rFonts w:cs="Arial"/>
                <w:sz w:val="22"/>
                <w:szCs w:val="22"/>
              </w:rPr>
              <w:t>Yes</w:t>
            </w:r>
          </w:p>
          <w:p w14:paraId="5ED0F79E" w14:textId="6D947B32" w:rsidR="00C545B9" w:rsidRPr="000829E2" w:rsidRDefault="00C545B9" w:rsidP="00670653">
            <w:pPr>
              <w:rPr>
                <w:rFonts w:cs="Arial"/>
                <w:sz w:val="22"/>
                <w:szCs w:val="22"/>
              </w:rPr>
            </w:pPr>
            <w:r w:rsidRPr="000829E2">
              <w:rPr>
                <w:rFonts w:cs="Arial"/>
                <w:sz w:val="22"/>
                <w:szCs w:val="22"/>
              </w:rPr>
              <w:t>I</w:t>
            </w:r>
            <w:r w:rsidR="00942F55" w:rsidRPr="000829E2">
              <w:rPr>
                <w:rFonts w:cs="Arial"/>
                <w:sz w:val="22"/>
                <w:szCs w:val="22"/>
              </w:rPr>
              <w:t>n line with I</w:t>
            </w:r>
            <w:r w:rsidRPr="000829E2">
              <w:rPr>
                <w:rFonts w:cs="Arial"/>
                <w:sz w:val="22"/>
                <w:szCs w:val="22"/>
              </w:rPr>
              <w:t>nternal Standard for Ante Natal Contacts</w:t>
            </w:r>
            <w:r w:rsidR="00292585">
              <w:rPr>
                <w:rFonts w:cs="Arial"/>
                <w:sz w:val="22"/>
                <w:szCs w:val="22"/>
              </w:rPr>
              <w:t>.</w:t>
            </w:r>
            <w:r w:rsidR="00942F55" w:rsidRPr="000829E2">
              <w:rPr>
                <w:rFonts w:cs="Arial"/>
                <w:sz w:val="22"/>
                <w:szCs w:val="22"/>
              </w:rPr>
              <w:t xml:space="preserve"> </w:t>
            </w:r>
          </w:p>
          <w:p w14:paraId="364441FA" w14:textId="02A9496C" w:rsidR="00BA231E" w:rsidRPr="000829E2" w:rsidRDefault="00BA231E" w:rsidP="00670653">
            <w:pPr>
              <w:rPr>
                <w:rFonts w:cs="Arial"/>
                <w:sz w:val="22"/>
                <w:szCs w:val="22"/>
              </w:rPr>
            </w:pPr>
          </w:p>
          <w:p w14:paraId="17AA184E" w14:textId="74472113" w:rsidR="007B7181" w:rsidRPr="000829E2" w:rsidRDefault="007B7181" w:rsidP="00670653">
            <w:pPr>
              <w:rPr>
                <w:rFonts w:cs="Arial"/>
                <w:sz w:val="22"/>
                <w:szCs w:val="22"/>
              </w:rPr>
            </w:pPr>
            <w:r w:rsidRPr="000829E2">
              <w:rPr>
                <w:rFonts w:cs="Arial"/>
                <w:sz w:val="22"/>
                <w:szCs w:val="22"/>
              </w:rPr>
              <w:t>Lullaby Trust Leaflet given</w:t>
            </w:r>
            <w:r w:rsidR="00292585">
              <w:rPr>
                <w:rFonts w:cs="Arial"/>
                <w:sz w:val="22"/>
                <w:szCs w:val="22"/>
              </w:rPr>
              <w:t>:</w:t>
            </w:r>
            <w:r w:rsidRPr="000829E2">
              <w:rPr>
                <w:rFonts w:cs="Arial"/>
                <w:sz w:val="22"/>
                <w:szCs w:val="22"/>
              </w:rPr>
              <w:t xml:space="preserve"> </w:t>
            </w:r>
          </w:p>
          <w:p w14:paraId="47BEDCCE" w14:textId="10C02BE4" w:rsidR="006C3512" w:rsidRDefault="00532C19" w:rsidP="00670653">
            <w:pPr>
              <w:rPr>
                <w:rFonts w:cs="Arial"/>
                <w:sz w:val="22"/>
                <w:szCs w:val="22"/>
              </w:rPr>
            </w:pPr>
            <w:r w:rsidRPr="000829E2">
              <w:rPr>
                <w:rFonts w:cs="Arial"/>
                <w:sz w:val="22"/>
                <w:szCs w:val="22"/>
              </w:rPr>
              <w:object w:dxaOrig="1376" w:dyaOrig="899" w14:anchorId="737337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3.5pt" o:ole="">
                  <v:imagedata r:id="rId13" o:title=""/>
                </v:shape>
                <o:OLEObject Type="Embed" ProgID="AcroExch.Document.DC" ShapeID="_x0000_i1025" DrawAspect="Icon" ObjectID="_1720431747" r:id="rId14"/>
              </w:object>
            </w:r>
          </w:p>
          <w:p w14:paraId="15DA4D82" w14:textId="3DE35C8A" w:rsidR="00EF3C71" w:rsidRPr="000829E2" w:rsidRDefault="00EF3C71" w:rsidP="00670653">
            <w:pPr>
              <w:rPr>
                <w:rFonts w:cs="Arial"/>
                <w:sz w:val="22"/>
                <w:szCs w:val="22"/>
              </w:rPr>
            </w:pPr>
            <w:r w:rsidRPr="00D834E2">
              <w:rPr>
                <w:rFonts w:cs="Arial"/>
                <w:sz w:val="22"/>
                <w:szCs w:val="22"/>
              </w:rPr>
              <w:lastRenderedPageBreak/>
              <w:t xml:space="preserve">Information shared via Essential Parent (Online Resource) </w:t>
            </w:r>
          </w:p>
        </w:tc>
      </w:tr>
      <w:tr w:rsidR="00926FCF" w:rsidRPr="00517AA4" w14:paraId="796AF363" w14:textId="77777777" w:rsidTr="000829E2">
        <w:tc>
          <w:tcPr>
            <w:tcW w:w="2845" w:type="dxa"/>
          </w:tcPr>
          <w:p w14:paraId="2B31E501" w14:textId="5A5A775E" w:rsidR="00926FCF" w:rsidRPr="000829E2" w:rsidRDefault="00926FCF" w:rsidP="000D1ABA">
            <w:pPr>
              <w:rPr>
                <w:rFonts w:cs="Arial"/>
                <w:sz w:val="22"/>
                <w:szCs w:val="22"/>
              </w:rPr>
            </w:pPr>
            <w:r w:rsidRPr="000829E2">
              <w:rPr>
                <w:rFonts w:cs="Arial"/>
                <w:sz w:val="22"/>
                <w:szCs w:val="22"/>
              </w:rPr>
              <w:lastRenderedPageBreak/>
              <w:t xml:space="preserve">Bump to Baby </w:t>
            </w:r>
            <w:r w:rsidR="000D1ABA">
              <w:rPr>
                <w:rFonts w:cs="Arial"/>
                <w:sz w:val="22"/>
                <w:szCs w:val="22"/>
              </w:rPr>
              <w:t>s</w:t>
            </w:r>
            <w:r w:rsidRPr="000829E2">
              <w:rPr>
                <w:rFonts w:cs="Arial"/>
                <w:sz w:val="22"/>
                <w:szCs w:val="22"/>
              </w:rPr>
              <w:t xml:space="preserve">essions delivered by </w:t>
            </w:r>
            <w:r w:rsidR="00292585">
              <w:rPr>
                <w:rFonts w:cs="Arial"/>
                <w:sz w:val="22"/>
                <w:szCs w:val="22"/>
              </w:rPr>
              <w:t>c</w:t>
            </w:r>
            <w:r w:rsidRPr="000829E2">
              <w:rPr>
                <w:rFonts w:cs="Arial"/>
                <w:sz w:val="22"/>
                <w:szCs w:val="22"/>
              </w:rPr>
              <w:t xml:space="preserve">hildren’s centre staff </w:t>
            </w:r>
          </w:p>
        </w:tc>
        <w:tc>
          <w:tcPr>
            <w:tcW w:w="3073" w:type="dxa"/>
          </w:tcPr>
          <w:p w14:paraId="342B1135" w14:textId="15DC79B7" w:rsidR="00942F55" w:rsidRPr="000829E2" w:rsidRDefault="00942F55" w:rsidP="00670653">
            <w:pPr>
              <w:rPr>
                <w:rFonts w:cs="Arial"/>
                <w:sz w:val="22"/>
                <w:szCs w:val="22"/>
              </w:rPr>
            </w:pPr>
            <w:r w:rsidRPr="000829E2">
              <w:rPr>
                <w:rFonts w:cs="Arial"/>
                <w:sz w:val="22"/>
                <w:szCs w:val="22"/>
              </w:rPr>
              <w:t xml:space="preserve">Face to face sessions with higher need expectant parents </w:t>
            </w:r>
          </w:p>
        </w:tc>
        <w:tc>
          <w:tcPr>
            <w:tcW w:w="3858" w:type="dxa"/>
          </w:tcPr>
          <w:p w14:paraId="6CE2EE99" w14:textId="77777777" w:rsidR="00926FCF" w:rsidRPr="000829E2" w:rsidRDefault="00942F55" w:rsidP="00670653">
            <w:pPr>
              <w:rPr>
                <w:rFonts w:cs="Arial"/>
                <w:sz w:val="22"/>
                <w:szCs w:val="22"/>
              </w:rPr>
            </w:pPr>
            <w:r w:rsidRPr="000829E2">
              <w:rPr>
                <w:rFonts w:cs="Arial"/>
                <w:sz w:val="22"/>
                <w:szCs w:val="22"/>
              </w:rPr>
              <w:t xml:space="preserve">Yes </w:t>
            </w:r>
          </w:p>
          <w:p w14:paraId="734000C8" w14:textId="157442DF" w:rsidR="00942F55" w:rsidRPr="000829E2" w:rsidRDefault="00942F55" w:rsidP="000D1ABA">
            <w:pPr>
              <w:pStyle w:val="ListParagraph"/>
              <w:numPr>
                <w:ilvl w:val="0"/>
                <w:numId w:val="62"/>
              </w:numPr>
              <w:rPr>
                <w:rFonts w:cs="Arial"/>
                <w:sz w:val="22"/>
                <w:szCs w:val="22"/>
              </w:rPr>
            </w:pPr>
            <w:r w:rsidRPr="000829E2">
              <w:rPr>
                <w:rFonts w:ascii="Arial" w:hAnsi="Arial" w:cs="Arial"/>
                <w:sz w:val="22"/>
                <w:szCs w:val="22"/>
              </w:rPr>
              <w:t xml:space="preserve">Verbal discussion and use of Lullaby Trust resources as listed in </w:t>
            </w:r>
            <w:r w:rsidR="000D1ABA">
              <w:rPr>
                <w:rFonts w:ascii="Arial" w:hAnsi="Arial" w:cs="Arial"/>
                <w:sz w:val="22"/>
                <w:szCs w:val="22"/>
              </w:rPr>
              <w:t>r</w:t>
            </w:r>
            <w:r w:rsidRPr="000829E2">
              <w:rPr>
                <w:rFonts w:ascii="Arial" w:hAnsi="Arial" w:cs="Arial"/>
                <w:sz w:val="22"/>
                <w:szCs w:val="22"/>
              </w:rPr>
              <w:t>esources</w:t>
            </w:r>
            <w:r w:rsidR="000D1ABA">
              <w:rPr>
                <w:rFonts w:ascii="Arial" w:hAnsi="Arial" w:cs="Arial"/>
                <w:sz w:val="22"/>
                <w:szCs w:val="22"/>
              </w:rPr>
              <w:t>’</w:t>
            </w:r>
            <w:r w:rsidRPr="000829E2">
              <w:rPr>
                <w:rFonts w:ascii="Arial" w:hAnsi="Arial" w:cs="Arial"/>
                <w:sz w:val="22"/>
                <w:szCs w:val="22"/>
              </w:rPr>
              <w:t xml:space="preserve"> section and in line with parents’ individual requirements.  </w:t>
            </w:r>
          </w:p>
        </w:tc>
      </w:tr>
      <w:tr w:rsidR="00581498" w:rsidRPr="00517AA4" w14:paraId="22C050F7" w14:textId="77777777" w:rsidTr="000829E2">
        <w:tc>
          <w:tcPr>
            <w:tcW w:w="2845" w:type="dxa"/>
          </w:tcPr>
          <w:p w14:paraId="58CACBE9" w14:textId="2CEDB500" w:rsidR="00581498" w:rsidRPr="000829E2" w:rsidRDefault="003376FE">
            <w:pPr>
              <w:rPr>
                <w:rFonts w:cs="Arial"/>
                <w:sz w:val="22"/>
                <w:szCs w:val="22"/>
              </w:rPr>
            </w:pPr>
            <w:r w:rsidRPr="000829E2">
              <w:rPr>
                <w:rFonts w:cs="Arial"/>
                <w:sz w:val="22"/>
                <w:szCs w:val="22"/>
              </w:rPr>
              <w:t>Immediately following</w:t>
            </w:r>
            <w:r w:rsidR="003D37E1" w:rsidRPr="000829E2">
              <w:rPr>
                <w:rFonts w:cs="Arial"/>
                <w:sz w:val="22"/>
                <w:szCs w:val="22"/>
              </w:rPr>
              <w:t xml:space="preserve"> baby’s birt</w:t>
            </w:r>
            <w:r w:rsidR="00517AA4" w:rsidRPr="000829E2">
              <w:rPr>
                <w:rFonts w:cs="Arial"/>
                <w:sz w:val="22"/>
                <w:szCs w:val="22"/>
              </w:rPr>
              <w:t>h</w:t>
            </w:r>
          </w:p>
        </w:tc>
        <w:tc>
          <w:tcPr>
            <w:tcW w:w="3073" w:type="dxa"/>
          </w:tcPr>
          <w:p w14:paraId="76FD95B1" w14:textId="6D8D76D3" w:rsidR="00581498" w:rsidRPr="000829E2" w:rsidRDefault="003D37E1" w:rsidP="00581498">
            <w:pPr>
              <w:rPr>
                <w:rFonts w:cs="Arial"/>
                <w:sz w:val="22"/>
                <w:szCs w:val="22"/>
              </w:rPr>
            </w:pPr>
            <w:r w:rsidRPr="000829E2">
              <w:rPr>
                <w:rFonts w:cs="Arial"/>
                <w:sz w:val="22"/>
                <w:szCs w:val="22"/>
              </w:rPr>
              <w:t xml:space="preserve">Face to face with mother and birthing partner </w:t>
            </w:r>
          </w:p>
        </w:tc>
        <w:tc>
          <w:tcPr>
            <w:tcW w:w="3858" w:type="dxa"/>
          </w:tcPr>
          <w:p w14:paraId="78F1CF4E" w14:textId="77777777" w:rsidR="00581498" w:rsidRPr="000829E2" w:rsidRDefault="003376FE" w:rsidP="00670653">
            <w:pPr>
              <w:rPr>
                <w:rFonts w:cs="Arial"/>
                <w:sz w:val="22"/>
                <w:szCs w:val="22"/>
              </w:rPr>
            </w:pPr>
            <w:r w:rsidRPr="000829E2">
              <w:rPr>
                <w:rFonts w:cs="Arial"/>
                <w:sz w:val="22"/>
                <w:szCs w:val="22"/>
              </w:rPr>
              <w:t>Yes</w:t>
            </w:r>
          </w:p>
          <w:p w14:paraId="7964954B" w14:textId="757C9BE5" w:rsidR="003376FE" w:rsidRPr="000829E2" w:rsidRDefault="003376FE" w:rsidP="000829E2">
            <w:pPr>
              <w:pStyle w:val="ListParagraph"/>
              <w:numPr>
                <w:ilvl w:val="0"/>
                <w:numId w:val="62"/>
              </w:numPr>
              <w:rPr>
                <w:rFonts w:cs="Arial"/>
                <w:sz w:val="22"/>
                <w:szCs w:val="22"/>
              </w:rPr>
            </w:pPr>
            <w:r w:rsidRPr="000829E2">
              <w:rPr>
                <w:rFonts w:ascii="Arial" w:hAnsi="Arial" w:cs="Arial"/>
                <w:sz w:val="22"/>
                <w:szCs w:val="22"/>
              </w:rPr>
              <w:t xml:space="preserve">Verbal discussion and issue </w:t>
            </w:r>
            <w:r w:rsidR="00517AA4" w:rsidRPr="000829E2">
              <w:rPr>
                <w:rFonts w:ascii="Arial" w:hAnsi="Arial" w:cs="Arial"/>
                <w:sz w:val="22"/>
                <w:szCs w:val="22"/>
              </w:rPr>
              <w:t xml:space="preserve">of </w:t>
            </w:r>
            <w:r w:rsidR="00C71C07" w:rsidRPr="00D834E2">
              <w:rPr>
                <w:rFonts w:ascii="Arial" w:hAnsi="Arial" w:cs="Arial"/>
                <w:sz w:val="22"/>
                <w:szCs w:val="22"/>
              </w:rPr>
              <w:t>Northern Care Alliance</w:t>
            </w:r>
            <w:r w:rsidRPr="00D834E2">
              <w:rPr>
                <w:rFonts w:ascii="Arial" w:hAnsi="Arial" w:cs="Arial"/>
                <w:sz w:val="22"/>
                <w:szCs w:val="22"/>
              </w:rPr>
              <w:t xml:space="preserve"> ‘Keeping Your Baby Safe’ Leaflet. </w:t>
            </w:r>
            <w:r w:rsidR="00C71C07" w:rsidRPr="00D834E2">
              <w:rPr>
                <w:rFonts w:ascii="Arial" w:hAnsi="Arial" w:cs="Arial"/>
                <w:sz w:val="22"/>
                <w:szCs w:val="22"/>
              </w:rPr>
              <w:t>Documented in infant’s Red Book.</w:t>
            </w:r>
          </w:p>
        </w:tc>
      </w:tr>
      <w:tr w:rsidR="003D37E1" w:rsidRPr="00517AA4" w14:paraId="721C5AFC" w14:textId="77777777" w:rsidTr="00753DA7">
        <w:tc>
          <w:tcPr>
            <w:tcW w:w="2845" w:type="dxa"/>
          </w:tcPr>
          <w:p w14:paraId="5EF2C934" w14:textId="32E4B86E" w:rsidR="003D37E1" w:rsidRPr="000829E2" w:rsidRDefault="003376FE" w:rsidP="000D1ABA">
            <w:pPr>
              <w:rPr>
                <w:rFonts w:cs="Arial"/>
                <w:sz w:val="22"/>
                <w:szCs w:val="22"/>
                <w:highlight w:val="green"/>
              </w:rPr>
            </w:pPr>
            <w:r w:rsidRPr="000829E2">
              <w:rPr>
                <w:rFonts w:cs="Arial"/>
                <w:sz w:val="22"/>
                <w:szCs w:val="22"/>
              </w:rPr>
              <w:t xml:space="preserve">Upon discharge from </w:t>
            </w:r>
            <w:r w:rsidR="000D1ABA">
              <w:rPr>
                <w:rFonts w:cs="Arial"/>
                <w:sz w:val="22"/>
                <w:szCs w:val="22"/>
              </w:rPr>
              <w:t>h</w:t>
            </w:r>
            <w:r w:rsidRPr="000829E2">
              <w:rPr>
                <w:rFonts w:cs="Arial"/>
                <w:sz w:val="22"/>
                <w:szCs w:val="22"/>
              </w:rPr>
              <w:t xml:space="preserve">ospital </w:t>
            </w:r>
          </w:p>
        </w:tc>
        <w:tc>
          <w:tcPr>
            <w:tcW w:w="3073" w:type="dxa"/>
          </w:tcPr>
          <w:p w14:paraId="231DBAAA" w14:textId="46FE11A2" w:rsidR="003D37E1" w:rsidRPr="000829E2" w:rsidRDefault="003376FE" w:rsidP="00581498">
            <w:pPr>
              <w:rPr>
                <w:rFonts w:cs="Arial"/>
                <w:sz w:val="22"/>
                <w:szCs w:val="22"/>
              </w:rPr>
            </w:pPr>
            <w:r w:rsidRPr="000829E2">
              <w:rPr>
                <w:rFonts w:cs="Arial"/>
                <w:sz w:val="22"/>
                <w:szCs w:val="22"/>
              </w:rPr>
              <w:t>Face to face with mother</w:t>
            </w:r>
          </w:p>
        </w:tc>
        <w:tc>
          <w:tcPr>
            <w:tcW w:w="3858" w:type="dxa"/>
          </w:tcPr>
          <w:p w14:paraId="02573797" w14:textId="77777777" w:rsidR="003D37E1" w:rsidRPr="000829E2" w:rsidRDefault="003376FE" w:rsidP="00670653">
            <w:pPr>
              <w:rPr>
                <w:rFonts w:cs="Arial"/>
                <w:sz w:val="22"/>
                <w:szCs w:val="22"/>
              </w:rPr>
            </w:pPr>
            <w:r w:rsidRPr="000829E2">
              <w:rPr>
                <w:rFonts w:cs="Arial"/>
                <w:sz w:val="22"/>
                <w:szCs w:val="22"/>
              </w:rPr>
              <w:t>Yes</w:t>
            </w:r>
          </w:p>
          <w:p w14:paraId="6C6B4E1B" w14:textId="29F315B5" w:rsidR="003376FE" w:rsidRPr="000829E2" w:rsidRDefault="003376FE" w:rsidP="000829E2">
            <w:pPr>
              <w:pStyle w:val="ListParagraph"/>
              <w:numPr>
                <w:ilvl w:val="0"/>
                <w:numId w:val="62"/>
              </w:numPr>
              <w:rPr>
                <w:rFonts w:cs="Arial"/>
                <w:sz w:val="22"/>
                <w:szCs w:val="22"/>
              </w:rPr>
            </w:pPr>
            <w:r w:rsidRPr="000829E2">
              <w:rPr>
                <w:rFonts w:ascii="Arial" w:hAnsi="Arial" w:cs="Arial"/>
                <w:sz w:val="22"/>
                <w:szCs w:val="22"/>
              </w:rPr>
              <w:t xml:space="preserve">Verbal and </w:t>
            </w:r>
            <w:r w:rsidR="00517AA4" w:rsidRPr="000829E2">
              <w:rPr>
                <w:rFonts w:ascii="Arial" w:hAnsi="Arial" w:cs="Arial"/>
                <w:sz w:val="22"/>
                <w:szCs w:val="22"/>
              </w:rPr>
              <w:t>written Lullaby</w:t>
            </w:r>
            <w:r w:rsidRPr="000829E2">
              <w:rPr>
                <w:rFonts w:ascii="Arial" w:hAnsi="Arial" w:cs="Arial"/>
                <w:sz w:val="22"/>
                <w:szCs w:val="22"/>
              </w:rPr>
              <w:t xml:space="preserve"> Trust information</w:t>
            </w:r>
            <w:r w:rsidR="00292585">
              <w:rPr>
                <w:rFonts w:ascii="Arial" w:hAnsi="Arial" w:cs="Arial"/>
                <w:sz w:val="22"/>
                <w:szCs w:val="22"/>
              </w:rPr>
              <w:t>.</w:t>
            </w:r>
          </w:p>
          <w:p w14:paraId="6BA041A4" w14:textId="77777777" w:rsidR="003376FE" w:rsidRPr="000829E2" w:rsidRDefault="00ED4675" w:rsidP="003376FE">
            <w:pPr>
              <w:rPr>
                <w:rFonts w:cs="Arial"/>
                <w:sz w:val="22"/>
                <w:szCs w:val="22"/>
              </w:rPr>
            </w:pPr>
            <w:hyperlink r:id="rId15" w:history="1">
              <w:r w:rsidR="003376FE" w:rsidRPr="000829E2">
                <w:rPr>
                  <w:rStyle w:val="Hyperlink"/>
                  <w:rFonts w:cs="Arial"/>
                  <w:sz w:val="22"/>
                  <w:szCs w:val="22"/>
                </w:rPr>
                <w:t>https://www.lullabytrust.org.uk/wp-content/uploads/Safer-sleep-for-babies-a-guide-for-parents-web.pdf</w:t>
              </w:r>
            </w:hyperlink>
          </w:p>
          <w:p w14:paraId="468EDF61" w14:textId="7854E893" w:rsidR="003376FE" w:rsidRPr="000829E2" w:rsidRDefault="003376FE" w:rsidP="00670653">
            <w:pPr>
              <w:rPr>
                <w:rFonts w:cs="Arial"/>
                <w:sz w:val="22"/>
                <w:szCs w:val="22"/>
              </w:rPr>
            </w:pPr>
          </w:p>
        </w:tc>
      </w:tr>
      <w:tr w:rsidR="003D37E1" w:rsidRPr="00517AA4" w14:paraId="43EB6D5E" w14:textId="77777777" w:rsidTr="00753DA7">
        <w:tc>
          <w:tcPr>
            <w:tcW w:w="2845" w:type="dxa"/>
          </w:tcPr>
          <w:p w14:paraId="7B6D33B6" w14:textId="1FFE6B4B" w:rsidR="003D37E1" w:rsidRPr="000829E2" w:rsidRDefault="003376FE" w:rsidP="000D1ABA">
            <w:pPr>
              <w:rPr>
                <w:rFonts w:cs="Arial"/>
                <w:sz w:val="22"/>
                <w:szCs w:val="22"/>
                <w:highlight w:val="green"/>
              </w:rPr>
            </w:pPr>
            <w:r w:rsidRPr="000829E2">
              <w:rPr>
                <w:rFonts w:cs="Arial"/>
                <w:sz w:val="22"/>
                <w:szCs w:val="22"/>
              </w:rPr>
              <w:t xml:space="preserve">Day after discharge from </w:t>
            </w:r>
            <w:r w:rsidR="000D1ABA">
              <w:rPr>
                <w:rFonts w:cs="Arial"/>
                <w:sz w:val="22"/>
                <w:szCs w:val="22"/>
              </w:rPr>
              <w:t>h</w:t>
            </w:r>
            <w:r w:rsidRPr="000829E2">
              <w:rPr>
                <w:rFonts w:cs="Arial"/>
                <w:sz w:val="22"/>
                <w:szCs w:val="22"/>
              </w:rPr>
              <w:t>ospital</w:t>
            </w:r>
          </w:p>
        </w:tc>
        <w:tc>
          <w:tcPr>
            <w:tcW w:w="3073" w:type="dxa"/>
          </w:tcPr>
          <w:p w14:paraId="2765B68B" w14:textId="55691775" w:rsidR="003D37E1" w:rsidRPr="000829E2" w:rsidRDefault="003376FE" w:rsidP="000D1ABA">
            <w:pPr>
              <w:rPr>
                <w:rFonts w:cs="Arial"/>
                <w:sz w:val="22"/>
                <w:szCs w:val="22"/>
              </w:rPr>
            </w:pPr>
            <w:r w:rsidRPr="000829E2">
              <w:rPr>
                <w:rFonts w:cs="Arial"/>
                <w:sz w:val="22"/>
                <w:szCs w:val="22"/>
              </w:rPr>
              <w:t xml:space="preserve">Face to face contact by </w:t>
            </w:r>
            <w:r w:rsidR="000D1ABA">
              <w:rPr>
                <w:rFonts w:cs="Arial"/>
                <w:sz w:val="22"/>
                <w:szCs w:val="22"/>
              </w:rPr>
              <w:t>c</w:t>
            </w:r>
            <w:r w:rsidRPr="000829E2">
              <w:rPr>
                <w:rFonts w:cs="Arial"/>
                <w:sz w:val="22"/>
                <w:szCs w:val="22"/>
              </w:rPr>
              <w:t xml:space="preserve">ommunity </w:t>
            </w:r>
            <w:r w:rsidR="000D1ABA">
              <w:rPr>
                <w:rFonts w:cs="Arial"/>
                <w:sz w:val="22"/>
                <w:szCs w:val="22"/>
              </w:rPr>
              <w:t>m</w:t>
            </w:r>
            <w:r w:rsidRPr="000829E2">
              <w:rPr>
                <w:rFonts w:cs="Arial"/>
                <w:sz w:val="22"/>
                <w:szCs w:val="22"/>
              </w:rPr>
              <w:t xml:space="preserve">idwife </w:t>
            </w:r>
          </w:p>
        </w:tc>
        <w:tc>
          <w:tcPr>
            <w:tcW w:w="3858" w:type="dxa"/>
          </w:tcPr>
          <w:p w14:paraId="1D8511DE" w14:textId="77777777" w:rsidR="003D37E1" w:rsidRPr="000829E2" w:rsidRDefault="003376FE" w:rsidP="00670653">
            <w:pPr>
              <w:rPr>
                <w:rFonts w:cs="Arial"/>
                <w:sz w:val="22"/>
                <w:szCs w:val="22"/>
              </w:rPr>
            </w:pPr>
            <w:r w:rsidRPr="000829E2">
              <w:rPr>
                <w:rFonts w:cs="Arial"/>
                <w:sz w:val="22"/>
                <w:szCs w:val="22"/>
              </w:rPr>
              <w:t>Yes</w:t>
            </w:r>
          </w:p>
          <w:p w14:paraId="4E3A5AE0" w14:textId="1713ECA5" w:rsidR="003376FE" w:rsidRPr="000829E2" w:rsidRDefault="003376FE" w:rsidP="000829E2">
            <w:pPr>
              <w:pStyle w:val="ListParagraph"/>
              <w:numPr>
                <w:ilvl w:val="0"/>
                <w:numId w:val="62"/>
              </w:numPr>
              <w:rPr>
                <w:rFonts w:cs="Arial"/>
                <w:sz w:val="22"/>
                <w:szCs w:val="22"/>
              </w:rPr>
            </w:pPr>
            <w:r w:rsidRPr="000829E2">
              <w:rPr>
                <w:rFonts w:ascii="Arial" w:hAnsi="Arial" w:cs="Arial"/>
                <w:sz w:val="22"/>
                <w:szCs w:val="22"/>
              </w:rPr>
              <w:t xml:space="preserve">Verbal using Lullaby Trust </w:t>
            </w:r>
            <w:r w:rsidR="000D1ABA">
              <w:rPr>
                <w:rFonts w:ascii="Arial" w:hAnsi="Arial" w:cs="Arial"/>
                <w:sz w:val="22"/>
                <w:szCs w:val="22"/>
              </w:rPr>
              <w:t>s</w:t>
            </w:r>
            <w:r w:rsidRPr="000829E2">
              <w:rPr>
                <w:rFonts w:ascii="Arial" w:hAnsi="Arial" w:cs="Arial"/>
                <w:sz w:val="22"/>
                <w:szCs w:val="22"/>
              </w:rPr>
              <w:t>afe</w:t>
            </w:r>
            <w:r w:rsidR="00532C19">
              <w:rPr>
                <w:rFonts w:ascii="Arial" w:hAnsi="Arial" w:cs="Arial"/>
                <w:sz w:val="22"/>
                <w:szCs w:val="22"/>
              </w:rPr>
              <w:t>r</w:t>
            </w:r>
            <w:r w:rsidRPr="000829E2">
              <w:rPr>
                <w:rFonts w:ascii="Arial" w:hAnsi="Arial" w:cs="Arial"/>
                <w:sz w:val="22"/>
                <w:szCs w:val="22"/>
              </w:rPr>
              <w:t xml:space="preserve"> </w:t>
            </w:r>
            <w:r w:rsidR="000D1ABA">
              <w:rPr>
                <w:rFonts w:ascii="Arial" w:hAnsi="Arial" w:cs="Arial"/>
                <w:sz w:val="22"/>
                <w:szCs w:val="22"/>
              </w:rPr>
              <w:t>s</w:t>
            </w:r>
            <w:r w:rsidRPr="000829E2">
              <w:rPr>
                <w:rFonts w:ascii="Arial" w:hAnsi="Arial" w:cs="Arial"/>
                <w:sz w:val="22"/>
                <w:szCs w:val="22"/>
              </w:rPr>
              <w:t xml:space="preserve">leep </w:t>
            </w:r>
            <w:r w:rsidR="000D1ABA">
              <w:rPr>
                <w:rFonts w:ascii="Arial" w:hAnsi="Arial" w:cs="Arial"/>
                <w:sz w:val="22"/>
                <w:szCs w:val="22"/>
              </w:rPr>
              <w:t>g</w:t>
            </w:r>
            <w:r w:rsidRPr="000829E2">
              <w:rPr>
                <w:rFonts w:ascii="Arial" w:hAnsi="Arial" w:cs="Arial"/>
                <w:sz w:val="22"/>
                <w:szCs w:val="22"/>
              </w:rPr>
              <w:t>uide issued on discharge from hospital</w:t>
            </w:r>
            <w:r w:rsidR="00292585">
              <w:rPr>
                <w:rFonts w:ascii="Arial" w:hAnsi="Arial" w:cs="Arial"/>
                <w:sz w:val="22"/>
                <w:szCs w:val="22"/>
              </w:rPr>
              <w:t>.</w:t>
            </w:r>
            <w:r w:rsidRPr="000829E2">
              <w:rPr>
                <w:rFonts w:ascii="Arial" w:hAnsi="Arial" w:cs="Arial"/>
                <w:sz w:val="22"/>
                <w:szCs w:val="22"/>
              </w:rPr>
              <w:t xml:space="preserve"> </w:t>
            </w:r>
          </w:p>
          <w:p w14:paraId="12534FDE" w14:textId="3A8B26BF" w:rsidR="003376FE" w:rsidRPr="000829E2" w:rsidRDefault="00517AA4" w:rsidP="003376FE">
            <w:pPr>
              <w:pStyle w:val="ListParagraph"/>
              <w:numPr>
                <w:ilvl w:val="0"/>
                <w:numId w:val="62"/>
              </w:numPr>
              <w:rPr>
                <w:rFonts w:ascii="Arial" w:hAnsi="Arial" w:cs="Arial"/>
                <w:sz w:val="22"/>
                <w:szCs w:val="22"/>
              </w:rPr>
            </w:pPr>
            <w:r>
              <w:rPr>
                <w:rFonts w:ascii="Arial" w:hAnsi="Arial" w:cs="Arial"/>
                <w:sz w:val="22"/>
                <w:szCs w:val="22"/>
              </w:rPr>
              <w:t>S</w:t>
            </w:r>
            <w:r w:rsidR="003376FE" w:rsidRPr="000829E2">
              <w:rPr>
                <w:rFonts w:ascii="Arial" w:hAnsi="Arial" w:cs="Arial"/>
                <w:sz w:val="22"/>
                <w:szCs w:val="22"/>
              </w:rPr>
              <w:t>leeping arrangements for baby are viewed and advice given</w:t>
            </w:r>
            <w:r w:rsidR="00292585">
              <w:rPr>
                <w:rFonts w:ascii="Arial" w:hAnsi="Arial" w:cs="Arial"/>
                <w:sz w:val="22"/>
                <w:szCs w:val="22"/>
              </w:rPr>
              <w:t>.</w:t>
            </w:r>
            <w:r w:rsidR="003376FE" w:rsidRPr="000829E2">
              <w:rPr>
                <w:rFonts w:ascii="Arial" w:hAnsi="Arial" w:cs="Arial"/>
                <w:sz w:val="22"/>
                <w:szCs w:val="22"/>
              </w:rPr>
              <w:t xml:space="preserve"> </w:t>
            </w:r>
          </w:p>
          <w:p w14:paraId="0418BBDB" w14:textId="31C41C1E" w:rsidR="00517AA4" w:rsidRPr="000829E2" w:rsidRDefault="00517AA4" w:rsidP="000829E2">
            <w:pPr>
              <w:pStyle w:val="ListParagraph"/>
              <w:numPr>
                <w:ilvl w:val="0"/>
                <w:numId w:val="62"/>
              </w:numPr>
              <w:rPr>
                <w:rFonts w:cs="Arial"/>
                <w:sz w:val="22"/>
                <w:szCs w:val="22"/>
              </w:rPr>
            </w:pPr>
            <w:r>
              <w:rPr>
                <w:rFonts w:ascii="Arial" w:hAnsi="Arial" w:cs="Arial"/>
                <w:sz w:val="22"/>
                <w:szCs w:val="22"/>
              </w:rPr>
              <w:t>C</w:t>
            </w:r>
            <w:r w:rsidRPr="000829E2">
              <w:rPr>
                <w:rFonts w:ascii="Arial" w:hAnsi="Arial" w:cs="Arial"/>
                <w:sz w:val="22"/>
                <w:szCs w:val="22"/>
              </w:rPr>
              <w:t>ompletion of safe</w:t>
            </w:r>
            <w:r w:rsidR="00532C19">
              <w:rPr>
                <w:rFonts w:ascii="Arial" w:hAnsi="Arial" w:cs="Arial"/>
                <w:sz w:val="22"/>
                <w:szCs w:val="22"/>
              </w:rPr>
              <w:t>r</w:t>
            </w:r>
            <w:r w:rsidRPr="000829E2">
              <w:rPr>
                <w:rFonts w:ascii="Arial" w:hAnsi="Arial" w:cs="Arial"/>
                <w:sz w:val="22"/>
                <w:szCs w:val="22"/>
              </w:rPr>
              <w:t xml:space="preserve"> sleeping risk assessment in Red Book completed</w:t>
            </w:r>
            <w:r w:rsidR="00292585">
              <w:rPr>
                <w:rFonts w:ascii="Arial" w:hAnsi="Arial" w:cs="Arial"/>
                <w:sz w:val="22"/>
                <w:szCs w:val="22"/>
              </w:rPr>
              <w:t>.</w:t>
            </w:r>
          </w:p>
        </w:tc>
      </w:tr>
      <w:tr w:rsidR="00BA231E" w:rsidRPr="00517AA4" w14:paraId="50E7D894" w14:textId="77777777" w:rsidTr="000829E2">
        <w:tc>
          <w:tcPr>
            <w:tcW w:w="2845" w:type="dxa"/>
          </w:tcPr>
          <w:p w14:paraId="46EECACD" w14:textId="77777777" w:rsidR="00BA231E" w:rsidRPr="000829E2" w:rsidRDefault="00581498" w:rsidP="00670653">
            <w:pPr>
              <w:rPr>
                <w:rFonts w:cs="Arial"/>
                <w:sz w:val="22"/>
                <w:szCs w:val="22"/>
              </w:rPr>
            </w:pPr>
            <w:r w:rsidRPr="000829E2">
              <w:rPr>
                <w:rFonts w:cs="Arial"/>
                <w:sz w:val="22"/>
                <w:szCs w:val="22"/>
              </w:rPr>
              <w:t xml:space="preserve">Day 10-14    </w:t>
            </w:r>
          </w:p>
        </w:tc>
        <w:tc>
          <w:tcPr>
            <w:tcW w:w="3073" w:type="dxa"/>
          </w:tcPr>
          <w:p w14:paraId="51E707B8" w14:textId="3C62521C" w:rsidR="00581498" w:rsidRPr="000829E2" w:rsidRDefault="00581498" w:rsidP="00581498">
            <w:pPr>
              <w:rPr>
                <w:rFonts w:cs="Arial"/>
                <w:sz w:val="22"/>
                <w:szCs w:val="22"/>
              </w:rPr>
            </w:pPr>
            <w:r w:rsidRPr="000829E2">
              <w:rPr>
                <w:rFonts w:cs="Arial"/>
                <w:sz w:val="22"/>
                <w:szCs w:val="22"/>
              </w:rPr>
              <w:t xml:space="preserve">New birth </w:t>
            </w:r>
            <w:r w:rsidR="006C3512" w:rsidRPr="000829E2">
              <w:rPr>
                <w:rFonts w:cs="Arial"/>
                <w:sz w:val="22"/>
                <w:szCs w:val="22"/>
              </w:rPr>
              <w:t>v</w:t>
            </w:r>
            <w:r w:rsidRPr="000829E2">
              <w:rPr>
                <w:rFonts w:cs="Arial"/>
                <w:sz w:val="22"/>
                <w:szCs w:val="22"/>
              </w:rPr>
              <w:t xml:space="preserve">isit completed by </w:t>
            </w:r>
            <w:r w:rsidR="00755256">
              <w:rPr>
                <w:rFonts w:cs="Arial"/>
                <w:sz w:val="22"/>
                <w:szCs w:val="22"/>
              </w:rPr>
              <w:t>health visitor</w:t>
            </w:r>
          </w:p>
          <w:p w14:paraId="271FF13E" w14:textId="77777777" w:rsidR="00BA231E" w:rsidRPr="000829E2" w:rsidRDefault="00BA231E" w:rsidP="00670653">
            <w:pPr>
              <w:rPr>
                <w:rFonts w:cs="Arial"/>
                <w:sz w:val="22"/>
                <w:szCs w:val="22"/>
              </w:rPr>
            </w:pPr>
          </w:p>
        </w:tc>
        <w:tc>
          <w:tcPr>
            <w:tcW w:w="3858" w:type="dxa"/>
          </w:tcPr>
          <w:p w14:paraId="654E4DFF" w14:textId="46A1E07D" w:rsidR="007B7181" w:rsidRDefault="00581498" w:rsidP="00670653">
            <w:pPr>
              <w:rPr>
                <w:rFonts w:cs="Arial"/>
                <w:sz w:val="22"/>
                <w:szCs w:val="22"/>
              </w:rPr>
            </w:pPr>
            <w:r w:rsidRPr="000829E2">
              <w:rPr>
                <w:rFonts w:cs="Arial"/>
                <w:sz w:val="22"/>
                <w:szCs w:val="22"/>
              </w:rPr>
              <w:t>Yes</w:t>
            </w:r>
          </w:p>
          <w:p w14:paraId="113C7966" w14:textId="01CD4DBF" w:rsidR="000D70CA" w:rsidRPr="000D70CA" w:rsidRDefault="000D70CA" w:rsidP="004172AD">
            <w:pPr>
              <w:pStyle w:val="ListParagraph"/>
              <w:numPr>
                <w:ilvl w:val="0"/>
                <w:numId w:val="64"/>
              </w:numPr>
              <w:rPr>
                <w:rFonts w:cs="Arial"/>
                <w:sz w:val="22"/>
                <w:szCs w:val="22"/>
              </w:rPr>
            </w:pPr>
            <w:r w:rsidRPr="000D70CA">
              <w:rPr>
                <w:rFonts w:ascii="Arial" w:hAnsi="Arial" w:cs="Arial"/>
                <w:sz w:val="22"/>
                <w:szCs w:val="22"/>
              </w:rPr>
              <w:t>Red book safe</w:t>
            </w:r>
            <w:r w:rsidR="00532C19">
              <w:rPr>
                <w:rFonts w:ascii="Arial" w:hAnsi="Arial" w:cs="Arial"/>
                <w:sz w:val="22"/>
                <w:szCs w:val="22"/>
              </w:rPr>
              <w:t>r</w:t>
            </w:r>
            <w:r w:rsidRPr="000D70CA">
              <w:rPr>
                <w:rFonts w:ascii="Arial" w:hAnsi="Arial" w:cs="Arial"/>
                <w:sz w:val="22"/>
                <w:szCs w:val="22"/>
              </w:rPr>
              <w:t xml:space="preserve"> sleep assessment and action plan checked to ensure completed; health visitor if assessment has not been completed to date</w:t>
            </w:r>
            <w:r w:rsidR="00292585">
              <w:rPr>
                <w:rFonts w:ascii="Arial" w:hAnsi="Arial" w:cs="Arial"/>
                <w:sz w:val="22"/>
                <w:szCs w:val="22"/>
              </w:rPr>
              <w:t>.</w:t>
            </w:r>
            <w:r w:rsidRPr="000D70CA">
              <w:rPr>
                <w:rFonts w:ascii="Arial" w:hAnsi="Arial" w:cs="Arial"/>
                <w:sz w:val="22"/>
                <w:szCs w:val="22"/>
              </w:rPr>
              <w:t xml:space="preserve"> </w:t>
            </w:r>
          </w:p>
          <w:p w14:paraId="4BCE8B18" w14:textId="02B270D5" w:rsidR="000D70CA" w:rsidRPr="000D70CA" w:rsidRDefault="000D70CA" w:rsidP="000D70CA">
            <w:pPr>
              <w:pStyle w:val="ListParagraph"/>
              <w:numPr>
                <w:ilvl w:val="0"/>
                <w:numId w:val="64"/>
              </w:numPr>
              <w:rPr>
                <w:rFonts w:ascii="Arial" w:hAnsi="Arial" w:cs="Arial"/>
                <w:sz w:val="22"/>
                <w:szCs w:val="22"/>
              </w:rPr>
            </w:pPr>
            <w:r w:rsidRPr="000D70CA">
              <w:rPr>
                <w:rFonts w:ascii="Arial" w:hAnsi="Arial" w:cs="Arial"/>
                <w:sz w:val="22"/>
                <w:szCs w:val="22"/>
              </w:rPr>
              <w:t>Health visitors will look at baby’s sleeping environment day and night, if requested by parents</w:t>
            </w:r>
            <w:r w:rsidR="00292585">
              <w:rPr>
                <w:rFonts w:ascii="Arial" w:hAnsi="Arial" w:cs="Arial"/>
                <w:sz w:val="22"/>
                <w:szCs w:val="22"/>
              </w:rPr>
              <w:t>.</w:t>
            </w:r>
            <w:r w:rsidRPr="000D70CA">
              <w:rPr>
                <w:rFonts w:ascii="Arial" w:hAnsi="Arial" w:cs="Arial"/>
                <w:sz w:val="22"/>
                <w:szCs w:val="22"/>
              </w:rPr>
              <w:t xml:space="preserve"> </w:t>
            </w:r>
          </w:p>
          <w:p w14:paraId="0F76915F" w14:textId="602EE921" w:rsidR="00BA231E" w:rsidRPr="000D70CA" w:rsidRDefault="007B7181" w:rsidP="004172AD">
            <w:pPr>
              <w:pStyle w:val="ListParagraph"/>
              <w:numPr>
                <w:ilvl w:val="0"/>
                <w:numId w:val="64"/>
              </w:numPr>
              <w:rPr>
                <w:rFonts w:cs="Arial"/>
                <w:sz w:val="22"/>
                <w:szCs w:val="22"/>
              </w:rPr>
            </w:pPr>
            <w:r w:rsidRPr="000D70CA">
              <w:rPr>
                <w:rFonts w:ascii="Arial" w:hAnsi="Arial" w:cs="Arial"/>
                <w:sz w:val="22"/>
                <w:szCs w:val="22"/>
              </w:rPr>
              <w:t>Verbal information given alongside information within Red Book and Lullaby Trust leaflet</w:t>
            </w:r>
            <w:r w:rsidR="00292585">
              <w:rPr>
                <w:rFonts w:ascii="Arial" w:hAnsi="Arial" w:cs="Arial"/>
                <w:sz w:val="22"/>
                <w:szCs w:val="22"/>
              </w:rPr>
              <w:t>.</w:t>
            </w:r>
          </w:p>
          <w:p w14:paraId="621F1036" w14:textId="77777777" w:rsidR="006C3512" w:rsidRPr="000829E2" w:rsidRDefault="006C3512" w:rsidP="00670653">
            <w:pPr>
              <w:rPr>
                <w:rFonts w:cs="Arial"/>
                <w:sz w:val="22"/>
                <w:szCs w:val="22"/>
                <w:highlight w:val="yellow"/>
              </w:rPr>
            </w:pPr>
          </w:p>
          <w:p w14:paraId="0F633CB4" w14:textId="3733DF71" w:rsidR="00581498" w:rsidRDefault="00532C19" w:rsidP="00670653">
            <w:pPr>
              <w:rPr>
                <w:rFonts w:eastAsia="Calibri" w:cs="Arial"/>
                <w:sz w:val="22"/>
                <w:szCs w:val="22"/>
              </w:rPr>
            </w:pPr>
            <w:r>
              <w:rPr>
                <w:rFonts w:eastAsia="Calibri" w:cs="Arial"/>
                <w:sz w:val="22"/>
                <w:szCs w:val="22"/>
              </w:rPr>
              <w:object w:dxaOrig="1175" w:dyaOrig="760" w14:anchorId="56FEF1A0">
                <v:shape id="_x0000_i1026" type="#_x0000_t75" style="width:61pt;height:38.5pt" o:ole="">
                  <v:imagedata r:id="rId16" o:title=""/>
                </v:shape>
                <o:OLEObject Type="Embed" ProgID="AcroExch.Document.DC" ShapeID="_x0000_i1026" DrawAspect="Icon" ObjectID="_1720431748" r:id="rId17"/>
              </w:object>
            </w:r>
            <w:r w:rsidRPr="000829E2">
              <w:rPr>
                <w:rFonts w:eastAsia="Calibri" w:cs="Arial"/>
                <w:sz w:val="22"/>
                <w:szCs w:val="22"/>
              </w:rPr>
              <w:object w:dxaOrig="2069" w:dyaOrig="1339" w14:anchorId="17D4B17F">
                <v:shape id="_x0000_i1027" type="#_x0000_t75" style="width:100.5pt;height:64.5pt" o:ole="">
                  <v:imagedata r:id="rId18" o:title=""/>
                </v:shape>
                <o:OLEObject Type="Embed" ProgID="AcroExch.Document.DC" ShapeID="_x0000_i1027" DrawAspect="Icon" ObjectID="_1720431749" r:id="rId19"/>
              </w:object>
            </w:r>
          </w:p>
          <w:p w14:paraId="32337143" w14:textId="77777777" w:rsidR="00200061" w:rsidRDefault="00200061" w:rsidP="00670653">
            <w:pPr>
              <w:rPr>
                <w:rFonts w:eastAsia="Calibri" w:cs="Arial"/>
                <w:sz w:val="22"/>
                <w:szCs w:val="22"/>
              </w:rPr>
            </w:pPr>
          </w:p>
          <w:p w14:paraId="52B3A5AE" w14:textId="6E7D7314" w:rsidR="00200061" w:rsidRPr="00EF3C71" w:rsidRDefault="00EF3C71" w:rsidP="00670653">
            <w:pPr>
              <w:rPr>
                <w:rFonts w:eastAsia="Calibri" w:cs="Arial"/>
                <w:sz w:val="22"/>
                <w:szCs w:val="22"/>
              </w:rPr>
            </w:pPr>
            <w:r w:rsidRPr="00532C19">
              <w:rPr>
                <w:rFonts w:cs="Arial"/>
                <w:sz w:val="22"/>
                <w:szCs w:val="22"/>
              </w:rPr>
              <w:t>Information shared via Essential Parent (Online Resource)</w:t>
            </w:r>
          </w:p>
        </w:tc>
      </w:tr>
      <w:tr w:rsidR="00D0382A" w:rsidRPr="00517AA4" w14:paraId="343BFB87" w14:textId="77777777" w:rsidTr="000829E2">
        <w:tc>
          <w:tcPr>
            <w:tcW w:w="2845" w:type="dxa"/>
          </w:tcPr>
          <w:p w14:paraId="1592E152" w14:textId="4B318999" w:rsidR="00D0382A" w:rsidRPr="000829E2" w:rsidRDefault="00D0382A" w:rsidP="00670653">
            <w:pPr>
              <w:rPr>
                <w:rFonts w:cs="Arial"/>
                <w:sz w:val="22"/>
                <w:szCs w:val="22"/>
              </w:rPr>
            </w:pPr>
            <w:r w:rsidRPr="000829E2">
              <w:rPr>
                <w:rFonts w:cs="Arial"/>
                <w:sz w:val="22"/>
                <w:szCs w:val="22"/>
              </w:rPr>
              <w:lastRenderedPageBreak/>
              <w:t xml:space="preserve">6-8 Week </w:t>
            </w:r>
          </w:p>
        </w:tc>
        <w:tc>
          <w:tcPr>
            <w:tcW w:w="3073" w:type="dxa"/>
          </w:tcPr>
          <w:p w14:paraId="5BDA5B39" w14:textId="77777777" w:rsidR="00D0382A" w:rsidRPr="000829E2" w:rsidRDefault="00D0382A" w:rsidP="00670653">
            <w:pPr>
              <w:rPr>
                <w:rFonts w:cs="Arial"/>
                <w:sz w:val="22"/>
                <w:szCs w:val="22"/>
              </w:rPr>
            </w:pPr>
            <w:r w:rsidRPr="000829E2">
              <w:rPr>
                <w:rFonts w:cs="Arial"/>
                <w:sz w:val="22"/>
                <w:szCs w:val="22"/>
              </w:rPr>
              <w:t>6-8 week check by GP</w:t>
            </w:r>
          </w:p>
          <w:p w14:paraId="3EDAD371" w14:textId="4471C689" w:rsidR="00D0382A" w:rsidRPr="000829E2" w:rsidRDefault="00D0382A" w:rsidP="00670653">
            <w:pPr>
              <w:rPr>
                <w:rFonts w:cs="Arial"/>
                <w:sz w:val="22"/>
                <w:szCs w:val="22"/>
              </w:rPr>
            </w:pPr>
          </w:p>
        </w:tc>
        <w:tc>
          <w:tcPr>
            <w:tcW w:w="3858" w:type="dxa"/>
          </w:tcPr>
          <w:p w14:paraId="46E0BAED" w14:textId="77777777" w:rsidR="00D0382A" w:rsidRPr="000829E2" w:rsidRDefault="00D0382A" w:rsidP="00670653">
            <w:pPr>
              <w:rPr>
                <w:rFonts w:cs="Arial"/>
                <w:sz w:val="22"/>
                <w:szCs w:val="22"/>
              </w:rPr>
            </w:pPr>
            <w:r w:rsidRPr="000829E2">
              <w:rPr>
                <w:rFonts w:cs="Arial"/>
                <w:sz w:val="22"/>
                <w:szCs w:val="22"/>
              </w:rPr>
              <w:t>Yes</w:t>
            </w:r>
          </w:p>
          <w:p w14:paraId="143A9940" w14:textId="022659FF" w:rsidR="00D0382A" w:rsidRPr="000829E2" w:rsidRDefault="00D0382A" w:rsidP="000829E2">
            <w:pPr>
              <w:pStyle w:val="ListParagraph"/>
              <w:numPr>
                <w:ilvl w:val="0"/>
                <w:numId w:val="64"/>
              </w:numPr>
              <w:rPr>
                <w:rFonts w:cs="Arial"/>
                <w:sz w:val="22"/>
                <w:szCs w:val="22"/>
              </w:rPr>
            </w:pPr>
            <w:r w:rsidRPr="000829E2">
              <w:rPr>
                <w:rFonts w:ascii="Arial" w:hAnsi="Arial" w:cs="Arial"/>
                <w:sz w:val="22"/>
                <w:szCs w:val="22"/>
              </w:rPr>
              <w:t>Safe</w:t>
            </w:r>
            <w:r w:rsidR="00532C19">
              <w:rPr>
                <w:rFonts w:ascii="Arial" w:hAnsi="Arial" w:cs="Arial"/>
                <w:sz w:val="22"/>
                <w:szCs w:val="22"/>
              </w:rPr>
              <w:t>r</w:t>
            </w:r>
            <w:r w:rsidRPr="000829E2">
              <w:rPr>
                <w:rFonts w:ascii="Arial" w:hAnsi="Arial" w:cs="Arial"/>
                <w:sz w:val="22"/>
                <w:szCs w:val="22"/>
              </w:rPr>
              <w:t xml:space="preserve"> sleep an identified area within the </w:t>
            </w:r>
            <w:r w:rsidR="00292585" w:rsidRPr="000829E2">
              <w:rPr>
                <w:rFonts w:ascii="Arial" w:hAnsi="Arial" w:cs="Arial"/>
                <w:sz w:val="22"/>
                <w:szCs w:val="22"/>
              </w:rPr>
              <w:t>6–8-week</w:t>
            </w:r>
            <w:r w:rsidRPr="000829E2">
              <w:rPr>
                <w:rFonts w:ascii="Arial" w:hAnsi="Arial" w:cs="Arial"/>
                <w:sz w:val="22"/>
                <w:szCs w:val="22"/>
              </w:rPr>
              <w:t xml:space="preserve"> examination template for verbal discussion</w:t>
            </w:r>
            <w:r w:rsidR="00755256">
              <w:rPr>
                <w:rFonts w:ascii="Arial" w:hAnsi="Arial" w:cs="Arial"/>
                <w:sz w:val="22"/>
                <w:szCs w:val="22"/>
              </w:rPr>
              <w:t xml:space="preserve"> </w:t>
            </w:r>
            <w:r w:rsidRPr="000829E2">
              <w:rPr>
                <w:rFonts w:ascii="Arial" w:hAnsi="Arial" w:cs="Arial"/>
                <w:sz w:val="22"/>
                <w:szCs w:val="22"/>
              </w:rPr>
              <w:t>/ link to written resource to share with parents</w:t>
            </w:r>
            <w:r w:rsidR="00292585">
              <w:rPr>
                <w:rFonts w:ascii="Arial" w:hAnsi="Arial" w:cs="Arial"/>
                <w:sz w:val="22"/>
                <w:szCs w:val="22"/>
              </w:rPr>
              <w:t xml:space="preserve">. </w:t>
            </w:r>
          </w:p>
          <w:p w14:paraId="10930D73" w14:textId="77777777" w:rsidR="00D0382A" w:rsidRPr="000829E2" w:rsidRDefault="00D0382A" w:rsidP="00670653">
            <w:pPr>
              <w:rPr>
                <w:rFonts w:cs="Arial"/>
                <w:sz w:val="22"/>
                <w:szCs w:val="22"/>
              </w:rPr>
            </w:pPr>
          </w:p>
          <w:p w14:paraId="54840C4E" w14:textId="629A5A22" w:rsidR="00D0382A" w:rsidRDefault="00ED4675" w:rsidP="00D0382A">
            <w:pPr>
              <w:rPr>
                <w:rStyle w:val="Hyperlink"/>
                <w:rFonts w:cs="Arial"/>
                <w:sz w:val="22"/>
                <w:szCs w:val="22"/>
              </w:rPr>
            </w:pPr>
            <w:hyperlink r:id="rId20" w:history="1">
              <w:r w:rsidR="00D0382A" w:rsidRPr="000829E2">
                <w:rPr>
                  <w:rStyle w:val="Hyperlink"/>
                  <w:rFonts w:cs="Arial"/>
                  <w:sz w:val="22"/>
                  <w:szCs w:val="22"/>
                </w:rPr>
                <w:t>https://www.lullabytrust.org.uk/wp-content/uploads/Safer-sleep-for-babies-a-guide-for-parents-web.pdf</w:t>
              </w:r>
            </w:hyperlink>
          </w:p>
          <w:p w14:paraId="5680BAD1" w14:textId="2DD9AC7D" w:rsidR="00755256" w:rsidRDefault="00755256" w:rsidP="00D0382A">
            <w:pPr>
              <w:rPr>
                <w:rStyle w:val="Hyperlink"/>
                <w:rFonts w:cs="Arial"/>
                <w:sz w:val="22"/>
                <w:szCs w:val="22"/>
              </w:rPr>
            </w:pPr>
          </w:p>
          <w:p w14:paraId="12BB0D22" w14:textId="77777777" w:rsidR="00755256" w:rsidRPr="000829E2" w:rsidRDefault="00755256" w:rsidP="00D0382A">
            <w:pPr>
              <w:rPr>
                <w:rFonts w:cs="Arial"/>
                <w:sz w:val="22"/>
                <w:szCs w:val="22"/>
              </w:rPr>
            </w:pPr>
          </w:p>
          <w:p w14:paraId="6BEE68EB" w14:textId="2715F635" w:rsidR="00D0382A" w:rsidRPr="000829E2" w:rsidRDefault="00D0382A" w:rsidP="00670653">
            <w:pPr>
              <w:rPr>
                <w:rFonts w:cs="Arial"/>
                <w:sz w:val="22"/>
                <w:szCs w:val="22"/>
              </w:rPr>
            </w:pPr>
          </w:p>
        </w:tc>
      </w:tr>
      <w:tr w:rsidR="00BA231E" w:rsidRPr="00517AA4" w14:paraId="143A6861" w14:textId="77777777" w:rsidTr="000829E2">
        <w:tc>
          <w:tcPr>
            <w:tcW w:w="2845" w:type="dxa"/>
          </w:tcPr>
          <w:p w14:paraId="696C93D5" w14:textId="77777777" w:rsidR="00BA231E" w:rsidRPr="000829E2" w:rsidRDefault="00581498" w:rsidP="00670653">
            <w:pPr>
              <w:rPr>
                <w:rFonts w:cs="Arial"/>
                <w:sz w:val="22"/>
                <w:szCs w:val="22"/>
              </w:rPr>
            </w:pPr>
            <w:r w:rsidRPr="000829E2">
              <w:rPr>
                <w:rFonts w:cs="Arial"/>
                <w:sz w:val="22"/>
                <w:szCs w:val="22"/>
              </w:rPr>
              <w:t xml:space="preserve">6-8 Weeks </w:t>
            </w:r>
          </w:p>
        </w:tc>
        <w:tc>
          <w:tcPr>
            <w:tcW w:w="3073" w:type="dxa"/>
          </w:tcPr>
          <w:p w14:paraId="6050B4C1" w14:textId="348A2E5B" w:rsidR="006C3512" w:rsidRPr="000829E2" w:rsidRDefault="006C3512" w:rsidP="00670653">
            <w:pPr>
              <w:rPr>
                <w:rFonts w:cs="Arial"/>
                <w:sz w:val="22"/>
                <w:szCs w:val="22"/>
              </w:rPr>
            </w:pPr>
            <w:r w:rsidRPr="000829E2">
              <w:rPr>
                <w:rFonts w:cs="Arial"/>
                <w:sz w:val="22"/>
                <w:szCs w:val="22"/>
              </w:rPr>
              <w:t xml:space="preserve">6-8 week </w:t>
            </w:r>
            <w:r w:rsidR="00755256">
              <w:rPr>
                <w:rFonts w:cs="Arial"/>
                <w:sz w:val="22"/>
                <w:szCs w:val="22"/>
              </w:rPr>
              <w:t>health visitor</w:t>
            </w:r>
            <w:r w:rsidR="00581498" w:rsidRPr="000829E2">
              <w:rPr>
                <w:rFonts w:cs="Arial"/>
                <w:sz w:val="22"/>
                <w:szCs w:val="22"/>
              </w:rPr>
              <w:t xml:space="preserve"> contact </w:t>
            </w:r>
            <w:r w:rsidRPr="000829E2">
              <w:rPr>
                <w:rFonts w:cs="Arial"/>
                <w:sz w:val="22"/>
                <w:szCs w:val="22"/>
              </w:rPr>
              <w:t>– offered to all families</w:t>
            </w:r>
          </w:p>
          <w:p w14:paraId="05704C11" w14:textId="5AD5EFAD" w:rsidR="00BA231E" w:rsidRPr="000829E2" w:rsidRDefault="00BA231E" w:rsidP="00670653">
            <w:pPr>
              <w:rPr>
                <w:rFonts w:cs="Arial"/>
                <w:sz w:val="22"/>
                <w:szCs w:val="22"/>
              </w:rPr>
            </w:pPr>
          </w:p>
        </w:tc>
        <w:tc>
          <w:tcPr>
            <w:tcW w:w="3858" w:type="dxa"/>
          </w:tcPr>
          <w:p w14:paraId="37557BA1" w14:textId="77777777" w:rsidR="00942F55" w:rsidRPr="000829E2" w:rsidRDefault="00581498" w:rsidP="00670653">
            <w:pPr>
              <w:rPr>
                <w:rFonts w:cs="Arial"/>
                <w:sz w:val="22"/>
                <w:szCs w:val="22"/>
              </w:rPr>
            </w:pPr>
            <w:r w:rsidRPr="000829E2">
              <w:rPr>
                <w:rFonts w:cs="Arial"/>
                <w:sz w:val="22"/>
                <w:szCs w:val="22"/>
              </w:rPr>
              <w:t>Yes</w:t>
            </w:r>
          </w:p>
          <w:p w14:paraId="33C0D51B" w14:textId="77777777" w:rsidR="00BA231E" w:rsidRPr="000D70CA" w:rsidRDefault="00942F55" w:rsidP="000829E2">
            <w:pPr>
              <w:pStyle w:val="ListParagraph"/>
              <w:numPr>
                <w:ilvl w:val="0"/>
                <w:numId w:val="64"/>
              </w:numPr>
              <w:rPr>
                <w:rFonts w:cs="Arial"/>
                <w:sz w:val="22"/>
                <w:szCs w:val="22"/>
              </w:rPr>
            </w:pPr>
            <w:r w:rsidRPr="000829E2">
              <w:rPr>
                <w:rFonts w:ascii="Arial" w:hAnsi="Arial" w:cs="Arial"/>
                <w:sz w:val="22"/>
                <w:szCs w:val="22"/>
              </w:rPr>
              <w:t xml:space="preserve">Verbal and written information Resources as </w:t>
            </w:r>
            <w:r w:rsidR="00517AA4" w:rsidRPr="000829E2">
              <w:rPr>
                <w:rFonts w:ascii="Arial" w:hAnsi="Arial" w:cs="Arial"/>
                <w:sz w:val="22"/>
                <w:szCs w:val="22"/>
              </w:rPr>
              <w:t>per Day</w:t>
            </w:r>
            <w:r w:rsidRPr="000829E2">
              <w:rPr>
                <w:rFonts w:ascii="Arial" w:hAnsi="Arial" w:cs="Arial"/>
                <w:sz w:val="22"/>
                <w:szCs w:val="22"/>
              </w:rPr>
              <w:t xml:space="preserve"> 10-14 contact </w:t>
            </w:r>
          </w:p>
          <w:p w14:paraId="4022DB0D" w14:textId="6FC68962" w:rsidR="000D70CA" w:rsidRPr="000829E2" w:rsidRDefault="000D70CA" w:rsidP="000D70CA">
            <w:pPr>
              <w:pStyle w:val="ListParagraph"/>
              <w:numPr>
                <w:ilvl w:val="0"/>
                <w:numId w:val="64"/>
              </w:numPr>
              <w:rPr>
                <w:rFonts w:cs="Arial"/>
                <w:sz w:val="22"/>
                <w:szCs w:val="22"/>
              </w:rPr>
            </w:pPr>
            <w:r w:rsidRPr="000D70CA">
              <w:rPr>
                <w:rFonts w:ascii="Arial" w:hAnsi="Arial" w:cs="Arial"/>
                <w:sz w:val="22"/>
                <w:szCs w:val="22"/>
              </w:rPr>
              <w:t>Health visitors will look at baby’s sleeping environment day and night, if requested by parents</w:t>
            </w:r>
            <w:r w:rsidR="00292585">
              <w:rPr>
                <w:rFonts w:ascii="Arial" w:hAnsi="Arial" w:cs="Arial"/>
                <w:sz w:val="22"/>
                <w:szCs w:val="22"/>
              </w:rPr>
              <w:t xml:space="preserve">. </w:t>
            </w:r>
          </w:p>
        </w:tc>
      </w:tr>
    </w:tbl>
    <w:p w14:paraId="63226EDF" w14:textId="664C25FD" w:rsidR="00670653" w:rsidRDefault="00670653" w:rsidP="00EF296C">
      <w:pPr>
        <w:rPr>
          <w:rFonts w:cs="Arial"/>
        </w:rPr>
      </w:pPr>
    </w:p>
    <w:p w14:paraId="7589C66A" w14:textId="245D26C3" w:rsidR="003D37E1" w:rsidRPr="00630913" w:rsidRDefault="003D37E1" w:rsidP="003D37E1">
      <w:pPr>
        <w:rPr>
          <w:rFonts w:cs="Arial"/>
          <w:szCs w:val="24"/>
        </w:rPr>
      </w:pPr>
      <w:r w:rsidRPr="00630913">
        <w:rPr>
          <w:rFonts w:cs="Arial"/>
          <w:szCs w:val="24"/>
        </w:rPr>
        <w:t>Safe</w:t>
      </w:r>
      <w:r w:rsidR="00532C19">
        <w:rPr>
          <w:rFonts w:cs="Arial"/>
          <w:szCs w:val="24"/>
        </w:rPr>
        <w:t>r</w:t>
      </w:r>
      <w:r w:rsidRPr="00630913">
        <w:rPr>
          <w:rFonts w:cs="Arial"/>
          <w:szCs w:val="24"/>
        </w:rPr>
        <w:t xml:space="preserve"> sleep messages are delivered in the parent’s first language</w:t>
      </w:r>
      <w:r>
        <w:rPr>
          <w:rFonts w:cs="Arial"/>
          <w:szCs w:val="24"/>
        </w:rPr>
        <w:t xml:space="preserve"> </w:t>
      </w:r>
      <w:r w:rsidRPr="00630913">
        <w:rPr>
          <w:rFonts w:cs="Arial"/>
          <w:szCs w:val="24"/>
        </w:rPr>
        <w:t>and with reasonable adjustments</w:t>
      </w:r>
      <w:r>
        <w:rPr>
          <w:rFonts w:cs="Arial"/>
          <w:szCs w:val="24"/>
        </w:rPr>
        <w:t xml:space="preserve"> such as use of pictorial resources from </w:t>
      </w:r>
      <w:r w:rsidR="00755256">
        <w:rPr>
          <w:rFonts w:cs="Arial"/>
          <w:szCs w:val="24"/>
        </w:rPr>
        <w:t xml:space="preserve">the </w:t>
      </w:r>
      <w:r>
        <w:rPr>
          <w:rFonts w:cs="Arial"/>
          <w:szCs w:val="24"/>
        </w:rPr>
        <w:t xml:space="preserve">Lullaby Trust and </w:t>
      </w:r>
      <w:r w:rsidRPr="00630913">
        <w:rPr>
          <w:rFonts w:cs="Arial"/>
          <w:szCs w:val="24"/>
        </w:rPr>
        <w:t>repetition</w:t>
      </w:r>
      <w:r>
        <w:rPr>
          <w:rFonts w:cs="Arial"/>
          <w:szCs w:val="24"/>
        </w:rPr>
        <w:t xml:space="preserve"> </w:t>
      </w:r>
      <w:r w:rsidRPr="00630913">
        <w:rPr>
          <w:rFonts w:cs="Arial"/>
          <w:szCs w:val="24"/>
        </w:rPr>
        <w:t xml:space="preserve">for parents with </w:t>
      </w:r>
      <w:r w:rsidR="00755256">
        <w:rPr>
          <w:rFonts w:cs="Arial"/>
          <w:szCs w:val="24"/>
        </w:rPr>
        <w:t>l</w:t>
      </w:r>
      <w:r w:rsidRPr="00630913">
        <w:rPr>
          <w:rFonts w:cs="Arial"/>
          <w:szCs w:val="24"/>
        </w:rPr>
        <w:t xml:space="preserve">earning </w:t>
      </w:r>
      <w:r w:rsidR="00755256">
        <w:rPr>
          <w:rFonts w:cs="Arial"/>
          <w:szCs w:val="24"/>
        </w:rPr>
        <w:t>d</w:t>
      </w:r>
      <w:r w:rsidRPr="00630913">
        <w:rPr>
          <w:rFonts w:cs="Arial"/>
          <w:szCs w:val="24"/>
        </w:rPr>
        <w:t xml:space="preserve">isabilities. </w:t>
      </w:r>
    </w:p>
    <w:p w14:paraId="125A4250" w14:textId="58C4BE3F" w:rsidR="00C545B9" w:rsidRDefault="00C545B9" w:rsidP="00EF296C">
      <w:pPr>
        <w:rPr>
          <w:rFonts w:cs="Arial"/>
        </w:rPr>
      </w:pPr>
    </w:p>
    <w:p w14:paraId="25E5132E" w14:textId="77777777" w:rsidR="003D37E1" w:rsidRDefault="003D37E1" w:rsidP="00EF296C">
      <w:pPr>
        <w:rPr>
          <w:rFonts w:cs="Arial"/>
        </w:rPr>
      </w:pPr>
    </w:p>
    <w:p w14:paraId="6AA295D5" w14:textId="77777777" w:rsidR="00C545B9" w:rsidRPr="0049621B" w:rsidRDefault="00C545B9" w:rsidP="00EF296C">
      <w:pPr>
        <w:rPr>
          <w:rFonts w:cs="Arial"/>
        </w:rPr>
      </w:pPr>
    </w:p>
    <w:tbl>
      <w:tblPr>
        <w:tblStyle w:val="TableGrid"/>
        <w:tblW w:w="9782" w:type="dxa"/>
        <w:tblInd w:w="-289" w:type="dxa"/>
        <w:shd w:val="clear" w:color="auto" w:fill="E1EAEF" w:themeFill="accent4" w:themeFillTint="33"/>
        <w:tblLook w:val="04A0" w:firstRow="1" w:lastRow="0" w:firstColumn="1" w:lastColumn="0" w:noHBand="0" w:noVBand="1"/>
      </w:tblPr>
      <w:tblGrid>
        <w:gridCol w:w="9782"/>
      </w:tblGrid>
      <w:tr w:rsidR="000614AC" w:rsidRPr="00E4787A" w14:paraId="0153CE15" w14:textId="77777777" w:rsidTr="000829E2">
        <w:tc>
          <w:tcPr>
            <w:tcW w:w="9782" w:type="dxa"/>
            <w:shd w:val="clear" w:color="auto" w:fill="EEE6F3" w:themeFill="accent1" w:themeFillTint="33"/>
          </w:tcPr>
          <w:p w14:paraId="03FFA46E" w14:textId="7531D245" w:rsidR="000614AC" w:rsidRPr="00763B79" w:rsidRDefault="000614AC" w:rsidP="000829E2">
            <w:pPr>
              <w:pStyle w:val="Heading1"/>
              <w:jc w:val="center"/>
            </w:pPr>
            <w:bookmarkStart w:id="36" w:name="_Toc50993646"/>
            <w:bookmarkStart w:id="37" w:name="_Toc50994145"/>
            <w:bookmarkStart w:id="38" w:name="_Toc50994327"/>
            <w:bookmarkStart w:id="39" w:name="_Toc50994626"/>
            <w:r w:rsidRPr="004B65B2">
              <w:t xml:space="preserve">Identification </w:t>
            </w:r>
            <w:r w:rsidRPr="002C17C8">
              <w:t>of</w:t>
            </w:r>
            <w:r w:rsidRPr="004B65B2">
              <w:t xml:space="preserve"> Risks</w:t>
            </w:r>
            <w:bookmarkEnd w:id="36"/>
            <w:bookmarkEnd w:id="37"/>
            <w:bookmarkEnd w:id="38"/>
            <w:bookmarkEnd w:id="39"/>
          </w:p>
        </w:tc>
      </w:tr>
    </w:tbl>
    <w:p w14:paraId="017CDDA3" w14:textId="77777777" w:rsidR="00670653" w:rsidRPr="000829E2" w:rsidRDefault="00670653" w:rsidP="00EF296C">
      <w:pPr>
        <w:rPr>
          <w:rFonts w:cs="Arial"/>
          <w:szCs w:val="24"/>
        </w:rPr>
      </w:pPr>
    </w:p>
    <w:p w14:paraId="56F5ABAB" w14:textId="14677865" w:rsidR="00080D09" w:rsidRDefault="00035B3A" w:rsidP="00EF296C">
      <w:pPr>
        <w:rPr>
          <w:rFonts w:cs="Arial"/>
          <w:szCs w:val="24"/>
        </w:rPr>
      </w:pPr>
      <w:r w:rsidRPr="000829E2">
        <w:rPr>
          <w:rFonts w:cs="Arial"/>
          <w:szCs w:val="24"/>
        </w:rPr>
        <w:t xml:space="preserve">In order to support all </w:t>
      </w:r>
      <w:r w:rsidR="00200061">
        <w:rPr>
          <w:rFonts w:cs="Arial"/>
          <w:szCs w:val="24"/>
        </w:rPr>
        <w:t>p</w:t>
      </w:r>
      <w:r w:rsidRPr="000829E2">
        <w:rPr>
          <w:rFonts w:cs="Arial"/>
          <w:szCs w:val="24"/>
        </w:rPr>
        <w:t xml:space="preserve">ractitioners, the Rochdale </w:t>
      </w:r>
      <w:r w:rsidR="00200061">
        <w:rPr>
          <w:rFonts w:cs="Arial"/>
          <w:szCs w:val="24"/>
        </w:rPr>
        <w:t xml:space="preserve">Borough </w:t>
      </w:r>
      <w:r w:rsidRPr="000829E2">
        <w:rPr>
          <w:rFonts w:cs="Arial"/>
          <w:szCs w:val="24"/>
        </w:rPr>
        <w:t xml:space="preserve">Safeguarding Children Partnership have developed a </w:t>
      </w:r>
      <w:r w:rsidR="00200061">
        <w:rPr>
          <w:rFonts w:cs="Arial"/>
          <w:szCs w:val="24"/>
        </w:rPr>
        <w:t>s</w:t>
      </w:r>
      <w:r w:rsidRPr="002C17C8">
        <w:rPr>
          <w:rFonts w:cs="Arial"/>
          <w:szCs w:val="24"/>
        </w:rPr>
        <w:t>afe</w:t>
      </w:r>
      <w:r w:rsidR="00532C19">
        <w:rPr>
          <w:rFonts w:cs="Arial"/>
          <w:szCs w:val="24"/>
        </w:rPr>
        <w:t>r</w:t>
      </w:r>
      <w:r w:rsidRPr="002C17C8">
        <w:rPr>
          <w:rFonts w:cs="Arial"/>
          <w:szCs w:val="24"/>
        </w:rPr>
        <w:t xml:space="preserve"> </w:t>
      </w:r>
      <w:r w:rsidR="00200061">
        <w:rPr>
          <w:rFonts w:cs="Arial"/>
          <w:szCs w:val="24"/>
        </w:rPr>
        <w:t>s</w:t>
      </w:r>
      <w:r w:rsidRPr="002C17C8">
        <w:rPr>
          <w:rFonts w:cs="Arial"/>
          <w:szCs w:val="24"/>
        </w:rPr>
        <w:t xml:space="preserve">leep </w:t>
      </w:r>
      <w:r w:rsidR="00200061">
        <w:rPr>
          <w:rFonts w:cs="Arial"/>
          <w:szCs w:val="24"/>
        </w:rPr>
        <w:t>r</w:t>
      </w:r>
      <w:r w:rsidRPr="002C17C8">
        <w:rPr>
          <w:rFonts w:cs="Arial"/>
          <w:szCs w:val="24"/>
        </w:rPr>
        <w:t xml:space="preserve">isk </w:t>
      </w:r>
      <w:r w:rsidR="00200061">
        <w:rPr>
          <w:rFonts w:cs="Arial"/>
          <w:szCs w:val="24"/>
        </w:rPr>
        <w:t>a</w:t>
      </w:r>
      <w:r w:rsidRPr="002C17C8">
        <w:rPr>
          <w:rFonts w:cs="Arial"/>
          <w:szCs w:val="24"/>
        </w:rPr>
        <w:t xml:space="preserve">ssessment </w:t>
      </w:r>
      <w:r w:rsidR="00200061">
        <w:rPr>
          <w:rFonts w:cs="Arial"/>
          <w:szCs w:val="24"/>
        </w:rPr>
        <w:t>t</w:t>
      </w:r>
      <w:r w:rsidR="0054570A">
        <w:rPr>
          <w:rFonts w:cs="Arial"/>
          <w:szCs w:val="24"/>
        </w:rPr>
        <w:t>ool for pr</w:t>
      </w:r>
      <w:r w:rsidRPr="002C17C8">
        <w:rPr>
          <w:rFonts w:cs="Arial"/>
          <w:szCs w:val="24"/>
        </w:rPr>
        <w:t>actitioners</w:t>
      </w:r>
      <w:r w:rsidR="00200061">
        <w:rPr>
          <w:rFonts w:cs="Arial"/>
          <w:szCs w:val="24"/>
        </w:rPr>
        <w:t>:</w:t>
      </w:r>
      <w:r w:rsidR="009643ED" w:rsidRPr="002C17C8">
        <w:rPr>
          <w:rFonts w:cs="Arial"/>
          <w:szCs w:val="24"/>
        </w:rPr>
        <w:t xml:space="preserve"> </w:t>
      </w:r>
    </w:p>
    <w:p w14:paraId="1D99B2D6" w14:textId="77777777" w:rsidR="00BA0828" w:rsidRPr="00C32F2B" w:rsidRDefault="00BA0828" w:rsidP="00EF296C">
      <w:pPr>
        <w:rPr>
          <w:rFonts w:cs="Arial"/>
          <w:szCs w:val="24"/>
        </w:rPr>
      </w:pPr>
    </w:p>
    <w:bookmarkStart w:id="40" w:name="_MON_1720431688"/>
    <w:bookmarkEnd w:id="40"/>
    <w:p w14:paraId="38A2D75C" w14:textId="1BB26085" w:rsidR="00D44211" w:rsidRDefault="00ED4675" w:rsidP="00EF296C">
      <w:pPr>
        <w:rPr>
          <w:rFonts w:cs="Arial"/>
          <w:szCs w:val="24"/>
        </w:rPr>
      </w:pPr>
      <w:r>
        <w:rPr>
          <w:rFonts w:cs="Arial"/>
          <w:szCs w:val="24"/>
        </w:rPr>
        <w:object w:dxaOrig="1504" w:dyaOrig="981" w14:anchorId="799ED6AD">
          <v:shape id="_x0000_i1035" type="#_x0000_t75" style="width:75pt;height:49pt" o:ole="">
            <v:imagedata r:id="rId21" o:title=""/>
          </v:shape>
          <o:OLEObject Type="Embed" ProgID="Word.Document.12" ShapeID="_x0000_i1035" DrawAspect="Icon" ObjectID="_1720431750" r:id="rId22">
            <o:FieldCodes>\s</o:FieldCodes>
          </o:OLEObject>
        </w:object>
      </w:r>
      <w:bookmarkStart w:id="41" w:name="_GoBack"/>
      <w:bookmarkEnd w:id="41"/>
    </w:p>
    <w:p w14:paraId="252D847E" w14:textId="77777777" w:rsidR="00ED4675" w:rsidRPr="00C32F2B" w:rsidRDefault="00ED4675" w:rsidP="00EF296C">
      <w:pPr>
        <w:rPr>
          <w:rFonts w:cs="Arial"/>
          <w:szCs w:val="24"/>
        </w:rPr>
      </w:pPr>
    </w:p>
    <w:p w14:paraId="3ADA011F" w14:textId="1BCBFE6D" w:rsidR="00472ACC" w:rsidRPr="00C32F2B" w:rsidRDefault="008864D5" w:rsidP="00EF296C">
      <w:pPr>
        <w:rPr>
          <w:rFonts w:cs="Arial"/>
          <w:szCs w:val="24"/>
        </w:rPr>
      </w:pPr>
      <w:r w:rsidRPr="00C32F2B">
        <w:rPr>
          <w:rFonts w:cs="Arial"/>
          <w:szCs w:val="24"/>
        </w:rPr>
        <w:t xml:space="preserve">The </w:t>
      </w:r>
      <w:r w:rsidR="00200061">
        <w:rPr>
          <w:rFonts w:cs="Arial"/>
          <w:szCs w:val="24"/>
        </w:rPr>
        <w:t>t</w:t>
      </w:r>
      <w:r w:rsidRPr="00C32F2B">
        <w:rPr>
          <w:rFonts w:cs="Arial"/>
          <w:szCs w:val="24"/>
        </w:rPr>
        <w:t xml:space="preserve">ool allows </w:t>
      </w:r>
      <w:r w:rsidR="00200061">
        <w:rPr>
          <w:rFonts w:cs="Arial"/>
          <w:szCs w:val="24"/>
        </w:rPr>
        <w:t xml:space="preserve">practitioners </w:t>
      </w:r>
      <w:r w:rsidRPr="00C32F2B">
        <w:rPr>
          <w:rFonts w:cs="Arial"/>
          <w:szCs w:val="24"/>
        </w:rPr>
        <w:t xml:space="preserve">to </w:t>
      </w:r>
      <w:r w:rsidR="00D44211" w:rsidRPr="00C32F2B">
        <w:rPr>
          <w:rFonts w:cs="Arial"/>
          <w:szCs w:val="24"/>
        </w:rPr>
        <w:t xml:space="preserve">identify, and therefore support families who </w:t>
      </w:r>
      <w:r w:rsidR="00472ACC" w:rsidRPr="00C32F2B">
        <w:rPr>
          <w:rFonts w:cs="Arial"/>
          <w:szCs w:val="24"/>
        </w:rPr>
        <w:t>are most at risk of unsafe sleeping and sudden unexpected death in infancy</w:t>
      </w:r>
      <w:r w:rsidR="00E27FF3">
        <w:rPr>
          <w:rFonts w:cs="Arial"/>
          <w:szCs w:val="24"/>
        </w:rPr>
        <w:t xml:space="preserve">. </w:t>
      </w:r>
    </w:p>
    <w:p w14:paraId="70C5FC43" w14:textId="77777777" w:rsidR="00472ACC" w:rsidRPr="00C32F2B" w:rsidRDefault="00472ACC" w:rsidP="00EF296C">
      <w:pPr>
        <w:rPr>
          <w:rFonts w:cs="Arial"/>
          <w:szCs w:val="24"/>
        </w:rPr>
      </w:pPr>
    </w:p>
    <w:p w14:paraId="6165051E" w14:textId="57A328AC" w:rsidR="00D44211" w:rsidRPr="002C17C8" w:rsidRDefault="00D44211" w:rsidP="00EF296C">
      <w:pPr>
        <w:rPr>
          <w:rFonts w:cs="Arial"/>
          <w:szCs w:val="24"/>
        </w:rPr>
      </w:pPr>
      <w:r w:rsidRPr="00C32F2B">
        <w:rPr>
          <w:rFonts w:cs="Arial"/>
          <w:szCs w:val="24"/>
        </w:rPr>
        <w:t xml:space="preserve">It is intended for use by all </w:t>
      </w:r>
      <w:r w:rsidR="00200061">
        <w:rPr>
          <w:rFonts w:cs="Arial"/>
          <w:szCs w:val="24"/>
        </w:rPr>
        <w:t>practitioners</w:t>
      </w:r>
      <w:r w:rsidRPr="00C32F2B">
        <w:rPr>
          <w:rFonts w:cs="Arial"/>
          <w:szCs w:val="24"/>
        </w:rPr>
        <w:t xml:space="preserve"> </w:t>
      </w:r>
      <w:r w:rsidR="00080D09" w:rsidRPr="00C32F2B">
        <w:rPr>
          <w:rFonts w:cs="Arial"/>
          <w:szCs w:val="24"/>
        </w:rPr>
        <w:t>who come into contact with</w:t>
      </w:r>
      <w:r w:rsidRPr="00C32F2B">
        <w:rPr>
          <w:rFonts w:cs="Arial"/>
          <w:szCs w:val="24"/>
        </w:rPr>
        <w:t xml:space="preserve"> families and infants up to the age of 1</w:t>
      </w:r>
      <w:r w:rsidR="00080D09" w:rsidRPr="000829E2">
        <w:rPr>
          <w:rFonts w:cs="Arial"/>
          <w:szCs w:val="24"/>
        </w:rPr>
        <w:t>2</w:t>
      </w:r>
      <w:r w:rsidRPr="002C17C8">
        <w:rPr>
          <w:rFonts w:cs="Arial"/>
          <w:szCs w:val="24"/>
        </w:rPr>
        <w:t xml:space="preserve"> months</w:t>
      </w:r>
      <w:r w:rsidRPr="000829E2">
        <w:rPr>
          <w:rFonts w:cs="Arial"/>
          <w:szCs w:val="24"/>
        </w:rPr>
        <w:t xml:space="preserve"> to assess the sleeping environment and as a basis for discussion to reinforce safe</w:t>
      </w:r>
      <w:r w:rsidR="00532C19">
        <w:rPr>
          <w:rFonts w:cs="Arial"/>
          <w:szCs w:val="24"/>
        </w:rPr>
        <w:t>r</w:t>
      </w:r>
      <w:r w:rsidRPr="000829E2">
        <w:rPr>
          <w:rFonts w:cs="Arial"/>
          <w:szCs w:val="24"/>
        </w:rPr>
        <w:t xml:space="preserve"> sleeping messages. </w:t>
      </w:r>
    </w:p>
    <w:p w14:paraId="0FEF1250" w14:textId="37243209" w:rsidR="00472ACC" w:rsidRPr="00C32F2B" w:rsidRDefault="00472ACC" w:rsidP="00EF296C">
      <w:pPr>
        <w:rPr>
          <w:rFonts w:cs="Arial"/>
          <w:szCs w:val="24"/>
        </w:rPr>
      </w:pPr>
    </w:p>
    <w:p w14:paraId="57DA438E" w14:textId="3939765C" w:rsidR="00080D09" w:rsidRDefault="00472ACC" w:rsidP="00EF296C">
      <w:pPr>
        <w:rPr>
          <w:rFonts w:cs="Arial"/>
          <w:szCs w:val="24"/>
        </w:rPr>
      </w:pPr>
      <w:r w:rsidRPr="00C32F2B">
        <w:rPr>
          <w:rFonts w:cs="Arial"/>
          <w:szCs w:val="24"/>
        </w:rPr>
        <w:t xml:space="preserve">The </w:t>
      </w:r>
      <w:r w:rsidR="00200061">
        <w:rPr>
          <w:rFonts w:cs="Arial"/>
          <w:szCs w:val="24"/>
        </w:rPr>
        <w:t>t</w:t>
      </w:r>
      <w:r w:rsidRPr="00C32F2B">
        <w:rPr>
          <w:rFonts w:cs="Arial"/>
          <w:szCs w:val="24"/>
        </w:rPr>
        <w:t xml:space="preserve">ool involves the mapping of known risk </w:t>
      </w:r>
      <w:r w:rsidR="004568F6" w:rsidRPr="00C32F2B">
        <w:rPr>
          <w:rFonts w:cs="Arial"/>
          <w:szCs w:val="24"/>
        </w:rPr>
        <w:t>factors</w:t>
      </w:r>
      <w:r w:rsidR="00517AA4">
        <w:rPr>
          <w:rFonts w:cs="Arial"/>
          <w:szCs w:val="24"/>
        </w:rPr>
        <w:t xml:space="preserve"> and implementing a safe</w:t>
      </w:r>
      <w:r w:rsidR="00532C19">
        <w:rPr>
          <w:rFonts w:cs="Arial"/>
          <w:szCs w:val="24"/>
        </w:rPr>
        <w:t>r</w:t>
      </w:r>
      <w:r w:rsidR="00517AA4">
        <w:rPr>
          <w:rFonts w:cs="Arial"/>
          <w:szCs w:val="24"/>
        </w:rPr>
        <w:t xml:space="preserve"> sleep plan</w:t>
      </w:r>
      <w:r w:rsidR="004568F6" w:rsidRPr="00C32F2B">
        <w:rPr>
          <w:rFonts w:cs="Arial"/>
          <w:szCs w:val="24"/>
        </w:rPr>
        <w:t>.</w:t>
      </w:r>
    </w:p>
    <w:p w14:paraId="63AC99A1" w14:textId="3CD4224E" w:rsidR="00200061" w:rsidRDefault="00200061" w:rsidP="00EF296C">
      <w:pPr>
        <w:rPr>
          <w:rFonts w:cs="Arial"/>
          <w:szCs w:val="24"/>
        </w:rPr>
      </w:pPr>
    </w:p>
    <w:p w14:paraId="3134DF9B" w14:textId="21BEDCC0" w:rsidR="00200061" w:rsidRDefault="00200061" w:rsidP="00EF296C">
      <w:pPr>
        <w:rPr>
          <w:rFonts w:cs="Arial"/>
          <w:szCs w:val="24"/>
        </w:rPr>
      </w:pPr>
    </w:p>
    <w:p w14:paraId="32276620" w14:textId="11D15141" w:rsidR="00200061" w:rsidRDefault="00200061" w:rsidP="00EF296C">
      <w:pPr>
        <w:rPr>
          <w:rFonts w:cs="Arial"/>
          <w:szCs w:val="24"/>
        </w:rPr>
      </w:pPr>
    </w:p>
    <w:p w14:paraId="2626D660" w14:textId="3D78AFB6" w:rsidR="00200061" w:rsidRDefault="00200061" w:rsidP="00EF296C">
      <w:pPr>
        <w:rPr>
          <w:rFonts w:cs="Arial"/>
          <w:szCs w:val="24"/>
        </w:rPr>
      </w:pPr>
    </w:p>
    <w:p w14:paraId="59F99E46" w14:textId="77777777" w:rsidR="00200061" w:rsidRPr="00C32F2B" w:rsidRDefault="00200061" w:rsidP="00EF296C">
      <w:pPr>
        <w:rPr>
          <w:rFonts w:cs="Arial"/>
          <w:szCs w:val="24"/>
        </w:rPr>
      </w:pPr>
    </w:p>
    <w:p w14:paraId="4E5D3E3F" w14:textId="77777777" w:rsidR="00753DA7" w:rsidRDefault="00753DA7" w:rsidP="00EF296C">
      <w:pPr>
        <w:rPr>
          <w:rFonts w:cs="Arial"/>
          <w:b/>
          <w:szCs w:val="24"/>
        </w:rPr>
      </w:pPr>
    </w:p>
    <w:tbl>
      <w:tblPr>
        <w:tblStyle w:val="TableGrid"/>
        <w:tblW w:w="9782" w:type="dxa"/>
        <w:tblInd w:w="-289" w:type="dxa"/>
        <w:shd w:val="clear" w:color="auto" w:fill="E1EAEF" w:themeFill="accent4" w:themeFillTint="33"/>
        <w:tblLook w:val="04A0" w:firstRow="1" w:lastRow="0" w:firstColumn="1" w:lastColumn="0" w:noHBand="0" w:noVBand="1"/>
      </w:tblPr>
      <w:tblGrid>
        <w:gridCol w:w="9782"/>
      </w:tblGrid>
      <w:tr w:rsidR="00753DA7" w:rsidRPr="00E4787A" w14:paraId="40E66314" w14:textId="77777777" w:rsidTr="000829E2">
        <w:tc>
          <w:tcPr>
            <w:tcW w:w="9782" w:type="dxa"/>
            <w:shd w:val="clear" w:color="auto" w:fill="EEE6F3" w:themeFill="accent1" w:themeFillTint="33"/>
          </w:tcPr>
          <w:p w14:paraId="1FB36996" w14:textId="1DF2DDC0" w:rsidR="00753DA7" w:rsidRPr="00763B79" w:rsidRDefault="00476C04" w:rsidP="000829E2">
            <w:pPr>
              <w:pStyle w:val="Heading1"/>
              <w:jc w:val="center"/>
            </w:pPr>
            <w:bookmarkStart w:id="42" w:name="_Toc50993647"/>
            <w:bookmarkStart w:id="43" w:name="_Toc50994146"/>
            <w:bookmarkStart w:id="44" w:name="_Toc50994328"/>
            <w:bookmarkStart w:id="45" w:name="_Toc50994627"/>
            <w:r w:rsidRPr="00763B79">
              <w:t>Response to Risks</w:t>
            </w:r>
            <w:bookmarkEnd w:id="42"/>
            <w:bookmarkEnd w:id="43"/>
            <w:bookmarkEnd w:id="44"/>
            <w:bookmarkEnd w:id="45"/>
          </w:p>
        </w:tc>
      </w:tr>
    </w:tbl>
    <w:p w14:paraId="6E57D3E2" w14:textId="77777777" w:rsidR="004568F6" w:rsidRPr="00C32F2B" w:rsidRDefault="004568F6" w:rsidP="00EF296C">
      <w:pPr>
        <w:rPr>
          <w:rFonts w:cs="Arial"/>
          <w:b/>
          <w:szCs w:val="24"/>
        </w:rPr>
      </w:pPr>
    </w:p>
    <w:p w14:paraId="2266FD76" w14:textId="558C7B8A" w:rsidR="00080D09" w:rsidRPr="002C17C8" w:rsidRDefault="004568F6" w:rsidP="00EF296C">
      <w:pPr>
        <w:rPr>
          <w:rFonts w:cs="Arial"/>
          <w:szCs w:val="24"/>
        </w:rPr>
      </w:pPr>
      <w:r w:rsidRPr="000829E2">
        <w:rPr>
          <w:rFonts w:cs="Arial"/>
          <w:szCs w:val="24"/>
        </w:rPr>
        <w:t xml:space="preserve">Check whether the family </w:t>
      </w:r>
      <w:r w:rsidR="00E27FF3" w:rsidRPr="00F43666">
        <w:rPr>
          <w:rFonts w:cs="Arial"/>
          <w:szCs w:val="24"/>
        </w:rPr>
        <w:t>are</w:t>
      </w:r>
      <w:r w:rsidR="00E27FF3">
        <w:rPr>
          <w:rFonts w:cs="Arial"/>
          <w:szCs w:val="24"/>
        </w:rPr>
        <w:t xml:space="preserve"> </w:t>
      </w:r>
      <w:r w:rsidR="009851EA">
        <w:rPr>
          <w:rFonts w:cs="Arial"/>
          <w:szCs w:val="24"/>
        </w:rPr>
        <w:t>aware of</w:t>
      </w:r>
      <w:r w:rsidRPr="000829E2">
        <w:rPr>
          <w:rFonts w:cs="Arial"/>
          <w:szCs w:val="24"/>
        </w:rPr>
        <w:t xml:space="preserve"> safe</w:t>
      </w:r>
      <w:r w:rsidR="00532C19">
        <w:rPr>
          <w:rFonts w:cs="Arial"/>
          <w:szCs w:val="24"/>
        </w:rPr>
        <w:t>r</w:t>
      </w:r>
      <w:r w:rsidRPr="000829E2">
        <w:rPr>
          <w:rFonts w:cs="Arial"/>
          <w:szCs w:val="24"/>
        </w:rPr>
        <w:t xml:space="preserve"> sleep advice. </w:t>
      </w:r>
    </w:p>
    <w:p w14:paraId="491E2091" w14:textId="77777777" w:rsidR="00080D09" w:rsidRPr="002C17C8" w:rsidRDefault="00080D09" w:rsidP="00EF296C">
      <w:pPr>
        <w:rPr>
          <w:rFonts w:cs="Arial"/>
          <w:szCs w:val="24"/>
        </w:rPr>
      </w:pPr>
    </w:p>
    <w:p w14:paraId="028B5AE6" w14:textId="17D2B7E3" w:rsidR="004568F6" w:rsidRPr="000829E2" w:rsidRDefault="004568F6" w:rsidP="00EF296C">
      <w:pPr>
        <w:rPr>
          <w:rFonts w:cs="Arial"/>
          <w:szCs w:val="24"/>
        </w:rPr>
      </w:pPr>
      <w:r w:rsidRPr="000829E2">
        <w:rPr>
          <w:rFonts w:cs="Arial"/>
          <w:szCs w:val="24"/>
        </w:rPr>
        <w:t>Check the</w:t>
      </w:r>
      <w:r w:rsidR="00E27FF3">
        <w:rPr>
          <w:rFonts w:cs="Arial"/>
          <w:szCs w:val="24"/>
        </w:rPr>
        <w:t>ir</w:t>
      </w:r>
      <w:r w:rsidRPr="000829E2">
        <w:rPr>
          <w:rFonts w:cs="Arial"/>
          <w:szCs w:val="24"/>
        </w:rPr>
        <w:t xml:space="preserve"> </w:t>
      </w:r>
      <w:r w:rsidR="009851EA">
        <w:rPr>
          <w:rFonts w:cs="Arial"/>
          <w:szCs w:val="24"/>
        </w:rPr>
        <w:t xml:space="preserve">level of </w:t>
      </w:r>
      <w:r w:rsidRPr="000829E2">
        <w:rPr>
          <w:rFonts w:cs="Arial"/>
          <w:szCs w:val="24"/>
        </w:rPr>
        <w:t xml:space="preserve">understanding both of the advice and why it is so important to follow it. </w:t>
      </w:r>
    </w:p>
    <w:p w14:paraId="044E57FD" w14:textId="77777777" w:rsidR="004568F6" w:rsidRPr="000829E2" w:rsidRDefault="004568F6" w:rsidP="00EF296C">
      <w:pPr>
        <w:rPr>
          <w:rFonts w:cs="Arial"/>
          <w:szCs w:val="24"/>
        </w:rPr>
      </w:pPr>
    </w:p>
    <w:p w14:paraId="38965627" w14:textId="509A2312" w:rsidR="004568F6" w:rsidRPr="000829E2" w:rsidRDefault="004568F6" w:rsidP="00EF296C">
      <w:pPr>
        <w:rPr>
          <w:rFonts w:cs="Arial"/>
          <w:szCs w:val="24"/>
        </w:rPr>
      </w:pPr>
      <w:r w:rsidRPr="000829E2">
        <w:rPr>
          <w:rFonts w:cs="Arial"/>
          <w:szCs w:val="24"/>
        </w:rPr>
        <w:t xml:space="preserve">Are they following </w:t>
      </w:r>
      <w:r w:rsidR="00E27FF3">
        <w:rPr>
          <w:rFonts w:cs="Arial"/>
          <w:szCs w:val="24"/>
        </w:rPr>
        <w:t>s</w:t>
      </w:r>
      <w:r w:rsidRPr="000829E2">
        <w:rPr>
          <w:rFonts w:cs="Arial"/>
          <w:szCs w:val="24"/>
        </w:rPr>
        <w:t>afe</w:t>
      </w:r>
      <w:r w:rsidR="00532C19">
        <w:rPr>
          <w:rFonts w:cs="Arial"/>
          <w:szCs w:val="24"/>
        </w:rPr>
        <w:t>r</w:t>
      </w:r>
      <w:r w:rsidRPr="000829E2">
        <w:rPr>
          <w:rFonts w:cs="Arial"/>
          <w:szCs w:val="24"/>
        </w:rPr>
        <w:t xml:space="preserve"> </w:t>
      </w:r>
      <w:r w:rsidR="00E27FF3">
        <w:rPr>
          <w:rFonts w:cs="Arial"/>
          <w:szCs w:val="24"/>
        </w:rPr>
        <w:t>s</w:t>
      </w:r>
      <w:r w:rsidRPr="000829E2">
        <w:rPr>
          <w:rFonts w:cs="Arial"/>
          <w:szCs w:val="24"/>
        </w:rPr>
        <w:t>leep advice</w:t>
      </w:r>
      <w:r w:rsidR="004172AD">
        <w:rPr>
          <w:rFonts w:cs="Arial"/>
          <w:szCs w:val="24"/>
        </w:rPr>
        <w:t>?</w:t>
      </w:r>
      <w:r w:rsidRPr="000829E2">
        <w:rPr>
          <w:rFonts w:cs="Arial"/>
          <w:szCs w:val="24"/>
        </w:rPr>
        <w:t xml:space="preserve"> </w:t>
      </w:r>
      <w:r w:rsidR="004172AD">
        <w:rPr>
          <w:rFonts w:cs="Arial"/>
          <w:szCs w:val="24"/>
        </w:rPr>
        <w:t>A</w:t>
      </w:r>
      <w:r w:rsidRPr="000829E2">
        <w:rPr>
          <w:rFonts w:cs="Arial"/>
          <w:szCs w:val="24"/>
        </w:rPr>
        <w:t xml:space="preserve">sk where </w:t>
      </w:r>
      <w:r w:rsidR="00E27FF3">
        <w:rPr>
          <w:rFonts w:cs="Arial"/>
          <w:szCs w:val="24"/>
        </w:rPr>
        <w:t xml:space="preserve">the </w:t>
      </w:r>
      <w:r w:rsidRPr="000829E2">
        <w:rPr>
          <w:rFonts w:cs="Arial"/>
          <w:szCs w:val="24"/>
        </w:rPr>
        <w:t>baby woke up</w:t>
      </w:r>
      <w:r w:rsidR="004172AD">
        <w:rPr>
          <w:rFonts w:cs="Arial"/>
          <w:szCs w:val="24"/>
        </w:rPr>
        <w:t>.</w:t>
      </w:r>
    </w:p>
    <w:p w14:paraId="1E8496EB" w14:textId="5F9E7549" w:rsidR="004568F6" w:rsidRPr="000829E2" w:rsidRDefault="004568F6" w:rsidP="00EF296C">
      <w:pPr>
        <w:rPr>
          <w:rFonts w:cs="Arial"/>
          <w:szCs w:val="24"/>
        </w:rPr>
      </w:pPr>
    </w:p>
    <w:p w14:paraId="5D064909" w14:textId="33BFCC7E" w:rsidR="004568F6" w:rsidRPr="002C17C8" w:rsidRDefault="004568F6" w:rsidP="00EF296C">
      <w:pPr>
        <w:rPr>
          <w:rFonts w:cs="Arial"/>
          <w:szCs w:val="24"/>
        </w:rPr>
      </w:pPr>
      <w:r w:rsidRPr="000829E2">
        <w:rPr>
          <w:rFonts w:cs="Arial"/>
          <w:szCs w:val="24"/>
        </w:rPr>
        <w:t xml:space="preserve">Remember </w:t>
      </w:r>
      <w:r w:rsidRPr="002C17C8">
        <w:rPr>
          <w:rFonts w:cs="Arial"/>
          <w:b/>
          <w:szCs w:val="24"/>
        </w:rPr>
        <w:t>every sleep needs to be a safe</w:t>
      </w:r>
      <w:r w:rsidR="00532C19">
        <w:rPr>
          <w:rFonts w:cs="Arial"/>
          <w:b/>
          <w:szCs w:val="24"/>
        </w:rPr>
        <w:t>r</w:t>
      </w:r>
      <w:r w:rsidRPr="002C17C8">
        <w:rPr>
          <w:rFonts w:cs="Arial"/>
          <w:b/>
          <w:szCs w:val="24"/>
        </w:rPr>
        <w:t xml:space="preserve"> sleep</w:t>
      </w:r>
      <w:r w:rsidR="004172AD">
        <w:rPr>
          <w:rFonts w:cs="Arial"/>
          <w:b/>
          <w:szCs w:val="24"/>
        </w:rPr>
        <w:t>:</w:t>
      </w:r>
      <w:r w:rsidRPr="000829E2">
        <w:rPr>
          <w:rFonts w:cs="Arial"/>
          <w:szCs w:val="24"/>
        </w:rPr>
        <w:t xml:space="preserve"> both day and night</w:t>
      </w:r>
      <w:r w:rsidR="00E27FF3">
        <w:rPr>
          <w:rFonts w:cs="Arial"/>
          <w:szCs w:val="24"/>
        </w:rPr>
        <w:t xml:space="preserve"> </w:t>
      </w:r>
      <w:r w:rsidRPr="000829E2">
        <w:rPr>
          <w:rFonts w:cs="Arial"/>
          <w:szCs w:val="24"/>
        </w:rPr>
        <w:t>time sleeps</w:t>
      </w:r>
      <w:r w:rsidR="004172AD">
        <w:rPr>
          <w:rFonts w:cs="Arial"/>
          <w:szCs w:val="24"/>
        </w:rPr>
        <w:t>,</w:t>
      </w:r>
      <w:r w:rsidRPr="000829E2">
        <w:rPr>
          <w:rFonts w:cs="Arial"/>
          <w:szCs w:val="24"/>
        </w:rPr>
        <w:t xml:space="preserve"> and sleeps at and away from home</w:t>
      </w:r>
      <w:r w:rsidR="00E27FF3">
        <w:rPr>
          <w:rFonts w:cs="Arial"/>
          <w:szCs w:val="24"/>
        </w:rPr>
        <w:t>.</w:t>
      </w:r>
    </w:p>
    <w:p w14:paraId="3558BE1D" w14:textId="288240EB" w:rsidR="004568F6" w:rsidRPr="00C32F2B" w:rsidRDefault="004568F6" w:rsidP="00EF296C">
      <w:pPr>
        <w:rPr>
          <w:rFonts w:cs="Arial"/>
          <w:szCs w:val="24"/>
        </w:rPr>
      </w:pPr>
    </w:p>
    <w:p w14:paraId="28013DCE" w14:textId="5842740C" w:rsidR="004568F6" w:rsidRPr="000829E2" w:rsidRDefault="004568F6" w:rsidP="00EF296C">
      <w:pPr>
        <w:rPr>
          <w:rFonts w:cs="Arial"/>
          <w:szCs w:val="24"/>
        </w:rPr>
      </w:pPr>
      <w:r w:rsidRPr="00C32F2B">
        <w:rPr>
          <w:rFonts w:cs="Arial"/>
          <w:szCs w:val="24"/>
        </w:rPr>
        <w:t>Ensure that the Safer Sleep for Babies information from the Lullaby Trust is given in the parent’s first language</w:t>
      </w:r>
      <w:r w:rsidR="00E27FF3">
        <w:rPr>
          <w:rFonts w:cs="Arial"/>
          <w:szCs w:val="24"/>
        </w:rPr>
        <w:t>.</w:t>
      </w:r>
      <w:r w:rsidRPr="00C32F2B">
        <w:rPr>
          <w:rFonts w:cs="Arial"/>
          <w:szCs w:val="24"/>
        </w:rPr>
        <w:t xml:space="preserve"> </w:t>
      </w:r>
    </w:p>
    <w:p w14:paraId="4EDC8B86" w14:textId="5F0E4F63" w:rsidR="004568F6" w:rsidRPr="002C17C8" w:rsidRDefault="004568F6" w:rsidP="00EF296C">
      <w:pPr>
        <w:rPr>
          <w:rFonts w:cs="Arial"/>
          <w:b/>
          <w:szCs w:val="24"/>
        </w:rPr>
      </w:pPr>
    </w:p>
    <w:p w14:paraId="43086799" w14:textId="086AE746" w:rsidR="004568F6" w:rsidRPr="000829E2" w:rsidRDefault="004568F6" w:rsidP="00EF296C">
      <w:pPr>
        <w:rPr>
          <w:rFonts w:cs="Arial"/>
          <w:szCs w:val="24"/>
        </w:rPr>
      </w:pPr>
      <w:r w:rsidRPr="000829E2">
        <w:rPr>
          <w:rFonts w:cs="Arial"/>
          <w:szCs w:val="24"/>
        </w:rPr>
        <w:t xml:space="preserve">Explore what might be preventing the family from following the advice. This could be a range of things including advice from wider family members. </w:t>
      </w:r>
      <w:r w:rsidR="004172AD">
        <w:rPr>
          <w:rFonts w:cs="Arial"/>
          <w:szCs w:val="24"/>
        </w:rPr>
        <w:t>P</w:t>
      </w:r>
      <w:r w:rsidRPr="000829E2">
        <w:rPr>
          <w:rFonts w:cs="Arial"/>
          <w:szCs w:val="24"/>
        </w:rPr>
        <w:t>ut a support plan in place and follow up</w:t>
      </w:r>
      <w:r w:rsidRPr="002C17C8">
        <w:rPr>
          <w:rFonts w:cs="Arial"/>
          <w:szCs w:val="24"/>
        </w:rPr>
        <w:t xml:space="preserve"> as much as your professional role allows</w:t>
      </w:r>
      <w:r w:rsidR="00E27FF3">
        <w:rPr>
          <w:rFonts w:cs="Arial"/>
          <w:szCs w:val="24"/>
        </w:rPr>
        <w:t>.</w:t>
      </w:r>
    </w:p>
    <w:p w14:paraId="250DEB15" w14:textId="77777777" w:rsidR="004568F6" w:rsidRPr="002C17C8" w:rsidRDefault="004568F6" w:rsidP="00EF296C">
      <w:pPr>
        <w:rPr>
          <w:rFonts w:cs="Arial"/>
          <w:b/>
          <w:szCs w:val="24"/>
        </w:rPr>
      </w:pPr>
    </w:p>
    <w:p w14:paraId="20EF269B" w14:textId="08372606" w:rsidR="00080D09" w:rsidRPr="00C32F2B" w:rsidRDefault="004568F6" w:rsidP="00EF296C">
      <w:pPr>
        <w:rPr>
          <w:rFonts w:cs="Arial"/>
          <w:szCs w:val="24"/>
        </w:rPr>
      </w:pPr>
      <w:r w:rsidRPr="000829E2">
        <w:rPr>
          <w:rFonts w:cs="Arial"/>
          <w:szCs w:val="24"/>
        </w:rPr>
        <w:t>Consider referring on to other services for support including mental health services, domestic abuse services</w:t>
      </w:r>
      <w:r w:rsidR="004172AD">
        <w:rPr>
          <w:rFonts w:cs="Arial"/>
          <w:szCs w:val="24"/>
        </w:rPr>
        <w:t xml:space="preserve"> and</w:t>
      </w:r>
      <w:r w:rsidRPr="000829E2">
        <w:rPr>
          <w:rFonts w:cs="Arial"/>
          <w:szCs w:val="24"/>
        </w:rPr>
        <w:t xml:space="preserve"> </w:t>
      </w:r>
      <w:r w:rsidR="00E72A7C" w:rsidRPr="000829E2">
        <w:rPr>
          <w:rFonts w:cs="Arial"/>
          <w:szCs w:val="24"/>
        </w:rPr>
        <w:t>smoking cessation services. Try to explore why they have</w:t>
      </w:r>
      <w:r w:rsidR="004172AD">
        <w:rPr>
          <w:rFonts w:cs="Arial"/>
          <w:szCs w:val="24"/>
        </w:rPr>
        <w:t xml:space="preserve"> </w:t>
      </w:r>
      <w:r w:rsidR="00E72A7C" w:rsidRPr="000829E2">
        <w:rPr>
          <w:rFonts w:cs="Arial"/>
          <w:szCs w:val="24"/>
        </w:rPr>
        <w:t>n</w:t>
      </w:r>
      <w:r w:rsidR="004172AD">
        <w:rPr>
          <w:rFonts w:cs="Arial"/>
          <w:szCs w:val="24"/>
        </w:rPr>
        <w:t>o</w:t>
      </w:r>
      <w:r w:rsidR="00E72A7C" w:rsidRPr="000829E2">
        <w:rPr>
          <w:rFonts w:cs="Arial"/>
          <w:szCs w:val="24"/>
        </w:rPr>
        <w:t>t engaged before and follow up on any referrals made</w:t>
      </w:r>
      <w:r w:rsidR="00E27FF3">
        <w:rPr>
          <w:rFonts w:cs="Arial"/>
          <w:szCs w:val="24"/>
        </w:rPr>
        <w:t>.</w:t>
      </w:r>
      <w:r w:rsidR="00E72A7C" w:rsidRPr="000829E2">
        <w:rPr>
          <w:rFonts w:cs="Arial"/>
          <w:szCs w:val="24"/>
        </w:rPr>
        <w:t xml:space="preserve"> </w:t>
      </w:r>
    </w:p>
    <w:p w14:paraId="0DBC3519" w14:textId="77777777" w:rsidR="00E72A7C" w:rsidRPr="00C32F2B" w:rsidRDefault="00E72A7C" w:rsidP="00E72A7C">
      <w:pPr>
        <w:autoSpaceDE w:val="0"/>
        <w:autoSpaceDN w:val="0"/>
        <w:adjustRightInd w:val="0"/>
        <w:rPr>
          <w:rFonts w:cs="Arial"/>
          <w:szCs w:val="24"/>
        </w:rPr>
      </w:pPr>
    </w:p>
    <w:p w14:paraId="03EB64B5" w14:textId="184D9B38" w:rsidR="00E72A7C" w:rsidRPr="00C32F2B" w:rsidRDefault="00E72A7C" w:rsidP="00EF296C">
      <w:pPr>
        <w:rPr>
          <w:rFonts w:cs="Arial"/>
          <w:szCs w:val="24"/>
        </w:rPr>
      </w:pPr>
      <w:r w:rsidRPr="00C32F2B">
        <w:rPr>
          <w:rFonts w:cs="Arial"/>
          <w:szCs w:val="24"/>
        </w:rPr>
        <w:t>If you have concerns</w:t>
      </w:r>
      <w:r w:rsidR="004172AD" w:rsidRPr="004172AD">
        <w:t xml:space="preserve"> </w:t>
      </w:r>
      <w:r w:rsidR="004172AD" w:rsidRPr="004172AD">
        <w:rPr>
          <w:rFonts w:cs="Arial"/>
          <w:szCs w:val="24"/>
        </w:rPr>
        <w:t xml:space="preserve">seek advice from your agency’s safeguarding lead </w:t>
      </w:r>
      <w:r w:rsidR="00EC59BE" w:rsidRPr="004172AD">
        <w:rPr>
          <w:rFonts w:cs="Arial"/>
          <w:szCs w:val="24"/>
        </w:rPr>
        <w:t>and</w:t>
      </w:r>
      <w:r w:rsidR="00EC59BE">
        <w:rPr>
          <w:rFonts w:cs="Arial"/>
          <w:szCs w:val="24"/>
        </w:rPr>
        <w:t>:</w:t>
      </w:r>
    </w:p>
    <w:p w14:paraId="33022251" w14:textId="6D0BA1B8" w:rsidR="00E72A7C" w:rsidRPr="0049621B" w:rsidRDefault="00E72A7C" w:rsidP="000829E2">
      <w:pPr>
        <w:pStyle w:val="ListParagraph"/>
        <w:numPr>
          <w:ilvl w:val="0"/>
          <w:numId w:val="62"/>
        </w:numPr>
        <w:rPr>
          <w:rFonts w:cs="Arial"/>
        </w:rPr>
      </w:pPr>
      <w:r w:rsidRPr="000829E2">
        <w:rPr>
          <w:rFonts w:ascii="Arial" w:hAnsi="Arial" w:cs="Arial"/>
        </w:rPr>
        <w:t>liaise with other professionals working with the family</w:t>
      </w:r>
    </w:p>
    <w:p w14:paraId="5D9CB4A5" w14:textId="59B0C1E7" w:rsidR="00E72A7C" w:rsidRPr="0049621B" w:rsidRDefault="00E72A7C" w:rsidP="000829E2">
      <w:pPr>
        <w:pStyle w:val="ListParagraph"/>
        <w:numPr>
          <w:ilvl w:val="0"/>
          <w:numId w:val="62"/>
        </w:numPr>
        <w:rPr>
          <w:rFonts w:cs="Arial"/>
        </w:rPr>
      </w:pPr>
      <w:r w:rsidRPr="000829E2">
        <w:rPr>
          <w:rFonts w:ascii="Arial" w:hAnsi="Arial" w:cs="Arial"/>
        </w:rPr>
        <w:t>consider whether the family would benefit from an Early Help Assessment</w:t>
      </w:r>
    </w:p>
    <w:p w14:paraId="553E011B" w14:textId="7A8B6C47" w:rsidR="00E72A7C" w:rsidRPr="0049621B" w:rsidRDefault="00E72A7C" w:rsidP="000829E2">
      <w:pPr>
        <w:pStyle w:val="ListParagraph"/>
        <w:numPr>
          <w:ilvl w:val="0"/>
          <w:numId w:val="62"/>
        </w:numPr>
        <w:rPr>
          <w:rFonts w:cs="Arial"/>
        </w:rPr>
      </w:pPr>
      <w:r w:rsidRPr="000829E2">
        <w:rPr>
          <w:rFonts w:ascii="Arial" w:hAnsi="Arial" w:cs="Arial"/>
        </w:rPr>
        <w:t>seek advice via EH</w:t>
      </w:r>
      <w:r w:rsidR="004172AD">
        <w:rPr>
          <w:rFonts w:ascii="Arial" w:hAnsi="Arial" w:cs="Arial"/>
        </w:rPr>
        <w:t>A</w:t>
      </w:r>
      <w:r w:rsidRPr="000829E2">
        <w:rPr>
          <w:rFonts w:ascii="Arial" w:hAnsi="Arial" w:cs="Arial"/>
        </w:rPr>
        <w:t xml:space="preserve">SH (Early Help and Safeguarding </w:t>
      </w:r>
      <w:r w:rsidR="00080D09" w:rsidRPr="000829E2">
        <w:rPr>
          <w:rFonts w:ascii="Arial" w:hAnsi="Arial" w:cs="Arial"/>
        </w:rPr>
        <w:t>Hub) Tel</w:t>
      </w:r>
      <w:r w:rsidRPr="000829E2">
        <w:rPr>
          <w:rFonts w:ascii="Arial" w:hAnsi="Arial" w:cs="Arial"/>
        </w:rPr>
        <w:t xml:space="preserve"> 0300 303 0440 / complete a </w:t>
      </w:r>
      <w:r w:rsidR="00080D09" w:rsidRPr="000829E2">
        <w:rPr>
          <w:rFonts w:ascii="Arial" w:hAnsi="Arial" w:cs="Arial"/>
        </w:rPr>
        <w:t>Multi-Agency</w:t>
      </w:r>
      <w:r w:rsidRPr="000829E2">
        <w:rPr>
          <w:rFonts w:ascii="Arial" w:hAnsi="Arial" w:cs="Arial"/>
        </w:rPr>
        <w:t xml:space="preserve"> Referral Form (MARF)</w:t>
      </w:r>
    </w:p>
    <w:p w14:paraId="5116DC75" w14:textId="6F5A3248" w:rsidR="00E72A7C" w:rsidRPr="000829E2" w:rsidRDefault="00E72A7C">
      <w:pPr>
        <w:autoSpaceDE w:val="0"/>
        <w:autoSpaceDN w:val="0"/>
        <w:adjustRightInd w:val="0"/>
        <w:rPr>
          <w:rFonts w:cs="Arial"/>
          <w:b/>
          <w:bCs/>
          <w:color w:val="000000"/>
          <w:sz w:val="20"/>
          <w:lang w:eastAsia="en-GB"/>
        </w:rPr>
      </w:pPr>
    </w:p>
    <w:tbl>
      <w:tblPr>
        <w:tblStyle w:val="TableGrid"/>
        <w:tblW w:w="9782" w:type="dxa"/>
        <w:tblInd w:w="-289" w:type="dxa"/>
        <w:shd w:val="clear" w:color="auto" w:fill="E1EAEF" w:themeFill="accent4" w:themeFillTint="33"/>
        <w:tblLook w:val="04A0" w:firstRow="1" w:lastRow="0" w:firstColumn="1" w:lastColumn="0" w:noHBand="0" w:noVBand="1"/>
      </w:tblPr>
      <w:tblGrid>
        <w:gridCol w:w="9782"/>
      </w:tblGrid>
      <w:tr w:rsidR="00753DA7" w:rsidRPr="00E4787A" w14:paraId="73D4B37F" w14:textId="77777777" w:rsidTr="000829E2">
        <w:tc>
          <w:tcPr>
            <w:tcW w:w="9782" w:type="dxa"/>
            <w:shd w:val="clear" w:color="auto" w:fill="EEE6F3" w:themeFill="accent1" w:themeFillTint="33"/>
          </w:tcPr>
          <w:p w14:paraId="52FDF60A" w14:textId="55CD904D" w:rsidR="00753DA7" w:rsidRPr="00763B79" w:rsidRDefault="00753DA7" w:rsidP="000829E2">
            <w:pPr>
              <w:pStyle w:val="Heading1"/>
              <w:jc w:val="center"/>
            </w:pPr>
            <w:bookmarkStart w:id="46" w:name="_Toc50993648"/>
            <w:bookmarkStart w:id="47" w:name="_Toc50994147"/>
            <w:bookmarkStart w:id="48" w:name="_Toc50994329"/>
            <w:bookmarkStart w:id="49" w:name="_Toc50994628"/>
            <w:r w:rsidRPr="002C17C8">
              <w:t>Training/ Resources and Support</w:t>
            </w:r>
            <w:r w:rsidRPr="004B65B2">
              <w:t xml:space="preserve"> available for the workforce</w:t>
            </w:r>
            <w:bookmarkEnd w:id="46"/>
            <w:bookmarkEnd w:id="47"/>
            <w:bookmarkEnd w:id="48"/>
            <w:bookmarkEnd w:id="49"/>
          </w:p>
        </w:tc>
      </w:tr>
    </w:tbl>
    <w:p w14:paraId="601EBFC2" w14:textId="77777777" w:rsidR="002E0C3D" w:rsidRPr="002E0C3D" w:rsidRDefault="002E0C3D" w:rsidP="002E0C3D">
      <w:pPr>
        <w:autoSpaceDE w:val="0"/>
        <w:autoSpaceDN w:val="0"/>
        <w:adjustRightInd w:val="0"/>
        <w:rPr>
          <w:rFonts w:cs="Arial"/>
          <w:b/>
          <w:bCs/>
          <w:color w:val="000000"/>
          <w:sz w:val="20"/>
          <w:lang w:eastAsia="en-GB"/>
        </w:rPr>
      </w:pPr>
    </w:p>
    <w:p w14:paraId="16AF6439" w14:textId="78827B66" w:rsidR="002E0C3D" w:rsidRPr="000829E2" w:rsidRDefault="002E0C3D" w:rsidP="000829E2">
      <w:pPr>
        <w:pStyle w:val="Heading2"/>
        <w:rPr>
          <w:b w:val="0"/>
          <w:lang w:eastAsia="en-GB"/>
        </w:rPr>
      </w:pPr>
      <w:bookmarkStart w:id="50" w:name="_Toc50994629"/>
      <w:r w:rsidRPr="000829E2">
        <w:rPr>
          <w:lang w:eastAsia="en-GB"/>
        </w:rPr>
        <w:t>Training</w:t>
      </w:r>
      <w:bookmarkEnd w:id="50"/>
    </w:p>
    <w:p w14:paraId="61A4A404" w14:textId="0983CBC4" w:rsidR="002E0C3D" w:rsidRDefault="002E0C3D" w:rsidP="002E0C3D">
      <w:pPr>
        <w:autoSpaceDE w:val="0"/>
        <w:autoSpaceDN w:val="0"/>
        <w:adjustRightInd w:val="0"/>
        <w:rPr>
          <w:rFonts w:cs="Arial"/>
          <w:bCs/>
          <w:color w:val="000000"/>
          <w:szCs w:val="24"/>
          <w:lang w:eastAsia="en-GB"/>
        </w:rPr>
      </w:pPr>
      <w:r w:rsidRPr="000829E2">
        <w:rPr>
          <w:rFonts w:cs="Arial"/>
          <w:bCs/>
          <w:color w:val="000000"/>
          <w:szCs w:val="24"/>
          <w:lang w:eastAsia="en-GB"/>
        </w:rPr>
        <w:t>Multi agency training including e learning is available via RBSCP website</w:t>
      </w:r>
      <w:r w:rsidR="00E27FF3">
        <w:rPr>
          <w:rFonts w:cs="Arial"/>
          <w:bCs/>
          <w:color w:val="000000"/>
          <w:szCs w:val="24"/>
          <w:lang w:eastAsia="en-GB"/>
        </w:rPr>
        <w:t>:</w:t>
      </w:r>
      <w:r w:rsidRPr="000829E2">
        <w:rPr>
          <w:rFonts w:cs="Arial"/>
          <w:bCs/>
          <w:color w:val="000000"/>
          <w:szCs w:val="24"/>
          <w:lang w:eastAsia="en-GB"/>
        </w:rPr>
        <w:t xml:space="preserve"> </w:t>
      </w:r>
    </w:p>
    <w:p w14:paraId="202CCDB6" w14:textId="2DADB7AD" w:rsidR="00532C19" w:rsidRPr="000829E2" w:rsidRDefault="00ED4675" w:rsidP="002E0C3D">
      <w:pPr>
        <w:autoSpaceDE w:val="0"/>
        <w:autoSpaceDN w:val="0"/>
        <w:adjustRightInd w:val="0"/>
        <w:rPr>
          <w:rFonts w:cs="Arial"/>
          <w:bCs/>
          <w:color w:val="000000"/>
          <w:szCs w:val="24"/>
          <w:lang w:eastAsia="en-GB"/>
        </w:rPr>
      </w:pPr>
      <w:hyperlink r:id="rId23" w:history="1">
        <w:r w:rsidR="00532C19" w:rsidRPr="00532C19">
          <w:rPr>
            <w:rStyle w:val="Hyperlink"/>
            <w:rFonts w:cs="Arial"/>
            <w:bCs/>
            <w:szCs w:val="24"/>
            <w:lang w:eastAsia="en-GB"/>
          </w:rPr>
          <w:t>https://rochdalesafeguarding.com/p/training/training-arrangement</w:t>
        </w:r>
      </w:hyperlink>
    </w:p>
    <w:p w14:paraId="043507F8" w14:textId="77777777" w:rsidR="002E0C3D" w:rsidRPr="000829E2" w:rsidRDefault="002E0C3D" w:rsidP="002E0C3D">
      <w:pPr>
        <w:autoSpaceDE w:val="0"/>
        <w:autoSpaceDN w:val="0"/>
        <w:adjustRightInd w:val="0"/>
        <w:rPr>
          <w:rFonts w:cs="Arial"/>
          <w:b/>
          <w:bCs/>
          <w:color w:val="000000"/>
          <w:szCs w:val="24"/>
          <w:lang w:eastAsia="en-GB"/>
        </w:rPr>
      </w:pPr>
    </w:p>
    <w:p w14:paraId="017F78C2" w14:textId="66956DDB" w:rsidR="002E0C3D" w:rsidRPr="000829E2" w:rsidRDefault="002E0C3D" w:rsidP="000829E2">
      <w:pPr>
        <w:pStyle w:val="Heading2"/>
        <w:rPr>
          <w:b w:val="0"/>
          <w:lang w:eastAsia="en-GB"/>
        </w:rPr>
      </w:pPr>
      <w:bookmarkStart w:id="51" w:name="_Toc50994630"/>
      <w:r w:rsidRPr="000829E2">
        <w:rPr>
          <w:lang w:eastAsia="en-GB"/>
        </w:rPr>
        <w:t xml:space="preserve">Lullaby Trust </w:t>
      </w:r>
      <w:r w:rsidR="0016533C">
        <w:rPr>
          <w:lang w:eastAsia="en-GB"/>
        </w:rPr>
        <w:t>r</w:t>
      </w:r>
      <w:r w:rsidRPr="000829E2">
        <w:rPr>
          <w:lang w:eastAsia="en-GB"/>
        </w:rPr>
        <w:t>esources</w:t>
      </w:r>
      <w:bookmarkEnd w:id="51"/>
    </w:p>
    <w:p w14:paraId="4EBFD030" w14:textId="2FA2AE89" w:rsidR="0030473C" w:rsidRDefault="0030473C" w:rsidP="00581498">
      <w:pPr>
        <w:rPr>
          <w:rFonts w:cs="Arial"/>
          <w:sz w:val="22"/>
        </w:rPr>
      </w:pPr>
      <w:bookmarkStart w:id="52" w:name="_Toc50993434"/>
      <w:bookmarkStart w:id="53" w:name="_Toc50993525"/>
      <w:bookmarkStart w:id="54" w:name="_Toc50993649"/>
      <w:bookmarkStart w:id="55" w:name="_Toc50994057"/>
      <w:bookmarkStart w:id="56" w:name="_Toc50994148"/>
      <w:bookmarkStart w:id="57" w:name="_Toc50994239"/>
      <w:bookmarkStart w:id="58" w:name="_Toc50994330"/>
      <w:bookmarkStart w:id="59" w:name="_Toc50994419"/>
      <w:bookmarkStart w:id="60" w:name="_Toc50993435"/>
      <w:bookmarkStart w:id="61" w:name="_Toc50993526"/>
      <w:bookmarkStart w:id="62" w:name="_Toc50993650"/>
      <w:bookmarkStart w:id="63" w:name="_Toc50994058"/>
      <w:bookmarkStart w:id="64" w:name="_Toc50994149"/>
      <w:bookmarkStart w:id="65" w:name="_Toc50994240"/>
      <w:bookmarkStart w:id="66" w:name="_Toc50994331"/>
      <w:bookmarkStart w:id="67" w:name="_Toc50994420"/>
      <w:bookmarkStart w:id="68" w:name="_Toc50993436"/>
      <w:bookmarkStart w:id="69" w:name="_Toc50993527"/>
      <w:bookmarkStart w:id="70" w:name="_Toc50993651"/>
      <w:bookmarkStart w:id="71" w:name="_Toc50994059"/>
      <w:bookmarkStart w:id="72" w:name="_Toc50994150"/>
      <w:bookmarkStart w:id="73" w:name="_Toc50994241"/>
      <w:bookmarkStart w:id="74" w:name="_Toc50994332"/>
      <w:bookmarkStart w:id="75" w:name="_Toc50994421"/>
      <w:bookmarkStart w:id="76" w:name="_Toc50993437"/>
      <w:bookmarkStart w:id="77" w:name="_Toc50993528"/>
      <w:bookmarkStart w:id="78" w:name="_Toc50993652"/>
      <w:bookmarkStart w:id="79" w:name="_Toc50994060"/>
      <w:bookmarkStart w:id="80" w:name="_Toc50994151"/>
      <w:bookmarkStart w:id="81" w:name="_Toc50994242"/>
      <w:bookmarkStart w:id="82" w:name="_Toc50994333"/>
      <w:bookmarkStart w:id="83" w:name="_Toc50994422"/>
      <w:bookmarkStart w:id="84" w:name="_Toc50993438"/>
      <w:bookmarkStart w:id="85" w:name="_Toc50993529"/>
      <w:bookmarkStart w:id="86" w:name="_Toc50993653"/>
      <w:bookmarkStart w:id="87" w:name="_Toc50994061"/>
      <w:bookmarkStart w:id="88" w:name="_Toc50994152"/>
      <w:bookmarkStart w:id="89" w:name="_Toc50994243"/>
      <w:bookmarkStart w:id="90" w:name="_Toc50994334"/>
      <w:bookmarkStart w:id="91" w:name="_Toc50994423"/>
      <w:bookmarkStart w:id="92" w:name="_Toc50993439"/>
      <w:bookmarkStart w:id="93" w:name="_Toc50993530"/>
      <w:bookmarkStart w:id="94" w:name="_Toc50993654"/>
      <w:bookmarkStart w:id="95" w:name="_Toc50994062"/>
      <w:bookmarkStart w:id="96" w:name="_Toc50994153"/>
      <w:bookmarkStart w:id="97" w:name="_Toc50994244"/>
      <w:bookmarkStart w:id="98" w:name="_Toc50994335"/>
      <w:bookmarkStart w:id="99" w:name="_Toc50994424"/>
      <w:bookmarkStart w:id="100" w:name="_Toc50993440"/>
      <w:bookmarkStart w:id="101" w:name="_Toc50993531"/>
      <w:bookmarkStart w:id="102" w:name="_Toc50993655"/>
      <w:bookmarkStart w:id="103" w:name="_Toc50994063"/>
      <w:bookmarkStart w:id="104" w:name="_Toc50994154"/>
      <w:bookmarkStart w:id="105" w:name="_Toc50994245"/>
      <w:bookmarkStart w:id="106" w:name="_Toc50994336"/>
      <w:bookmarkStart w:id="107" w:name="_Toc50994425"/>
      <w:bookmarkStart w:id="108" w:name="_Toc50993441"/>
      <w:bookmarkStart w:id="109" w:name="_Toc50993532"/>
      <w:bookmarkStart w:id="110" w:name="_Toc50993656"/>
      <w:bookmarkStart w:id="111" w:name="_Toc50994064"/>
      <w:bookmarkStart w:id="112" w:name="_Toc50994155"/>
      <w:bookmarkStart w:id="113" w:name="_Toc50994246"/>
      <w:bookmarkStart w:id="114" w:name="_Toc50994337"/>
      <w:bookmarkStart w:id="115" w:name="_Toc50994426"/>
      <w:bookmarkStart w:id="116" w:name="_Toc50993442"/>
      <w:bookmarkStart w:id="117" w:name="_Toc50993533"/>
      <w:bookmarkStart w:id="118" w:name="_Toc50993657"/>
      <w:bookmarkStart w:id="119" w:name="_Toc50994065"/>
      <w:bookmarkStart w:id="120" w:name="_Toc50994156"/>
      <w:bookmarkStart w:id="121" w:name="_Toc50994247"/>
      <w:bookmarkStart w:id="122" w:name="_Toc50994338"/>
      <w:bookmarkStart w:id="123" w:name="_Toc50994427"/>
      <w:bookmarkStart w:id="124" w:name="_Toc50993443"/>
      <w:bookmarkStart w:id="125" w:name="_Toc50993534"/>
      <w:bookmarkStart w:id="126" w:name="_Toc50993658"/>
      <w:bookmarkStart w:id="127" w:name="_Toc50994066"/>
      <w:bookmarkStart w:id="128" w:name="_Toc50994157"/>
      <w:bookmarkStart w:id="129" w:name="_Toc50994248"/>
      <w:bookmarkStart w:id="130" w:name="_Toc50994339"/>
      <w:bookmarkStart w:id="131" w:name="_Toc50994428"/>
      <w:bookmarkStart w:id="132" w:name="_Toc50993444"/>
      <w:bookmarkStart w:id="133" w:name="_Toc50993535"/>
      <w:bookmarkStart w:id="134" w:name="_Toc50993659"/>
      <w:bookmarkStart w:id="135" w:name="_Toc50994067"/>
      <w:bookmarkStart w:id="136" w:name="_Toc50994158"/>
      <w:bookmarkStart w:id="137" w:name="_Toc50994249"/>
      <w:bookmarkStart w:id="138" w:name="_Toc50994340"/>
      <w:bookmarkStart w:id="139" w:name="_Toc50994429"/>
      <w:bookmarkStart w:id="140" w:name="_Toc50993445"/>
      <w:bookmarkStart w:id="141" w:name="_Toc50993536"/>
      <w:bookmarkStart w:id="142" w:name="_Toc50993660"/>
      <w:bookmarkStart w:id="143" w:name="_Toc50994068"/>
      <w:bookmarkStart w:id="144" w:name="_Toc50994159"/>
      <w:bookmarkStart w:id="145" w:name="_Toc50994250"/>
      <w:bookmarkStart w:id="146" w:name="_Toc50994341"/>
      <w:bookmarkStart w:id="147" w:name="_Toc50994430"/>
      <w:bookmarkStart w:id="148" w:name="_Toc50993446"/>
      <w:bookmarkStart w:id="149" w:name="_Toc50993537"/>
      <w:bookmarkStart w:id="150" w:name="_Toc50993661"/>
      <w:bookmarkStart w:id="151" w:name="_Toc50994069"/>
      <w:bookmarkStart w:id="152" w:name="_Toc50994160"/>
      <w:bookmarkStart w:id="153" w:name="_Toc50994251"/>
      <w:bookmarkStart w:id="154" w:name="_Toc50994342"/>
      <w:bookmarkStart w:id="155" w:name="_Toc50994431"/>
      <w:bookmarkStart w:id="156" w:name="_Toc50993447"/>
      <w:bookmarkStart w:id="157" w:name="_Toc50993538"/>
      <w:bookmarkStart w:id="158" w:name="_Toc50993662"/>
      <w:bookmarkStart w:id="159" w:name="_Toc50994070"/>
      <w:bookmarkStart w:id="160" w:name="_Toc50994161"/>
      <w:bookmarkStart w:id="161" w:name="_Toc50994252"/>
      <w:bookmarkStart w:id="162" w:name="_Toc50994343"/>
      <w:bookmarkStart w:id="163" w:name="_Toc50994432"/>
      <w:bookmarkStart w:id="164" w:name="_Toc50993448"/>
      <w:bookmarkStart w:id="165" w:name="_Toc50993539"/>
      <w:bookmarkStart w:id="166" w:name="_Toc50993663"/>
      <w:bookmarkStart w:id="167" w:name="_Toc50994071"/>
      <w:bookmarkStart w:id="168" w:name="_Toc50994162"/>
      <w:bookmarkStart w:id="169" w:name="_Toc50994253"/>
      <w:bookmarkStart w:id="170" w:name="_Toc50994344"/>
      <w:bookmarkStart w:id="171" w:name="_Toc50994433"/>
      <w:bookmarkStart w:id="172" w:name="_Toc50993449"/>
      <w:bookmarkStart w:id="173" w:name="_Toc50993540"/>
      <w:bookmarkStart w:id="174" w:name="_Toc50993664"/>
      <w:bookmarkStart w:id="175" w:name="_Toc50994072"/>
      <w:bookmarkStart w:id="176" w:name="_Toc50994163"/>
      <w:bookmarkStart w:id="177" w:name="_Toc50994254"/>
      <w:bookmarkStart w:id="178" w:name="_Toc50994345"/>
      <w:bookmarkStart w:id="179" w:name="_Toc50994434"/>
      <w:bookmarkStart w:id="180" w:name="_Toc50993450"/>
      <w:bookmarkStart w:id="181" w:name="_Toc50993541"/>
      <w:bookmarkStart w:id="182" w:name="_Toc50993665"/>
      <w:bookmarkStart w:id="183" w:name="_Toc50994073"/>
      <w:bookmarkStart w:id="184" w:name="_Toc50994164"/>
      <w:bookmarkStart w:id="185" w:name="_Toc50994255"/>
      <w:bookmarkStart w:id="186" w:name="_Toc50994346"/>
      <w:bookmarkStart w:id="187" w:name="_Toc50994435"/>
      <w:bookmarkStart w:id="188" w:name="_Toc50993451"/>
      <w:bookmarkStart w:id="189" w:name="_Toc50993542"/>
      <w:bookmarkStart w:id="190" w:name="_Toc50993666"/>
      <w:bookmarkStart w:id="191" w:name="_Toc50994074"/>
      <w:bookmarkStart w:id="192" w:name="_Toc50994165"/>
      <w:bookmarkStart w:id="193" w:name="_Toc50994256"/>
      <w:bookmarkStart w:id="194" w:name="_Toc50994347"/>
      <w:bookmarkStart w:id="195" w:name="_Toc50994436"/>
      <w:bookmarkStart w:id="196" w:name="_Toc50993452"/>
      <w:bookmarkStart w:id="197" w:name="_Toc50993543"/>
      <w:bookmarkStart w:id="198" w:name="_Toc50993667"/>
      <w:bookmarkStart w:id="199" w:name="_Toc50994075"/>
      <w:bookmarkStart w:id="200" w:name="_Toc50994166"/>
      <w:bookmarkStart w:id="201" w:name="_Toc50994257"/>
      <w:bookmarkStart w:id="202" w:name="_Toc50994348"/>
      <w:bookmarkStart w:id="203" w:name="_Toc50994437"/>
      <w:bookmarkStart w:id="204" w:name="_Toc50993453"/>
      <w:bookmarkStart w:id="205" w:name="_Toc50993544"/>
      <w:bookmarkStart w:id="206" w:name="_Toc50993668"/>
      <w:bookmarkStart w:id="207" w:name="_Toc50994076"/>
      <w:bookmarkStart w:id="208" w:name="_Toc50994167"/>
      <w:bookmarkStart w:id="209" w:name="_Toc50994258"/>
      <w:bookmarkStart w:id="210" w:name="_Toc50994349"/>
      <w:bookmarkStart w:id="211" w:name="_Toc50994438"/>
      <w:bookmarkStart w:id="212" w:name="_Toc50993454"/>
      <w:bookmarkStart w:id="213" w:name="_Toc50993545"/>
      <w:bookmarkStart w:id="214" w:name="_Toc50993669"/>
      <w:bookmarkStart w:id="215" w:name="_Toc50994077"/>
      <w:bookmarkStart w:id="216" w:name="_Toc50994168"/>
      <w:bookmarkStart w:id="217" w:name="_Toc50994259"/>
      <w:bookmarkStart w:id="218" w:name="_Toc50994350"/>
      <w:bookmarkStart w:id="219" w:name="_Toc50994439"/>
      <w:bookmarkStart w:id="220" w:name="_Toc50993464"/>
      <w:bookmarkStart w:id="221" w:name="_Toc50993555"/>
      <w:bookmarkStart w:id="222" w:name="_Toc50993679"/>
      <w:bookmarkStart w:id="223" w:name="_Toc50994087"/>
      <w:bookmarkStart w:id="224" w:name="_Toc50994178"/>
      <w:bookmarkStart w:id="225" w:name="_Toc50994269"/>
      <w:bookmarkStart w:id="226" w:name="_Toc50994360"/>
      <w:bookmarkStart w:id="227" w:name="_Toc50994449"/>
      <w:bookmarkStart w:id="228" w:name="_Toc50993465"/>
      <w:bookmarkStart w:id="229" w:name="_Toc50993556"/>
      <w:bookmarkStart w:id="230" w:name="_Toc50993680"/>
      <w:bookmarkStart w:id="231" w:name="_Toc50994088"/>
      <w:bookmarkStart w:id="232" w:name="_Toc50994179"/>
      <w:bookmarkStart w:id="233" w:name="_Toc50994270"/>
      <w:bookmarkStart w:id="234" w:name="_Toc50994361"/>
      <w:bookmarkStart w:id="235" w:name="_Toc50994450"/>
      <w:bookmarkStart w:id="236" w:name="_Toc50993466"/>
      <w:bookmarkStart w:id="237" w:name="_Toc50993557"/>
      <w:bookmarkStart w:id="238" w:name="_Toc50993681"/>
      <w:bookmarkStart w:id="239" w:name="_Toc50994089"/>
      <w:bookmarkStart w:id="240" w:name="_Toc50994180"/>
      <w:bookmarkStart w:id="241" w:name="_Toc50994271"/>
      <w:bookmarkStart w:id="242" w:name="_Toc50994362"/>
      <w:bookmarkStart w:id="243" w:name="_Toc50994451"/>
      <w:bookmarkStart w:id="244" w:name="_Toc50993467"/>
      <w:bookmarkStart w:id="245" w:name="_Toc50993558"/>
      <w:bookmarkStart w:id="246" w:name="_Toc50993682"/>
      <w:bookmarkStart w:id="247" w:name="_Toc50994090"/>
      <w:bookmarkStart w:id="248" w:name="_Toc50994181"/>
      <w:bookmarkStart w:id="249" w:name="_Toc50994272"/>
      <w:bookmarkStart w:id="250" w:name="_Toc50994363"/>
      <w:bookmarkStart w:id="251" w:name="_Toc50994452"/>
      <w:bookmarkStart w:id="252" w:name="_Toc50993468"/>
      <w:bookmarkStart w:id="253" w:name="_Toc50993559"/>
      <w:bookmarkStart w:id="254" w:name="_Toc50993683"/>
      <w:bookmarkStart w:id="255" w:name="_Toc50994091"/>
      <w:bookmarkStart w:id="256" w:name="_Toc50994182"/>
      <w:bookmarkStart w:id="257" w:name="_Toc50994273"/>
      <w:bookmarkStart w:id="258" w:name="_Toc50994364"/>
      <w:bookmarkStart w:id="259" w:name="_Toc50994453"/>
      <w:bookmarkStart w:id="260" w:name="_Toc50993469"/>
      <w:bookmarkStart w:id="261" w:name="_Toc50993560"/>
      <w:bookmarkStart w:id="262" w:name="_Toc50993684"/>
      <w:bookmarkStart w:id="263" w:name="_Toc50994092"/>
      <w:bookmarkStart w:id="264" w:name="_Toc50994183"/>
      <w:bookmarkStart w:id="265" w:name="_Toc50994274"/>
      <w:bookmarkStart w:id="266" w:name="_Toc50994365"/>
      <w:bookmarkStart w:id="267" w:name="_Toc50994454"/>
      <w:bookmarkStart w:id="268" w:name="_Toc50993470"/>
      <w:bookmarkStart w:id="269" w:name="_Toc50993561"/>
      <w:bookmarkStart w:id="270" w:name="_Toc50993685"/>
      <w:bookmarkStart w:id="271" w:name="_Toc50994093"/>
      <w:bookmarkStart w:id="272" w:name="_Toc50994184"/>
      <w:bookmarkStart w:id="273" w:name="_Toc50994275"/>
      <w:bookmarkStart w:id="274" w:name="_Toc50994366"/>
      <w:bookmarkStart w:id="275" w:name="_Toc50994455"/>
      <w:bookmarkStart w:id="276" w:name="_Toc50993471"/>
      <w:bookmarkStart w:id="277" w:name="_Toc50993562"/>
      <w:bookmarkStart w:id="278" w:name="_Toc50993686"/>
      <w:bookmarkStart w:id="279" w:name="_Toc50994094"/>
      <w:bookmarkStart w:id="280" w:name="_Toc50994185"/>
      <w:bookmarkStart w:id="281" w:name="_Toc50994276"/>
      <w:bookmarkStart w:id="282" w:name="_Toc50994367"/>
      <w:bookmarkStart w:id="283" w:name="_Toc50994456"/>
      <w:bookmarkStart w:id="284" w:name="_Toc50993478"/>
      <w:bookmarkStart w:id="285" w:name="_Toc50993569"/>
      <w:bookmarkStart w:id="286" w:name="_Toc50993693"/>
      <w:bookmarkStart w:id="287" w:name="_Toc50994101"/>
      <w:bookmarkStart w:id="288" w:name="_Toc50994192"/>
      <w:bookmarkStart w:id="289" w:name="_Toc50994283"/>
      <w:bookmarkStart w:id="290" w:name="_Toc50994374"/>
      <w:bookmarkStart w:id="291" w:name="_Toc50994463"/>
      <w:bookmarkStart w:id="292" w:name="_Toc50993479"/>
      <w:bookmarkStart w:id="293" w:name="_Toc50993570"/>
      <w:bookmarkStart w:id="294" w:name="_Toc50993694"/>
      <w:bookmarkStart w:id="295" w:name="_Toc50994102"/>
      <w:bookmarkStart w:id="296" w:name="_Toc50994193"/>
      <w:bookmarkStart w:id="297" w:name="_Toc50994284"/>
      <w:bookmarkStart w:id="298" w:name="_Toc50994375"/>
      <w:bookmarkStart w:id="299" w:name="_Toc50994464"/>
      <w:bookmarkStart w:id="300" w:name="_Toc50993480"/>
      <w:bookmarkStart w:id="301" w:name="_Toc50993571"/>
      <w:bookmarkStart w:id="302" w:name="_Toc50993695"/>
      <w:bookmarkStart w:id="303" w:name="_Toc50994103"/>
      <w:bookmarkStart w:id="304" w:name="_Toc50994194"/>
      <w:bookmarkStart w:id="305" w:name="_Toc50994285"/>
      <w:bookmarkStart w:id="306" w:name="_Toc50994376"/>
      <w:bookmarkStart w:id="307" w:name="_Toc50994465"/>
      <w:bookmarkStart w:id="308" w:name="_Toc50993481"/>
      <w:bookmarkStart w:id="309" w:name="_Toc50993572"/>
      <w:bookmarkStart w:id="310" w:name="_Toc50993696"/>
      <w:bookmarkStart w:id="311" w:name="_Toc50994104"/>
      <w:bookmarkStart w:id="312" w:name="_Toc50994195"/>
      <w:bookmarkStart w:id="313" w:name="_Toc50994286"/>
      <w:bookmarkStart w:id="314" w:name="_Toc50994377"/>
      <w:bookmarkStart w:id="315" w:name="_Toc50994466"/>
      <w:bookmarkStart w:id="316" w:name="_Toc50993482"/>
      <w:bookmarkStart w:id="317" w:name="_Toc50993573"/>
      <w:bookmarkStart w:id="318" w:name="_Toc50993697"/>
      <w:bookmarkStart w:id="319" w:name="_Toc50994105"/>
      <w:bookmarkStart w:id="320" w:name="_Toc50994196"/>
      <w:bookmarkStart w:id="321" w:name="_Toc50994287"/>
      <w:bookmarkStart w:id="322" w:name="_Toc50994378"/>
      <w:bookmarkStart w:id="323" w:name="_Toc50994467"/>
      <w:bookmarkStart w:id="324" w:name="_Toc50993485"/>
      <w:bookmarkStart w:id="325" w:name="_Toc50993576"/>
      <w:bookmarkStart w:id="326" w:name="_Toc50993700"/>
      <w:bookmarkStart w:id="327" w:name="_Toc50994108"/>
      <w:bookmarkStart w:id="328" w:name="_Toc50994199"/>
      <w:bookmarkStart w:id="329" w:name="_Toc50994290"/>
      <w:bookmarkStart w:id="330" w:name="_Toc50994381"/>
      <w:bookmarkStart w:id="331" w:name="_Toc50994470"/>
      <w:bookmarkStart w:id="332" w:name="_Toc50993486"/>
      <w:bookmarkStart w:id="333" w:name="_Toc50993577"/>
      <w:bookmarkStart w:id="334" w:name="_Toc50993701"/>
      <w:bookmarkStart w:id="335" w:name="_Toc50994109"/>
      <w:bookmarkStart w:id="336" w:name="_Toc50994200"/>
      <w:bookmarkStart w:id="337" w:name="_Toc50994291"/>
      <w:bookmarkStart w:id="338" w:name="_Toc50994382"/>
      <w:bookmarkStart w:id="339" w:name="_Toc50994471"/>
      <w:bookmarkStart w:id="340" w:name="_Toc50993493"/>
      <w:bookmarkStart w:id="341" w:name="_Toc50993584"/>
      <w:bookmarkStart w:id="342" w:name="_Toc50993708"/>
      <w:bookmarkStart w:id="343" w:name="_Toc50994116"/>
      <w:bookmarkStart w:id="344" w:name="_Toc50994207"/>
      <w:bookmarkStart w:id="345" w:name="_Toc50994298"/>
      <w:bookmarkStart w:id="346" w:name="_Toc50994389"/>
      <w:bookmarkStart w:id="347" w:name="_Toc50994478"/>
      <w:bookmarkStart w:id="348" w:name="_Toc50993494"/>
      <w:bookmarkStart w:id="349" w:name="_Toc50993585"/>
      <w:bookmarkStart w:id="350" w:name="_Toc50993709"/>
      <w:bookmarkStart w:id="351" w:name="_Toc50994117"/>
      <w:bookmarkStart w:id="352" w:name="_Toc50994208"/>
      <w:bookmarkStart w:id="353" w:name="_Toc50994299"/>
      <w:bookmarkStart w:id="354" w:name="_Toc50994390"/>
      <w:bookmarkStart w:id="355" w:name="_Toc50994479"/>
      <w:bookmarkStart w:id="356" w:name="_Toc50993495"/>
      <w:bookmarkStart w:id="357" w:name="_Toc50993586"/>
      <w:bookmarkStart w:id="358" w:name="_Toc50993710"/>
      <w:bookmarkStart w:id="359" w:name="_Toc50994118"/>
      <w:bookmarkStart w:id="360" w:name="_Toc50994209"/>
      <w:bookmarkStart w:id="361" w:name="_Toc50994300"/>
      <w:bookmarkStart w:id="362" w:name="_Toc50994391"/>
      <w:bookmarkStart w:id="363" w:name="_Toc50994480"/>
      <w:bookmarkStart w:id="364" w:name="_Toc50993496"/>
      <w:bookmarkStart w:id="365" w:name="_Toc50993587"/>
      <w:bookmarkStart w:id="366" w:name="_Toc50993711"/>
      <w:bookmarkStart w:id="367" w:name="_Toc50994119"/>
      <w:bookmarkStart w:id="368" w:name="_Toc50994210"/>
      <w:bookmarkStart w:id="369" w:name="_Toc50994301"/>
      <w:bookmarkStart w:id="370" w:name="_Toc50994392"/>
      <w:bookmarkStart w:id="371" w:name="_Toc50994481"/>
      <w:bookmarkStart w:id="372" w:name="_Toc50993498"/>
      <w:bookmarkStart w:id="373" w:name="_Toc50993589"/>
      <w:bookmarkStart w:id="374" w:name="_Toc50993713"/>
      <w:bookmarkStart w:id="375" w:name="_Toc50994121"/>
      <w:bookmarkStart w:id="376" w:name="_Toc50994212"/>
      <w:bookmarkStart w:id="377" w:name="_Toc50994303"/>
      <w:bookmarkStart w:id="378" w:name="_Toc50994394"/>
      <w:bookmarkStart w:id="379" w:name="_Toc50994483"/>
      <w:bookmarkStart w:id="380" w:name="_Toc50993499"/>
      <w:bookmarkStart w:id="381" w:name="_Toc50993590"/>
      <w:bookmarkStart w:id="382" w:name="_Toc50993714"/>
      <w:bookmarkStart w:id="383" w:name="_Toc50994122"/>
      <w:bookmarkStart w:id="384" w:name="_Toc50994213"/>
      <w:bookmarkStart w:id="385" w:name="_Toc50994304"/>
      <w:bookmarkStart w:id="386" w:name="_Toc50994395"/>
      <w:bookmarkStart w:id="387" w:name="_Toc50994484"/>
      <w:bookmarkStart w:id="388" w:name="_Toc50993500"/>
      <w:bookmarkStart w:id="389" w:name="_Toc50993591"/>
      <w:bookmarkStart w:id="390" w:name="_Toc50993715"/>
      <w:bookmarkStart w:id="391" w:name="_Toc50994123"/>
      <w:bookmarkStart w:id="392" w:name="_Toc50994214"/>
      <w:bookmarkStart w:id="393" w:name="_Toc50994305"/>
      <w:bookmarkStart w:id="394" w:name="_Toc50994396"/>
      <w:bookmarkStart w:id="395" w:name="_Toc50994485"/>
      <w:bookmarkStart w:id="396" w:name="_Toc50993593"/>
      <w:bookmarkStart w:id="397" w:name="_Toc50993717"/>
      <w:bookmarkStart w:id="398" w:name="_Toc50994216"/>
      <w:bookmarkStart w:id="399" w:name="_Toc50994398"/>
      <w:bookmarkStart w:id="400" w:name="_Toc50993595"/>
      <w:bookmarkStart w:id="401" w:name="_Toc50993719"/>
      <w:bookmarkStart w:id="402" w:name="_Toc50994218"/>
      <w:bookmarkStart w:id="403" w:name="_Toc50994400"/>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p w14:paraId="20D904B1" w14:textId="30790812" w:rsidR="0030473C" w:rsidRPr="00F9391A" w:rsidRDefault="0030473C" w:rsidP="0030473C">
      <w:pPr>
        <w:rPr>
          <w:rFonts w:cs="Arial"/>
        </w:rPr>
      </w:pPr>
      <w:r w:rsidRPr="00F9391A">
        <w:rPr>
          <w:rFonts w:cs="Arial"/>
        </w:rPr>
        <w:t>The Lullaby Trust have lots of safe</w:t>
      </w:r>
      <w:r w:rsidR="00532C19">
        <w:rPr>
          <w:rFonts w:cs="Arial"/>
        </w:rPr>
        <w:t>r</w:t>
      </w:r>
      <w:r w:rsidRPr="00F9391A">
        <w:rPr>
          <w:rFonts w:cs="Arial"/>
        </w:rPr>
        <w:t xml:space="preserve"> sleep resources for both parents and professionals which can be accessed by any professional, including those listed below:</w:t>
      </w:r>
    </w:p>
    <w:p w14:paraId="4095C9E0" w14:textId="77777777" w:rsidR="0030473C" w:rsidRPr="00F9391A" w:rsidRDefault="0030473C" w:rsidP="0030473C">
      <w:pPr>
        <w:rPr>
          <w:rFonts w:cs="Arial"/>
        </w:rPr>
      </w:pPr>
    </w:p>
    <w:p w14:paraId="4D6E6C78" w14:textId="2A845282" w:rsidR="0030473C" w:rsidRPr="00F9391A" w:rsidRDefault="0030473C" w:rsidP="0030473C">
      <w:pPr>
        <w:rPr>
          <w:rFonts w:cs="Arial"/>
        </w:rPr>
      </w:pPr>
      <w:r w:rsidRPr="00F9391A">
        <w:rPr>
          <w:rFonts w:cs="Arial"/>
        </w:rPr>
        <w:t>Link to current avai</w:t>
      </w:r>
      <w:r w:rsidR="004172AD">
        <w:rPr>
          <w:rFonts w:cs="Arial"/>
        </w:rPr>
        <w:t>la</w:t>
      </w:r>
      <w:r w:rsidRPr="00F9391A">
        <w:rPr>
          <w:rFonts w:cs="Arial"/>
        </w:rPr>
        <w:t>ble resources</w:t>
      </w:r>
      <w:r w:rsidR="00E27FF3">
        <w:rPr>
          <w:rFonts w:cs="Arial"/>
        </w:rPr>
        <w:t xml:space="preserve">: </w:t>
      </w:r>
    </w:p>
    <w:p w14:paraId="2044061F" w14:textId="77777777" w:rsidR="0030473C" w:rsidRPr="00F9391A" w:rsidRDefault="00ED4675" w:rsidP="0030473C">
      <w:pPr>
        <w:autoSpaceDE w:val="0"/>
        <w:autoSpaceDN w:val="0"/>
        <w:adjustRightInd w:val="0"/>
        <w:rPr>
          <w:rFonts w:cs="Arial"/>
          <w:bCs/>
          <w:color w:val="000000"/>
          <w:lang w:eastAsia="en-GB"/>
        </w:rPr>
      </w:pPr>
      <w:hyperlink r:id="rId24" w:history="1">
        <w:r w:rsidR="0030473C" w:rsidRPr="00F9391A">
          <w:rPr>
            <w:rFonts w:cs="Arial"/>
            <w:bCs/>
            <w:color w:val="0000FF"/>
            <w:u w:val="single"/>
            <w:lang w:eastAsia="en-GB"/>
          </w:rPr>
          <w:t>www.lullabytrust.org.uk/publications-2015</w:t>
        </w:r>
      </w:hyperlink>
    </w:p>
    <w:p w14:paraId="6CAB9486" w14:textId="77777777" w:rsidR="0030473C" w:rsidRPr="00F9391A" w:rsidRDefault="0030473C" w:rsidP="0030473C">
      <w:pPr>
        <w:rPr>
          <w:rFonts w:cs="Arial"/>
        </w:rPr>
      </w:pPr>
    </w:p>
    <w:p w14:paraId="36488C08" w14:textId="6A336D72" w:rsidR="004172AD" w:rsidRDefault="0030473C" w:rsidP="0030473C">
      <w:pPr>
        <w:rPr>
          <w:rFonts w:cs="Arial"/>
        </w:rPr>
      </w:pPr>
      <w:r w:rsidRPr="00F9391A">
        <w:rPr>
          <w:rFonts w:cs="Arial"/>
        </w:rPr>
        <w:t>Safe</w:t>
      </w:r>
      <w:r w:rsidR="00532C19">
        <w:rPr>
          <w:rFonts w:cs="Arial"/>
        </w:rPr>
        <w:t>r</w:t>
      </w:r>
      <w:r w:rsidRPr="00F9391A">
        <w:rPr>
          <w:rFonts w:cs="Arial"/>
        </w:rPr>
        <w:t xml:space="preserve"> </w:t>
      </w:r>
      <w:r w:rsidR="004172AD">
        <w:rPr>
          <w:rFonts w:cs="Arial"/>
        </w:rPr>
        <w:t>s</w:t>
      </w:r>
      <w:r w:rsidRPr="00F9391A">
        <w:rPr>
          <w:rFonts w:cs="Arial"/>
        </w:rPr>
        <w:t xml:space="preserve">leep </w:t>
      </w:r>
      <w:r w:rsidR="004172AD">
        <w:rPr>
          <w:rFonts w:cs="Arial"/>
        </w:rPr>
        <w:t>g</w:t>
      </w:r>
      <w:r w:rsidRPr="00F9391A">
        <w:rPr>
          <w:rFonts w:cs="Arial"/>
        </w:rPr>
        <w:t xml:space="preserve">uidance </w:t>
      </w:r>
      <w:r w:rsidR="004172AD">
        <w:rPr>
          <w:rFonts w:cs="Arial"/>
        </w:rPr>
        <w:t>d</w:t>
      </w:r>
      <w:r w:rsidRPr="00F9391A">
        <w:rPr>
          <w:rFonts w:cs="Arial"/>
        </w:rPr>
        <w:t xml:space="preserve">ocument for </w:t>
      </w:r>
      <w:r w:rsidR="004172AD">
        <w:rPr>
          <w:rFonts w:cs="Arial"/>
        </w:rPr>
        <w:t>p</w:t>
      </w:r>
      <w:r w:rsidRPr="00F9391A">
        <w:rPr>
          <w:rFonts w:cs="Arial"/>
        </w:rPr>
        <w:t>arents</w:t>
      </w:r>
      <w:r w:rsidR="00E27FF3">
        <w:rPr>
          <w:rFonts w:cs="Arial"/>
        </w:rPr>
        <w:t>:</w:t>
      </w:r>
      <w:r w:rsidRPr="00F9391A">
        <w:rPr>
          <w:rFonts w:cs="Arial"/>
        </w:rPr>
        <w:t xml:space="preserve"> </w:t>
      </w:r>
    </w:p>
    <w:p w14:paraId="0D6DBA8A" w14:textId="72E0D497" w:rsidR="0030473C" w:rsidRPr="00F9391A" w:rsidRDefault="00ED4675" w:rsidP="0030473C">
      <w:pPr>
        <w:rPr>
          <w:rFonts w:cs="Arial"/>
        </w:rPr>
      </w:pPr>
      <w:hyperlink r:id="rId25" w:history="1">
        <w:r w:rsidR="0030473C" w:rsidRPr="00F9391A">
          <w:rPr>
            <w:color w:val="0000FF"/>
            <w:u w:val="single"/>
          </w:rPr>
          <w:t>https://www.lullabytrust.org.uk/wp-content/uploads/Safer-sleep-for-babies-a-guide-for-parents-web.pdf</w:t>
        </w:r>
      </w:hyperlink>
    </w:p>
    <w:p w14:paraId="4599FC4D" w14:textId="77777777" w:rsidR="0030473C" w:rsidRPr="00F9391A" w:rsidRDefault="0030473C" w:rsidP="0030473C">
      <w:pPr>
        <w:rPr>
          <w:rFonts w:cs="Arial"/>
        </w:rPr>
      </w:pPr>
    </w:p>
    <w:p w14:paraId="3F70EA58" w14:textId="4F7891AE" w:rsidR="0030473C" w:rsidRPr="00F9391A" w:rsidRDefault="0030473C" w:rsidP="0030473C">
      <w:pPr>
        <w:rPr>
          <w:rFonts w:cs="Arial"/>
        </w:rPr>
      </w:pPr>
      <w:r w:rsidRPr="00F9391A">
        <w:rPr>
          <w:rFonts w:cs="Arial"/>
        </w:rPr>
        <w:t xml:space="preserve">Easy </w:t>
      </w:r>
      <w:r w:rsidR="004172AD">
        <w:rPr>
          <w:rFonts w:cs="Arial"/>
        </w:rPr>
        <w:t>r</w:t>
      </w:r>
      <w:r w:rsidRPr="00F9391A">
        <w:rPr>
          <w:rFonts w:cs="Arial"/>
        </w:rPr>
        <w:t xml:space="preserve">ead </w:t>
      </w:r>
      <w:r w:rsidR="004172AD">
        <w:rPr>
          <w:rFonts w:cs="Arial"/>
        </w:rPr>
        <w:t>c</w:t>
      </w:r>
      <w:r w:rsidRPr="00F9391A">
        <w:rPr>
          <w:rFonts w:cs="Arial"/>
        </w:rPr>
        <w:t>ard which has been translated into multiple languages</w:t>
      </w:r>
      <w:r w:rsidR="00E27FF3">
        <w:rPr>
          <w:rFonts w:cs="Arial"/>
        </w:rPr>
        <w:t xml:space="preserve">: </w:t>
      </w:r>
      <w:hyperlink r:id="rId26" w:history="1">
        <w:r w:rsidR="00E27FF3" w:rsidRPr="0023750B">
          <w:rPr>
            <w:rStyle w:val="Hyperlink"/>
            <w:rFonts w:cs="Arial"/>
          </w:rPr>
          <w:t>http://www.lullabytrust.org.uk/publications-2015</w:t>
        </w:r>
      </w:hyperlink>
    </w:p>
    <w:p w14:paraId="69DAF9AC" w14:textId="77777777" w:rsidR="0030473C" w:rsidRPr="00F9391A" w:rsidRDefault="0030473C" w:rsidP="0030473C">
      <w:pPr>
        <w:rPr>
          <w:rFonts w:cs="Arial"/>
        </w:rPr>
      </w:pPr>
    </w:p>
    <w:p w14:paraId="10A9352C" w14:textId="6D65D2E3" w:rsidR="0030473C" w:rsidRPr="00F9391A" w:rsidRDefault="0030473C" w:rsidP="0030473C">
      <w:pPr>
        <w:autoSpaceDE w:val="0"/>
        <w:autoSpaceDN w:val="0"/>
        <w:adjustRightInd w:val="0"/>
        <w:rPr>
          <w:rFonts w:cs="Arial"/>
          <w:b/>
          <w:bCs/>
          <w:color w:val="000000"/>
          <w:lang w:eastAsia="en-GB"/>
        </w:rPr>
      </w:pPr>
      <w:r w:rsidRPr="00F9391A">
        <w:rPr>
          <w:rFonts w:cs="Arial"/>
        </w:rPr>
        <w:t>‘Make a Room’ and ‘Spot the Risks’ game which help parents visualise the best sleeping arrangement</w:t>
      </w:r>
      <w:r w:rsidR="00E27FF3">
        <w:rPr>
          <w:rFonts w:cs="Arial"/>
        </w:rPr>
        <w:t xml:space="preserve">: </w:t>
      </w:r>
    </w:p>
    <w:p w14:paraId="46698BDC" w14:textId="77777777" w:rsidR="0030473C" w:rsidRPr="00F9391A" w:rsidRDefault="00ED4675" w:rsidP="0030473C">
      <w:pPr>
        <w:autoSpaceDE w:val="0"/>
        <w:autoSpaceDN w:val="0"/>
        <w:adjustRightInd w:val="0"/>
        <w:rPr>
          <w:rFonts w:cs="Arial"/>
        </w:rPr>
      </w:pPr>
      <w:hyperlink r:id="rId27" w:history="1">
        <w:r w:rsidR="0030473C" w:rsidRPr="00F9391A">
          <w:rPr>
            <w:rFonts w:cs="Arial"/>
            <w:color w:val="0000FF"/>
            <w:u w:val="single"/>
          </w:rPr>
          <w:t>https://www.lullabytrust.org.uk/wp-content/uploads/game-make-a-room.pdf</w:t>
        </w:r>
      </w:hyperlink>
    </w:p>
    <w:p w14:paraId="5A275D93" w14:textId="77777777" w:rsidR="0030473C" w:rsidRPr="00F9391A" w:rsidRDefault="0030473C" w:rsidP="0030473C">
      <w:pPr>
        <w:rPr>
          <w:rFonts w:cs="Arial"/>
        </w:rPr>
      </w:pPr>
    </w:p>
    <w:p w14:paraId="333DA466" w14:textId="39192485" w:rsidR="0030473C" w:rsidRPr="00F9391A" w:rsidRDefault="00532C19" w:rsidP="0030473C">
      <w:pPr>
        <w:rPr>
          <w:rFonts w:cs="Arial"/>
        </w:rPr>
      </w:pPr>
      <w:r w:rsidRPr="00F9391A">
        <w:object w:dxaOrig="1376" w:dyaOrig="899" w14:anchorId="4C66DA7E">
          <v:shape id="_x0000_i1029" type="#_x0000_t75" style="width:1in;height:43.5pt" o:ole="">
            <v:imagedata r:id="rId28" o:title=""/>
          </v:shape>
          <o:OLEObject Type="Embed" ProgID="AcroExch.Document.DC" ShapeID="_x0000_i1029" DrawAspect="Icon" ObjectID="_1720431751" r:id="rId29"/>
        </w:object>
      </w:r>
    </w:p>
    <w:p w14:paraId="5F2A1E01" w14:textId="32D4DEA1" w:rsidR="004172AD" w:rsidRDefault="0030473C" w:rsidP="0030473C">
      <w:pPr>
        <w:rPr>
          <w:rFonts w:cs="Arial"/>
        </w:rPr>
      </w:pPr>
      <w:r w:rsidRPr="00F9391A">
        <w:rPr>
          <w:rFonts w:cs="Arial"/>
        </w:rPr>
        <w:t xml:space="preserve">Sleep </w:t>
      </w:r>
      <w:r w:rsidR="00633F84">
        <w:rPr>
          <w:rFonts w:cs="Arial"/>
        </w:rPr>
        <w:t>p</w:t>
      </w:r>
      <w:r w:rsidRPr="00F9391A">
        <w:rPr>
          <w:rFonts w:cs="Arial"/>
        </w:rPr>
        <w:t xml:space="preserve">roduct </w:t>
      </w:r>
      <w:r w:rsidR="00633F84">
        <w:rPr>
          <w:rFonts w:cs="Arial"/>
        </w:rPr>
        <w:t>g</w:t>
      </w:r>
      <w:r w:rsidRPr="00F9391A">
        <w:rPr>
          <w:rFonts w:cs="Arial"/>
        </w:rPr>
        <w:t>uide</w:t>
      </w:r>
      <w:r w:rsidR="00E27FF3">
        <w:rPr>
          <w:rFonts w:cs="Arial"/>
        </w:rPr>
        <w:t xml:space="preserve">: </w:t>
      </w:r>
    </w:p>
    <w:p w14:paraId="5ED8A848" w14:textId="1E3A7CEC" w:rsidR="0030473C" w:rsidRPr="00F9391A" w:rsidRDefault="00ED4675" w:rsidP="0030473C">
      <w:pPr>
        <w:rPr>
          <w:rFonts w:cs="Arial"/>
        </w:rPr>
      </w:pPr>
      <w:hyperlink r:id="rId30" w:history="1">
        <w:r w:rsidR="0030473C" w:rsidRPr="00F9391A">
          <w:rPr>
            <w:rFonts w:cs="Arial"/>
            <w:color w:val="0000FF"/>
            <w:u w:val="single"/>
          </w:rPr>
          <w:t>https://www.hct.nhs.uk/media/2689/the-lullaby-trust-product-guide.pdf</w:t>
        </w:r>
      </w:hyperlink>
    </w:p>
    <w:p w14:paraId="38BCBA15" w14:textId="77777777" w:rsidR="0030473C" w:rsidRDefault="0030473C" w:rsidP="0030473C">
      <w:pPr>
        <w:rPr>
          <w:rFonts w:cs="Arial"/>
        </w:rPr>
      </w:pPr>
    </w:p>
    <w:p w14:paraId="3350C59F" w14:textId="5333F5F2" w:rsidR="0016533C" w:rsidRDefault="0016533C" w:rsidP="0016533C">
      <w:pPr>
        <w:pStyle w:val="Heading2"/>
      </w:pPr>
      <w:r>
        <w:t>Lift the baby - safer sleep campaign resource</w:t>
      </w:r>
    </w:p>
    <w:p w14:paraId="2B7C33D2" w14:textId="77777777" w:rsidR="0016533C" w:rsidRDefault="0016533C" w:rsidP="0016533C">
      <w:pPr>
        <w:ind w:firstLine="720"/>
        <w:rPr>
          <w:rFonts w:cs="Arial"/>
          <w:sz w:val="22"/>
        </w:rPr>
      </w:pPr>
    </w:p>
    <w:p w14:paraId="0F0E833B" w14:textId="307511F5" w:rsidR="0030473C" w:rsidRPr="0016533C" w:rsidRDefault="00ED4675" w:rsidP="0016533C">
      <w:pPr>
        <w:ind w:firstLine="720"/>
        <w:rPr>
          <w:rFonts w:cs="Arial"/>
          <w:szCs w:val="24"/>
        </w:rPr>
      </w:pPr>
      <w:hyperlink r:id="rId31" w:history="1">
        <w:r w:rsidR="0016533C" w:rsidRPr="0016533C">
          <w:rPr>
            <w:rStyle w:val="Hyperlink"/>
            <w:rFonts w:cs="Arial"/>
            <w:szCs w:val="24"/>
          </w:rPr>
          <w:t>https://liftthebaby.org.uk/</w:t>
        </w:r>
      </w:hyperlink>
    </w:p>
    <w:p w14:paraId="6CCB4018" w14:textId="77777777" w:rsidR="0030473C" w:rsidRPr="000829E2" w:rsidRDefault="0030473C" w:rsidP="00581498">
      <w:pPr>
        <w:rPr>
          <w:rFonts w:cs="Arial"/>
          <w:sz w:val="22"/>
        </w:rPr>
      </w:pPr>
    </w:p>
    <w:p w14:paraId="5A45AF7E" w14:textId="77777777" w:rsidR="00EF296C" w:rsidRPr="002C17C8" w:rsidRDefault="00EF296C" w:rsidP="00F810A1">
      <w:pPr>
        <w:rPr>
          <w:rFonts w:cs="Arial"/>
        </w:rPr>
      </w:pPr>
    </w:p>
    <w:tbl>
      <w:tblPr>
        <w:tblStyle w:val="TableGrid"/>
        <w:tblW w:w="9782" w:type="dxa"/>
        <w:tblInd w:w="-289" w:type="dxa"/>
        <w:shd w:val="clear" w:color="auto" w:fill="E1EAEF" w:themeFill="accent4" w:themeFillTint="33"/>
        <w:tblLook w:val="04A0" w:firstRow="1" w:lastRow="0" w:firstColumn="1" w:lastColumn="0" w:noHBand="0" w:noVBand="1"/>
      </w:tblPr>
      <w:tblGrid>
        <w:gridCol w:w="9782"/>
      </w:tblGrid>
      <w:tr w:rsidR="00753DA7" w:rsidRPr="00E4787A" w14:paraId="0E697F3C" w14:textId="77777777" w:rsidTr="000829E2">
        <w:tc>
          <w:tcPr>
            <w:tcW w:w="9782" w:type="dxa"/>
            <w:shd w:val="clear" w:color="auto" w:fill="EEE6F3" w:themeFill="accent1" w:themeFillTint="33"/>
          </w:tcPr>
          <w:p w14:paraId="5C24E4C7" w14:textId="18705347" w:rsidR="00753DA7" w:rsidRPr="000829E2" w:rsidRDefault="00753DA7" w:rsidP="000829E2">
            <w:pPr>
              <w:pStyle w:val="Heading1"/>
              <w:jc w:val="center"/>
              <w:rPr>
                <w:rFonts w:cs="Arial"/>
                <w:b w:val="0"/>
              </w:rPr>
            </w:pPr>
            <w:bookmarkStart w:id="404" w:name="_Toc50993720"/>
            <w:bookmarkStart w:id="405" w:name="_Toc50994219"/>
            <w:bookmarkStart w:id="406" w:name="_Toc50994401"/>
            <w:bookmarkStart w:id="407" w:name="_Toc50994631"/>
            <w:r w:rsidRPr="004B65B2">
              <w:t xml:space="preserve">CONI </w:t>
            </w:r>
            <w:r w:rsidRPr="002C17C8">
              <w:t xml:space="preserve">(Care of the Next Infant) </w:t>
            </w:r>
            <w:r w:rsidRPr="004B65B2">
              <w:t>offer in Rochdale</w:t>
            </w:r>
            <w:bookmarkEnd w:id="404"/>
            <w:bookmarkEnd w:id="405"/>
            <w:bookmarkEnd w:id="406"/>
            <w:bookmarkEnd w:id="407"/>
          </w:p>
        </w:tc>
      </w:tr>
    </w:tbl>
    <w:p w14:paraId="709E0683" w14:textId="77777777" w:rsidR="00753DA7" w:rsidRDefault="00753DA7" w:rsidP="00F810A1">
      <w:pPr>
        <w:rPr>
          <w:rFonts w:cs="Arial"/>
          <w:b/>
        </w:rPr>
      </w:pPr>
    </w:p>
    <w:p w14:paraId="10A172AE" w14:textId="4BA4C213" w:rsidR="00753DA7" w:rsidRPr="00763B79" w:rsidRDefault="008503DA" w:rsidP="008503DA">
      <w:pPr>
        <w:rPr>
          <w:rFonts w:cs="Arial"/>
        </w:rPr>
      </w:pPr>
      <w:r w:rsidRPr="00C545B9">
        <w:rPr>
          <w:rFonts w:cs="Arial"/>
        </w:rPr>
        <w:t xml:space="preserve">The purpose of the </w:t>
      </w:r>
      <w:r w:rsidRPr="000829E2">
        <w:rPr>
          <w:rFonts w:cs="Arial"/>
        </w:rPr>
        <w:t xml:space="preserve">CONI programme is to support families who have previously suffered the tragedy of a sudden infant death, or where a baby has had an </w:t>
      </w:r>
      <w:r w:rsidR="004172AD">
        <w:rPr>
          <w:rFonts w:cs="Arial"/>
        </w:rPr>
        <w:t>a</w:t>
      </w:r>
      <w:r w:rsidRPr="000829E2">
        <w:rPr>
          <w:rFonts w:cs="Arial"/>
        </w:rPr>
        <w:t xml:space="preserve">pparent </w:t>
      </w:r>
      <w:r w:rsidR="004172AD">
        <w:rPr>
          <w:rFonts w:cs="Arial"/>
        </w:rPr>
        <w:t>l</w:t>
      </w:r>
      <w:r w:rsidR="00472ACC" w:rsidRPr="000829E2">
        <w:rPr>
          <w:rFonts w:cs="Arial"/>
        </w:rPr>
        <w:t>ife-</w:t>
      </w:r>
      <w:r w:rsidR="004172AD">
        <w:rPr>
          <w:rFonts w:cs="Arial"/>
        </w:rPr>
        <w:t>t</w:t>
      </w:r>
      <w:r w:rsidR="00472ACC" w:rsidRPr="000829E2">
        <w:rPr>
          <w:rFonts w:cs="Arial"/>
        </w:rPr>
        <w:t>hreatening</w:t>
      </w:r>
      <w:r w:rsidRPr="000829E2">
        <w:rPr>
          <w:rFonts w:cs="Arial"/>
        </w:rPr>
        <w:t xml:space="preserve"> </w:t>
      </w:r>
      <w:r w:rsidR="004172AD">
        <w:rPr>
          <w:rFonts w:cs="Arial"/>
        </w:rPr>
        <w:t>e</w:t>
      </w:r>
      <w:r w:rsidRPr="000829E2">
        <w:rPr>
          <w:rFonts w:cs="Arial"/>
        </w:rPr>
        <w:t>vent</w:t>
      </w:r>
      <w:r w:rsidR="00472ACC" w:rsidRPr="000829E2">
        <w:rPr>
          <w:rFonts w:cs="Arial"/>
        </w:rPr>
        <w:t>.</w:t>
      </w:r>
    </w:p>
    <w:p w14:paraId="2607B010" w14:textId="77777777" w:rsidR="008503DA" w:rsidRPr="000829E2" w:rsidRDefault="008503DA" w:rsidP="008503DA">
      <w:pPr>
        <w:rPr>
          <w:rFonts w:cs="Arial"/>
          <w:sz w:val="22"/>
        </w:rPr>
      </w:pPr>
    </w:p>
    <w:p w14:paraId="0FFA1235" w14:textId="18D18D64" w:rsidR="008503DA" w:rsidRPr="002C17C8" w:rsidRDefault="008503DA" w:rsidP="008503DA">
      <w:pPr>
        <w:rPr>
          <w:rFonts w:cs="Arial"/>
        </w:rPr>
      </w:pPr>
      <w:r w:rsidRPr="002C17C8">
        <w:rPr>
          <w:rFonts w:cs="Arial"/>
        </w:rPr>
        <w:t>Following discussion with and consent from the parents/carers, a referral for CONI should be emailed to Louise Wileman, CONI coordinator</w:t>
      </w:r>
      <w:r w:rsidR="001F5E1A">
        <w:rPr>
          <w:rFonts w:cs="Arial"/>
        </w:rPr>
        <w:t xml:space="preserve"> </w:t>
      </w:r>
      <w:r w:rsidRPr="002C17C8">
        <w:rPr>
          <w:rFonts w:cs="Arial"/>
        </w:rPr>
        <w:t>/</w:t>
      </w:r>
      <w:r w:rsidR="001F5E1A">
        <w:rPr>
          <w:rFonts w:cs="Arial"/>
        </w:rPr>
        <w:t xml:space="preserve"> h</w:t>
      </w:r>
      <w:r w:rsidRPr="002C17C8">
        <w:rPr>
          <w:rFonts w:cs="Arial"/>
        </w:rPr>
        <w:t xml:space="preserve">ealth </w:t>
      </w:r>
      <w:r w:rsidR="001F5E1A">
        <w:rPr>
          <w:rFonts w:cs="Arial"/>
        </w:rPr>
        <w:t>v</w:t>
      </w:r>
      <w:r w:rsidRPr="002C17C8">
        <w:rPr>
          <w:rFonts w:cs="Arial"/>
        </w:rPr>
        <w:t>isitor:</w:t>
      </w:r>
    </w:p>
    <w:p w14:paraId="07993E2B" w14:textId="29537866" w:rsidR="008503DA" w:rsidRDefault="00ED4675" w:rsidP="008503DA">
      <w:pPr>
        <w:rPr>
          <w:rFonts w:cs="Arial"/>
        </w:rPr>
      </w:pPr>
      <w:hyperlink r:id="rId32" w:history="1">
        <w:r w:rsidR="008503DA" w:rsidRPr="002C17C8">
          <w:rPr>
            <w:rStyle w:val="Hyperlink"/>
            <w:rFonts w:cs="Arial"/>
          </w:rPr>
          <w:t>louise.wileman@nhs.net</w:t>
        </w:r>
      </w:hyperlink>
      <w:r w:rsidR="008503DA" w:rsidRPr="002C17C8">
        <w:rPr>
          <w:rFonts w:cs="Arial"/>
        </w:rPr>
        <w:t xml:space="preserve"> </w:t>
      </w:r>
    </w:p>
    <w:p w14:paraId="023EA6D2" w14:textId="38926E87" w:rsidR="00942F55" w:rsidRDefault="00942F55" w:rsidP="008503DA">
      <w:pPr>
        <w:rPr>
          <w:rFonts w:cs="Arial"/>
        </w:rPr>
      </w:pPr>
    </w:p>
    <w:bookmarkStart w:id="408" w:name="_MON_1715426074"/>
    <w:bookmarkEnd w:id="408"/>
    <w:p w14:paraId="64A6F946" w14:textId="2879AC50" w:rsidR="00942F55" w:rsidRPr="002C17C8" w:rsidRDefault="00C137CB" w:rsidP="008503DA">
      <w:pPr>
        <w:rPr>
          <w:rFonts w:cs="Arial"/>
        </w:rPr>
      </w:pPr>
      <w:r>
        <w:object w:dxaOrig="1530" w:dyaOrig="992" w14:anchorId="0F3612BE">
          <v:shape id="_x0000_i1030" type="#_x0000_t75" style="width:76.5pt;height:49.5pt" o:ole="">
            <v:imagedata r:id="rId33" o:title=""/>
          </v:shape>
          <o:OLEObject Type="Embed" ProgID="Word.Document.12" ShapeID="_x0000_i1030" DrawAspect="Icon" ObjectID="_1720431752" r:id="rId34">
            <o:FieldCodes>\s</o:FieldCodes>
          </o:OLEObject>
        </w:object>
      </w:r>
    </w:p>
    <w:p w14:paraId="3A36C66A" w14:textId="77777777" w:rsidR="00C62E09" w:rsidRPr="00763B79" w:rsidRDefault="00C62E09">
      <w:pPr>
        <w:rPr>
          <w:rFonts w:cs="Arial"/>
        </w:rPr>
      </w:pPr>
    </w:p>
    <w:tbl>
      <w:tblPr>
        <w:tblStyle w:val="TableGrid"/>
        <w:tblW w:w="9782" w:type="dxa"/>
        <w:tblInd w:w="-289" w:type="dxa"/>
        <w:shd w:val="clear" w:color="auto" w:fill="E1EAEF" w:themeFill="accent4" w:themeFillTint="33"/>
        <w:tblLook w:val="04A0" w:firstRow="1" w:lastRow="0" w:firstColumn="1" w:lastColumn="0" w:noHBand="0" w:noVBand="1"/>
      </w:tblPr>
      <w:tblGrid>
        <w:gridCol w:w="9782"/>
      </w:tblGrid>
      <w:tr w:rsidR="00753DA7" w:rsidRPr="00E4787A" w14:paraId="49338ACC" w14:textId="77777777" w:rsidTr="000829E2">
        <w:tc>
          <w:tcPr>
            <w:tcW w:w="9782" w:type="dxa"/>
            <w:shd w:val="clear" w:color="auto" w:fill="EEE6F3" w:themeFill="accent1" w:themeFillTint="33"/>
          </w:tcPr>
          <w:p w14:paraId="07D9CA53" w14:textId="68F719B7" w:rsidR="00753DA7" w:rsidRPr="000829E2" w:rsidRDefault="00753DA7" w:rsidP="000829E2">
            <w:pPr>
              <w:pStyle w:val="Heading1"/>
              <w:jc w:val="center"/>
              <w:rPr>
                <w:rFonts w:cs="Arial"/>
                <w:b w:val="0"/>
              </w:rPr>
            </w:pPr>
            <w:bookmarkStart w:id="409" w:name="_Toc50993722"/>
            <w:bookmarkStart w:id="410" w:name="_Toc50994221"/>
            <w:bookmarkStart w:id="411" w:name="_Toc50994403"/>
            <w:bookmarkStart w:id="412" w:name="_Toc50994633"/>
            <w:r w:rsidRPr="004B65B2">
              <w:t>Acknowledgements</w:t>
            </w:r>
            <w:bookmarkEnd w:id="409"/>
            <w:bookmarkEnd w:id="410"/>
            <w:bookmarkEnd w:id="411"/>
            <w:bookmarkEnd w:id="412"/>
          </w:p>
        </w:tc>
      </w:tr>
    </w:tbl>
    <w:p w14:paraId="3CEF142E" w14:textId="5BA60AC5" w:rsidR="00080D09" w:rsidRPr="002C17C8" w:rsidRDefault="00080D09">
      <w:pPr>
        <w:rPr>
          <w:rFonts w:cs="Arial"/>
        </w:rPr>
      </w:pPr>
    </w:p>
    <w:p w14:paraId="39836EF4" w14:textId="6AA2758B" w:rsidR="00C62E09" w:rsidRPr="000829E2" w:rsidRDefault="00C62E09">
      <w:pPr>
        <w:rPr>
          <w:rFonts w:cs="Arial"/>
        </w:rPr>
      </w:pPr>
      <w:r w:rsidRPr="0049621B">
        <w:rPr>
          <w:rFonts w:cs="Arial"/>
        </w:rPr>
        <w:t>With agreement and thanks, t</w:t>
      </w:r>
      <w:r w:rsidR="00080D09" w:rsidRPr="00763B79">
        <w:rPr>
          <w:rFonts w:cs="Arial"/>
        </w:rPr>
        <w:t xml:space="preserve">he following resources were </w:t>
      </w:r>
      <w:r w:rsidRPr="00763B79">
        <w:rPr>
          <w:rFonts w:cs="Arial"/>
        </w:rPr>
        <w:t>localised:</w:t>
      </w:r>
    </w:p>
    <w:p w14:paraId="2A917299" w14:textId="73003D14" w:rsidR="00C62E09" w:rsidRPr="002C17C8" w:rsidRDefault="00C62E09" w:rsidP="00C62E09">
      <w:pPr>
        <w:pStyle w:val="ListParagraph"/>
        <w:numPr>
          <w:ilvl w:val="0"/>
          <w:numId w:val="63"/>
        </w:numPr>
        <w:rPr>
          <w:rFonts w:ascii="Arial" w:hAnsi="Arial" w:cs="Arial"/>
        </w:rPr>
      </w:pPr>
      <w:r w:rsidRPr="000829E2">
        <w:rPr>
          <w:rFonts w:ascii="Arial" w:hAnsi="Arial" w:cs="Arial"/>
        </w:rPr>
        <w:t>Manchester Safe</w:t>
      </w:r>
      <w:r w:rsidR="00532C19">
        <w:rPr>
          <w:rFonts w:ascii="Arial" w:hAnsi="Arial" w:cs="Arial"/>
        </w:rPr>
        <w:t>r</w:t>
      </w:r>
      <w:r w:rsidRPr="000829E2">
        <w:rPr>
          <w:rFonts w:ascii="Arial" w:hAnsi="Arial" w:cs="Arial"/>
        </w:rPr>
        <w:t xml:space="preserve"> Sleep Guidance </w:t>
      </w:r>
    </w:p>
    <w:p w14:paraId="5A4AD1B0" w14:textId="078CF90E" w:rsidR="002E0C3D" w:rsidRPr="001F5E1A" w:rsidRDefault="00C62E09" w:rsidP="00CC4468">
      <w:pPr>
        <w:pStyle w:val="ListParagraph"/>
        <w:numPr>
          <w:ilvl w:val="0"/>
          <w:numId w:val="63"/>
        </w:numPr>
        <w:rPr>
          <w:rFonts w:asciiTheme="minorHAnsi" w:hAnsiTheme="minorHAnsi" w:cs="Arial"/>
          <w:sz w:val="22"/>
        </w:rPr>
      </w:pPr>
      <w:r w:rsidRPr="001F5E1A">
        <w:rPr>
          <w:rFonts w:ascii="Arial" w:hAnsi="Arial" w:cs="Arial"/>
        </w:rPr>
        <w:t>Nottinghamshire LSCP Safe</w:t>
      </w:r>
      <w:r w:rsidR="00532C19">
        <w:rPr>
          <w:rFonts w:ascii="Arial" w:hAnsi="Arial" w:cs="Arial"/>
        </w:rPr>
        <w:t>r</w:t>
      </w:r>
      <w:r w:rsidRPr="001F5E1A">
        <w:rPr>
          <w:rFonts w:ascii="Arial" w:hAnsi="Arial" w:cs="Arial"/>
        </w:rPr>
        <w:t xml:space="preserve"> Sleep Risk Assessment Tool </w:t>
      </w:r>
    </w:p>
    <w:p w14:paraId="035B443A" w14:textId="77777777" w:rsidR="002E0C3D" w:rsidRDefault="002E0C3D" w:rsidP="002E0C3D">
      <w:pPr>
        <w:rPr>
          <w:rFonts w:cstheme="minorBidi"/>
        </w:rPr>
      </w:pPr>
    </w:p>
    <w:p w14:paraId="14FD9720" w14:textId="77777777" w:rsidR="002E0C3D" w:rsidRPr="000829E2" w:rsidRDefault="002E0C3D" w:rsidP="00763B79">
      <w:pPr>
        <w:rPr>
          <w:rFonts w:eastAsiaTheme="minorHAnsi"/>
        </w:rPr>
      </w:pPr>
    </w:p>
    <w:p w14:paraId="78454B61" w14:textId="17BD04DE" w:rsidR="00964E25" w:rsidRPr="000829E2" w:rsidRDefault="00964E25" w:rsidP="001F5E1A">
      <w:pPr>
        <w:pStyle w:val="Heading1"/>
        <w:numPr>
          <w:ilvl w:val="0"/>
          <w:numId w:val="0"/>
        </w:numPr>
        <w:tabs>
          <w:tab w:val="left" w:pos="851"/>
        </w:tabs>
        <w:spacing w:before="0" w:after="0"/>
        <w:jc w:val="left"/>
        <w:rPr>
          <w:rFonts w:cs="Arial"/>
        </w:rPr>
      </w:pPr>
      <w:bookmarkStart w:id="413" w:name="_Toc50994515"/>
      <w:bookmarkStart w:id="414" w:name="_Toc50994542"/>
      <w:bookmarkStart w:id="415" w:name="_Toc50994569"/>
      <w:bookmarkStart w:id="416" w:name="_Toc50994516"/>
      <w:bookmarkStart w:id="417" w:name="_Toc50994543"/>
      <w:bookmarkStart w:id="418" w:name="_Toc50994570"/>
      <w:bookmarkStart w:id="419" w:name="_Toc50994517"/>
      <w:bookmarkStart w:id="420" w:name="_Toc50994544"/>
      <w:bookmarkStart w:id="421" w:name="_Toc50994571"/>
      <w:bookmarkStart w:id="422" w:name="_Toc50994518"/>
      <w:bookmarkStart w:id="423" w:name="_Toc50994545"/>
      <w:bookmarkStart w:id="424" w:name="_Toc50994572"/>
      <w:bookmarkStart w:id="425" w:name="_Toc50994519"/>
      <w:bookmarkStart w:id="426" w:name="_Toc50994546"/>
      <w:bookmarkStart w:id="427" w:name="_Toc50994573"/>
      <w:bookmarkStart w:id="428" w:name="_Toc50994520"/>
      <w:bookmarkStart w:id="429" w:name="_Toc50994547"/>
      <w:bookmarkStart w:id="430" w:name="_Toc50994574"/>
      <w:bookmarkStart w:id="431" w:name="_Toc50993510"/>
      <w:bookmarkStart w:id="432" w:name="_Toc50993601"/>
      <w:bookmarkStart w:id="433" w:name="_Toc50993725"/>
      <w:bookmarkStart w:id="434" w:name="_Toc50994133"/>
      <w:bookmarkStart w:id="435" w:name="_Toc50994224"/>
      <w:bookmarkStart w:id="436" w:name="_Toc50994315"/>
      <w:bookmarkStart w:id="437" w:name="_Toc50994406"/>
      <w:bookmarkStart w:id="438" w:name="_Toc50994495"/>
      <w:bookmarkStart w:id="439" w:name="_Toc50994521"/>
      <w:bookmarkStart w:id="440" w:name="_Toc50994548"/>
      <w:bookmarkStart w:id="441" w:name="_Toc50994575"/>
      <w:bookmarkStart w:id="442" w:name="_Toc50993511"/>
      <w:bookmarkStart w:id="443" w:name="_Toc50993602"/>
      <w:bookmarkStart w:id="444" w:name="_Toc50993726"/>
      <w:bookmarkStart w:id="445" w:name="_Toc50994134"/>
      <w:bookmarkStart w:id="446" w:name="_Toc50994225"/>
      <w:bookmarkStart w:id="447" w:name="_Toc50994316"/>
      <w:bookmarkStart w:id="448" w:name="_Toc50994407"/>
      <w:bookmarkStart w:id="449" w:name="_Toc50994496"/>
      <w:bookmarkStart w:id="450" w:name="_Toc50994522"/>
      <w:bookmarkStart w:id="451" w:name="_Toc50994549"/>
      <w:bookmarkStart w:id="452" w:name="_Toc50994576"/>
      <w:bookmarkStart w:id="453" w:name="_Toc50993727"/>
      <w:bookmarkStart w:id="454" w:name="_Toc50994226"/>
      <w:bookmarkStart w:id="455" w:name="_Toc50994408"/>
      <w:bookmarkStart w:id="456" w:name="_Toc50994523"/>
      <w:bookmarkStart w:id="457" w:name="_Toc50994550"/>
      <w:bookmarkStart w:id="458" w:name="_Toc50994577"/>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p>
    <w:sectPr w:rsidR="00964E25" w:rsidRPr="000829E2" w:rsidSect="000829E2">
      <w:footerReference w:type="default" r:id="rId35"/>
      <w:pgSz w:w="11906" w:h="16838"/>
      <w:pgMar w:top="1560" w:right="991" w:bottom="1134" w:left="1418" w:header="720" w:footer="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D37E08" w14:textId="77777777" w:rsidR="00CB01DB" w:rsidRDefault="00CB01DB">
      <w:r>
        <w:separator/>
      </w:r>
    </w:p>
  </w:endnote>
  <w:endnote w:type="continuationSeparator" w:id="0">
    <w:p w14:paraId="1175CBAC" w14:textId="77777777" w:rsidR="00CB01DB" w:rsidRDefault="00CB0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ED73CE" w14:textId="1E2FFA04" w:rsidR="004172AD" w:rsidRPr="00E80BF4" w:rsidRDefault="004172AD" w:rsidP="00D76DFD">
    <w:pPr>
      <w:pStyle w:val="Footer"/>
      <w:jc w:val="center"/>
      <w:rPr>
        <w:rFonts w:ascii="Calibri" w:hAnsi="Calibri"/>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8624395"/>
      <w:docPartObj>
        <w:docPartGallery w:val="Page Numbers (Bottom of Page)"/>
        <w:docPartUnique/>
      </w:docPartObj>
    </w:sdtPr>
    <w:sdtEndPr>
      <w:rPr>
        <w:rFonts w:ascii="Arial" w:hAnsi="Arial" w:cs="Arial"/>
        <w:noProof/>
        <w:sz w:val="16"/>
      </w:rPr>
    </w:sdtEndPr>
    <w:sdtContent>
      <w:p w14:paraId="0FBFBAC3" w14:textId="122A2B62" w:rsidR="004172AD" w:rsidRPr="000829E2" w:rsidRDefault="004172AD">
        <w:pPr>
          <w:pStyle w:val="Footer"/>
          <w:jc w:val="center"/>
          <w:rPr>
            <w:rFonts w:ascii="Arial" w:hAnsi="Arial" w:cs="Arial"/>
            <w:sz w:val="16"/>
          </w:rPr>
        </w:pPr>
        <w:r w:rsidRPr="000829E2">
          <w:rPr>
            <w:rFonts w:ascii="Arial" w:hAnsi="Arial" w:cs="Arial"/>
            <w:sz w:val="16"/>
          </w:rPr>
          <w:fldChar w:fldCharType="begin"/>
        </w:r>
        <w:r w:rsidRPr="000829E2">
          <w:rPr>
            <w:rFonts w:ascii="Arial" w:hAnsi="Arial" w:cs="Arial"/>
            <w:sz w:val="16"/>
          </w:rPr>
          <w:instrText xml:space="preserve"> PAGE   \* MERGEFORMAT </w:instrText>
        </w:r>
        <w:r w:rsidRPr="000829E2">
          <w:rPr>
            <w:rFonts w:ascii="Arial" w:hAnsi="Arial" w:cs="Arial"/>
            <w:sz w:val="16"/>
          </w:rPr>
          <w:fldChar w:fldCharType="separate"/>
        </w:r>
        <w:r w:rsidR="00ED4675">
          <w:rPr>
            <w:rFonts w:ascii="Arial" w:hAnsi="Arial" w:cs="Arial"/>
            <w:noProof/>
            <w:sz w:val="16"/>
          </w:rPr>
          <w:t>8</w:t>
        </w:r>
        <w:r w:rsidRPr="000829E2">
          <w:rPr>
            <w:rFonts w:ascii="Arial" w:hAnsi="Arial" w:cs="Arial"/>
            <w:noProof/>
            <w:sz w:val="16"/>
          </w:rPr>
          <w:fldChar w:fldCharType="end"/>
        </w:r>
      </w:p>
    </w:sdtContent>
  </w:sdt>
  <w:p w14:paraId="52D671BE" w14:textId="2080FEE7" w:rsidR="004172AD" w:rsidRPr="000829E2" w:rsidRDefault="004172AD" w:rsidP="00D76DFD">
    <w:pPr>
      <w:pStyle w:val="Footer"/>
      <w:jc w:val="center"/>
      <w:rPr>
        <w:rFonts w:ascii="Arial" w:hAnsi="Arial" w:cs="Arial"/>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B0DD01" w14:textId="77777777" w:rsidR="00CB01DB" w:rsidRDefault="00CB01DB">
      <w:r>
        <w:separator/>
      </w:r>
    </w:p>
  </w:footnote>
  <w:footnote w:type="continuationSeparator" w:id="0">
    <w:p w14:paraId="75445385" w14:textId="77777777" w:rsidR="00CB01DB" w:rsidRDefault="00CB0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77B9C8" w14:textId="74531111" w:rsidR="004172AD" w:rsidRDefault="004172AD">
    <w:pPr>
      <w:pStyle w:val="Header"/>
    </w:pPr>
    <w:r>
      <w:rPr>
        <w:noProof/>
        <w:lang w:eastAsia="en-GB"/>
      </w:rPr>
      <w:drawing>
        <wp:anchor distT="0" distB="0" distL="114300" distR="114300" simplePos="0" relativeHeight="251655680" behindDoc="0" locked="0" layoutInCell="1" allowOverlap="1" wp14:anchorId="19E1EB70" wp14:editId="31C2A61F">
          <wp:simplePos x="0" y="0"/>
          <wp:positionH relativeFrom="margin">
            <wp:align>left</wp:align>
          </wp:positionH>
          <wp:positionV relativeFrom="paragraph">
            <wp:posOffset>-419100</wp:posOffset>
          </wp:positionV>
          <wp:extent cx="1837690" cy="858692"/>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7690" cy="858692"/>
                  </a:xfrm>
                  <a:prstGeom prst="rect">
                    <a:avLst/>
                  </a:prstGeom>
                  <a:noFill/>
                </pic:spPr>
              </pic:pic>
            </a:graphicData>
          </a:graphic>
          <wp14:sizeRelH relativeFrom="page">
            <wp14:pctWidth>0</wp14:pctWidth>
          </wp14:sizeRelH>
          <wp14:sizeRelV relativeFrom="page">
            <wp14:pctHeight>0</wp14:pctHeight>
          </wp14:sizeRelV>
        </wp:anchor>
      </w:drawing>
    </w:r>
  </w:p>
  <w:p w14:paraId="76E254C2" w14:textId="77777777" w:rsidR="004172AD" w:rsidRDefault="004172A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96B74"/>
    <w:multiLevelType w:val="hybridMultilevel"/>
    <w:tmpl w:val="401A8228"/>
    <w:lvl w:ilvl="0" w:tplc="08090001">
      <w:start w:val="1"/>
      <w:numFmt w:val="bullet"/>
      <w:lvlText w:val=""/>
      <w:lvlJc w:val="left"/>
      <w:pPr>
        <w:tabs>
          <w:tab w:val="num" w:pos="1800"/>
        </w:tabs>
        <w:ind w:left="1800" w:hanging="360"/>
      </w:pPr>
      <w:rPr>
        <w:rFonts w:ascii="Symbol" w:hAnsi="Symbol"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1" w15:restartNumberingAfterBreak="0">
    <w:nsid w:val="0425256D"/>
    <w:multiLevelType w:val="hybridMultilevel"/>
    <w:tmpl w:val="0C322FE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04584BB5"/>
    <w:multiLevelType w:val="hybridMultilevel"/>
    <w:tmpl w:val="4DB20FD2"/>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 w15:restartNumberingAfterBreak="0">
    <w:nsid w:val="059375A8"/>
    <w:multiLevelType w:val="hybridMultilevel"/>
    <w:tmpl w:val="13948D3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7E87A04"/>
    <w:multiLevelType w:val="hybridMultilevel"/>
    <w:tmpl w:val="D6DA18D4"/>
    <w:lvl w:ilvl="0" w:tplc="0809000F">
      <w:start w:val="1"/>
      <w:numFmt w:val="decimal"/>
      <w:lvlText w:val="%1."/>
      <w:lvlJc w:val="left"/>
      <w:pPr>
        <w:tabs>
          <w:tab w:val="num" w:pos="1800"/>
        </w:tabs>
        <w:ind w:left="1800" w:hanging="360"/>
      </w:pPr>
    </w:lvl>
    <w:lvl w:ilvl="1" w:tplc="08090019" w:tentative="1">
      <w:start w:val="1"/>
      <w:numFmt w:val="lowerLetter"/>
      <w:lvlText w:val="%2."/>
      <w:lvlJc w:val="left"/>
      <w:pPr>
        <w:tabs>
          <w:tab w:val="num" w:pos="2520"/>
        </w:tabs>
        <w:ind w:left="2520" w:hanging="360"/>
      </w:pPr>
    </w:lvl>
    <w:lvl w:ilvl="2" w:tplc="0809001B" w:tentative="1">
      <w:start w:val="1"/>
      <w:numFmt w:val="lowerRoman"/>
      <w:lvlText w:val="%3."/>
      <w:lvlJc w:val="right"/>
      <w:pPr>
        <w:tabs>
          <w:tab w:val="num" w:pos="3240"/>
        </w:tabs>
        <w:ind w:left="3240" w:hanging="180"/>
      </w:pPr>
    </w:lvl>
    <w:lvl w:ilvl="3" w:tplc="0809000F" w:tentative="1">
      <w:start w:val="1"/>
      <w:numFmt w:val="decimal"/>
      <w:lvlText w:val="%4."/>
      <w:lvlJc w:val="left"/>
      <w:pPr>
        <w:tabs>
          <w:tab w:val="num" w:pos="3960"/>
        </w:tabs>
        <w:ind w:left="3960" w:hanging="360"/>
      </w:pPr>
    </w:lvl>
    <w:lvl w:ilvl="4" w:tplc="08090019" w:tentative="1">
      <w:start w:val="1"/>
      <w:numFmt w:val="lowerLetter"/>
      <w:lvlText w:val="%5."/>
      <w:lvlJc w:val="left"/>
      <w:pPr>
        <w:tabs>
          <w:tab w:val="num" w:pos="4680"/>
        </w:tabs>
        <w:ind w:left="4680" w:hanging="360"/>
      </w:pPr>
    </w:lvl>
    <w:lvl w:ilvl="5" w:tplc="0809001B" w:tentative="1">
      <w:start w:val="1"/>
      <w:numFmt w:val="lowerRoman"/>
      <w:lvlText w:val="%6."/>
      <w:lvlJc w:val="right"/>
      <w:pPr>
        <w:tabs>
          <w:tab w:val="num" w:pos="5400"/>
        </w:tabs>
        <w:ind w:left="5400" w:hanging="180"/>
      </w:pPr>
    </w:lvl>
    <w:lvl w:ilvl="6" w:tplc="0809000F" w:tentative="1">
      <w:start w:val="1"/>
      <w:numFmt w:val="decimal"/>
      <w:lvlText w:val="%7."/>
      <w:lvlJc w:val="left"/>
      <w:pPr>
        <w:tabs>
          <w:tab w:val="num" w:pos="6120"/>
        </w:tabs>
        <w:ind w:left="6120" w:hanging="360"/>
      </w:pPr>
    </w:lvl>
    <w:lvl w:ilvl="7" w:tplc="08090019" w:tentative="1">
      <w:start w:val="1"/>
      <w:numFmt w:val="lowerLetter"/>
      <w:lvlText w:val="%8."/>
      <w:lvlJc w:val="left"/>
      <w:pPr>
        <w:tabs>
          <w:tab w:val="num" w:pos="6840"/>
        </w:tabs>
        <w:ind w:left="6840" w:hanging="360"/>
      </w:pPr>
    </w:lvl>
    <w:lvl w:ilvl="8" w:tplc="0809001B" w:tentative="1">
      <w:start w:val="1"/>
      <w:numFmt w:val="lowerRoman"/>
      <w:lvlText w:val="%9."/>
      <w:lvlJc w:val="right"/>
      <w:pPr>
        <w:tabs>
          <w:tab w:val="num" w:pos="7560"/>
        </w:tabs>
        <w:ind w:left="7560" w:hanging="180"/>
      </w:pPr>
    </w:lvl>
  </w:abstractNum>
  <w:abstractNum w:abstractNumId="5" w15:restartNumberingAfterBreak="0">
    <w:nsid w:val="08FB302E"/>
    <w:multiLevelType w:val="hybridMultilevel"/>
    <w:tmpl w:val="31F6FCE2"/>
    <w:lvl w:ilvl="0" w:tplc="08090001">
      <w:start w:val="1"/>
      <w:numFmt w:val="bullet"/>
      <w:lvlText w:val=""/>
      <w:lvlJc w:val="left"/>
      <w:pPr>
        <w:ind w:left="1140" w:hanging="360"/>
      </w:pPr>
      <w:rPr>
        <w:rFonts w:ascii="Symbol" w:hAnsi="Symbol" w:hint="default"/>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6" w15:restartNumberingAfterBreak="0">
    <w:nsid w:val="0BA02902"/>
    <w:multiLevelType w:val="multilevel"/>
    <w:tmpl w:val="F6A019DA"/>
    <w:lvl w:ilvl="0">
      <w:start w:val="1"/>
      <w:numFmt w:val="bullet"/>
      <w:lvlText w:val=""/>
      <w:lvlJc w:val="left"/>
      <w:pPr>
        <w:tabs>
          <w:tab w:val="num" w:pos="700"/>
        </w:tabs>
        <w:ind w:left="680" w:hanging="340"/>
      </w:pPr>
      <w:rPr>
        <w:rFonts w:ascii="Wingdings" w:hAnsi="Wingdings" w:hint="default"/>
        <w:color w:val="auto"/>
        <w:sz w:val="18"/>
      </w:rPr>
    </w:lvl>
    <w:lvl w:ilvl="1">
      <w:start w:val="1"/>
      <w:numFmt w:val="bullet"/>
      <w:lvlText w:val="o"/>
      <w:lvlJc w:val="left"/>
      <w:pPr>
        <w:tabs>
          <w:tab w:val="num" w:pos="1780"/>
        </w:tabs>
        <w:ind w:left="1780" w:hanging="360"/>
      </w:pPr>
      <w:rPr>
        <w:rFonts w:ascii="Courier New" w:hAnsi="Courier New" w:hint="default"/>
      </w:rPr>
    </w:lvl>
    <w:lvl w:ilvl="2">
      <w:start w:val="1"/>
      <w:numFmt w:val="bullet"/>
      <w:lvlText w:val=""/>
      <w:lvlJc w:val="left"/>
      <w:pPr>
        <w:tabs>
          <w:tab w:val="num" w:pos="2500"/>
        </w:tabs>
        <w:ind w:left="2500" w:hanging="360"/>
      </w:pPr>
      <w:rPr>
        <w:rFonts w:ascii="Wingdings" w:hAnsi="Wingdings" w:hint="default"/>
      </w:rPr>
    </w:lvl>
    <w:lvl w:ilvl="3">
      <w:start w:val="1"/>
      <w:numFmt w:val="bullet"/>
      <w:lvlText w:val=""/>
      <w:lvlJc w:val="left"/>
      <w:pPr>
        <w:tabs>
          <w:tab w:val="num" w:pos="3220"/>
        </w:tabs>
        <w:ind w:left="3220" w:hanging="360"/>
      </w:pPr>
      <w:rPr>
        <w:rFonts w:ascii="Symbol" w:hAnsi="Symbol" w:hint="default"/>
      </w:rPr>
    </w:lvl>
    <w:lvl w:ilvl="4">
      <w:start w:val="1"/>
      <w:numFmt w:val="bullet"/>
      <w:lvlText w:val="o"/>
      <w:lvlJc w:val="left"/>
      <w:pPr>
        <w:tabs>
          <w:tab w:val="num" w:pos="3940"/>
        </w:tabs>
        <w:ind w:left="3940" w:hanging="360"/>
      </w:pPr>
      <w:rPr>
        <w:rFonts w:ascii="Courier New" w:hAnsi="Courier New" w:hint="default"/>
      </w:rPr>
    </w:lvl>
    <w:lvl w:ilvl="5">
      <w:start w:val="1"/>
      <w:numFmt w:val="bullet"/>
      <w:lvlText w:val=""/>
      <w:lvlJc w:val="left"/>
      <w:pPr>
        <w:tabs>
          <w:tab w:val="num" w:pos="4660"/>
        </w:tabs>
        <w:ind w:left="4660" w:hanging="360"/>
      </w:pPr>
      <w:rPr>
        <w:rFonts w:ascii="Wingdings" w:hAnsi="Wingdings" w:hint="default"/>
      </w:rPr>
    </w:lvl>
    <w:lvl w:ilvl="6">
      <w:start w:val="1"/>
      <w:numFmt w:val="bullet"/>
      <w:lvlText w:val=""/>
      <w:lvlJc w:val="left"/>
      <w:pPr>
        <w:tabs>
          <w:tab w:val="num" w:pos="5380"/>
        </w:tabs>
        <w:ind w:left="5380" w:hanging="360"/>
      </w:pPr>
      <w:rPr>
        <w:rFonts w:ascii="Symbol" w:hAnsi="Symbol" w:hint="default"/>
      </w:rPr>
    </w:lvl>
    <w:lvl w:ilvl="7">
      <w:start w:val="1"/>
      <w:numFmt w:val="bullet"/>
      <w:lvlText w:val="o"/>
      <w:lvlJc w:val="left"/>
      <w:pPr>
        <w:tabs>
          <w:tab w:val="num" w:pos="6100"/>
        </w:tabs>
        <w:ind w:left="6100" w:hanging="360"/>
      </w:pPr>
      <w:rPr>
        <w:rFonts w:ascii="Courier New" w:hAnsi="Courier New" w:hint="default"/>
      </w:rPr>
    </w:lvl>
    <w:lvl w:ilvl="8">
      <w:start w:val="1"/>
      <w:numFmt w:val="bullet"/>
      <w:lvlText w:val=""/>
      <w:lvlJc w:val="left"/>
      <w:pPr>
        <w:tabs>
          <w:tab w:val="num" w:pos="6820"/>
        </w:tabs>
        <w:ind w:left="6820" w:hanging="360"/>
      </w:pPr>
      <w:rPr>
        <w:rFonts w:ascii="Wingdings" w:hAnsi="Wingdings" w:hint="default"/>
      </w:rPr>
    </w:lvl>
  </w:abstractNum>
  <w:abstractNum w:abstractNumId="7" w15:restartNumberingAfterBreak="0">
    <w:nsid w:val="0DEC36BC"/>
    <w:multiLevelType w:val="hybridMultilevel"/>
    <w:tmpl w:val="21C26794"/>
    <w:lvl w:ilvl="0" w:tplc="F4A047B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06658F4"/>
    <w:multiLevelType w:val="multilevel"/>
    <w:tmpl w:val="C0A61EC0"/>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7D29A7"/>
    <w:multiLevelType w:val="hybridMultilevel"/>
    <w:tmpl w:val="F6A019DA"/>
    <w:lvl w:ilvl="0" w:tplc="E1BC8F7A">
      <w:start w:val="1"/>
      <w:numFmt w:val="bullet"/>
      <w:lvlText w:val=""/>
      <w:lvlJc w:val="left"/>
      <w:pPr>
        <w:tabs>
          <w:tab w:val="num" w:pos="700"/>
        </w:tabs>
        <w:ind w:left="680" w:hanging="340"/>
      </w:pPr>
      <w:rPr>
        <w:rFonts w:ascii="Wingdings" w:hAnsi="Wingdings" w:hint="default"/>
        <w:color w:val="auto"/>
        <w:sz w:val="18"/>
      </w:rPr>
    </w:lvl>
    <w:lvl w:ilvl="1" w:tplc="04090003">
      <w:start w:val="1"/>
      <w:numFmt w:val="bullet"/>
      <w:lvlText w:val="o"/>
      <w:lvlJc w:val="left"/>
      <w:pPr>
        <w:tabs>
          <w:tab w:val="num" w:pos="1780"/>
        </w:tabs>
        <w:ind w:left="1780" w:hanging="360"/>
      </w:pPr>
      <w:rPr>
        <w:rFonts w:ascii="Courier New" w:hAnsi="Courier New" w:hint="default"/>
      </w:rPr>
    </w:lvl>
    <w:lvl w:ilvl="2" w:tplc="04090005">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10" w15:restartNumberingAfterBreak="0">
    <w:nsid w:val="11A46174"/>
    <w:multiLevelType w:val="hybridMultilevel"/>
    <w:tmpl w:val="BA22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D06758"/>
    <w:multiLevelType w:val="hybridMultilevel"/>
    <w:tmpl w:val="E63E54C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88845DC"/>
    <w:multiLevelType w:val="hybridMultilevel"/>
    <w:tmpl w:val="8506B4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C114D0"/>
    <w:multiLevelType w:val="hybridMultilevel"/>
    <w:tmpl w:val="6C56B9B6"/>
    <w:lvl w:ilvl="0" w:tplc="08090001">
      <w:start w:val="1"/>
      <w:numFmt w:val="bullet"/>
      <w:lvlText w:val=""/>
      <w:lvlJc w:val="left"/>
      <w:pPr>
        <w:ind w:left="825" w:hanging="36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14" w15:restartNumberingAfterBreak="0">
    <w:nsid w:val="20AC19DD"/>
    <w:multiLevelType w:val="hybridMultilevel"/>
    <w:tmpl w:val="DAD01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B601D9"/>
    <w:multiLevelType w:val="hybridMultilevel"/>
    <w:tmpl w:val="A4E8ECC8"/>
    <w:lvl w:ilvl="0" w:tplc="C1BAB03E">
      <w:start w:val="1"/>
      <w:numFmt w:val="bullet"/>
      <w:lvlText w:val=""/>
      <w:lvlJc w:val="left"/>
      <w:pPr>
        <w:tabs>
          <w:tab w:val="num" w:pos="397"/>
        </w:tabs>
        <w:ind w:left="397" w:hanging="397"/>
      </w:pPr>
      <w:rPr>
        <w:rFonts w:ascii="Wingdings" w:hAnsi="Wingdings" w:hint="default"/>
      </w:rPr>
    </w:lvl>
    <w:lvl w:ilvl="1" w:tplc="08090003">
      <w:start w:val="1"/>
      <w:numFmt w:val="bullet"/>
      <w:lvlText w:val="o"/>
      <w:lvlJc w:val="left"/>
      <w:pPr>
        <w:tabs>
          <w:tab w:val="num" w:pos="720"/>
        </w:tabs>
        <w:ind w:left="720" w:hanging="360"/>
      </w:pPr>
      <w:rPr>
        <w:rFonts w:ascii="Courier New" w:hAnsi="Courier New" w:cs="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cs="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cs="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abstractNum w:abstractNumId="16" w15:restartNumberingAfterBreak="0">
    <w:nsid w:val="23B75C65"/>
    <w:multiLevelType w:val="multilevel"/>
    <w:tmpl w:val="ABF6903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7" w15:restartNumberingAfterBreak="0">
    <w:nsid w:val="24AB683F"/>
    <w:multiLevelType w:val="hybridMultilevel"/>
    <w:tmpl w:val="26422026"/>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8" w15:restartNumberingAfterBreak="0">
    <w:nsid w:val="24B865AD"/>
    <w:multiLevelType w:val="hybridMultilevel"/>
    <w:tmpl w:val="AFD02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A9151F"/>
    <w:multiLevelType w:val="multilevel"/>
    <w:tmpl w:val="EF40180A"/>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StyleHeading512ptLeft"/>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37451CCE"/>
    <w:multiLevelType w:val="multilevel"/>
    <w:tmpl w:val="922E8AB2"/>
    <w:lvl w:ilvl="0">
      <w:start w:val="1"/>
      <w:numFmt w:val="decimal"/>
      <w:lvlText w:val="%1"/>
      <w:lvlJc w:val="left"/>
      <w:pPr>
        <w:tabs>
          <w:tab w:val="num" w:pos="432"/>
        </w:tabs>
        <w:ind w:left="432" w:hanging="432"/>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i w:val="0"/>
      </w:rPr>
    </w:lvl>
    <w:lvl w:ilvl="4">
      <w:start w:val="1"/>
      <w:numFmt w:val="decimal"/>
      <w:lvlText w:val="%1.%2.%3.%4.%5"/>
      <w:lvlJc w:val="left"/>
      <w:pPr>
        <w:tabs>
          <w:tab w:val="num" w:pos="1008"/>
        </w:tabs>
        <w:ind w:left="964" w:hanging="964"/>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37A626D8"/>
    <w:multiLevelType w:val="hybridMultilevel"/>
    <w:tmpl w:val="E0165F8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2" w15:restartNumberingAfterBreak="0">
    <w:nsid w:val="37B2622D"/>
    <w:multiLevelType w:val="hybridMultilevel"/>
    <w:tmpl w:val="337ED634"/>
    <w:lvl w:ilvl="0" w:tplc="F4A047B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383D3649"/>
    <w:multiLevelType w:val="hybridMultilevel"/>
    <w:tmpl w:val="98407004"/>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9EB37D2"/>
    <w:multiLevelType w:val="hybridMultilevel"/>
    <w:tmpl w:val="43E4FCE0"/>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EC3F8F"/>
    <w:multiLevelType w:val="hybridMultilevel"/>
    <w:tmpl w:val="AF0278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B851016"/>
    <w:multiLevelType w:val="hybridMultilevel"/>
    <w:tmpl w:val="A7C60598"/>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CAD01D1"/>
    <w:multiLevelType w:val="hybridMultilevel"/>
    <w:tmpl w:val="9C8AC7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18B3DCB"/>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9" w15:restartNumberingAfterBreak="0">
    <w:nsid w:val="43485449"/>
    <w:multiLevelType w:val="hybridMultilevel"/>
    <w:tmpl w:val="5B02C9E6"/>
    <w:lvl w:ilvl="0" w:tplc="08090003">
      <w:start w:val="1"/>
      <w:numFmt w:val="bullet"/>
      <w:lvlText w:val="o"/>
      <w:lvlJc w:val="left"/>
      <w:pPr>
        <w:tabs>
          <w:tab w:val="num" w:pos="720"/>
        </w:tabs>
        <w:ind w:left="720" w:hanging="360"/>
      </w:pPr>
      <w:rPr>
        <w:rFonts w:ascii="Courier New" w:hAnsi="Courier New" w:cs="Courier New"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38919C5"/>
    <w:multiLevelType w:val="hybridMultilevel"/>
    <w:tmpl w:val="C3449B2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AAD0566"/>
    <w:multiLevelType w:val="hybridMultilevel"/>
    <w:tmpl w:val="90A24494"/>
    <w:lvl w:ilvl="0" w:tplc="08090001">
      <w:start w:val="1"/>
      <w:numFmt w:val="bullet"/>
      <w:lvlText w:val=""/>
      <w:lvlJc w:val="left"/>
      <w:pPr>
        <w:tabs>
          <w:tab w:val="num" w:pos="1800"/>
        </w:tabs>
        <w:ind w:left="1800" w:hanging="360"/>
      </w:pPr>
      <w:rPr>
        <w:rFonts w:ascii="Symbol" w:hAnsi="Symbol" w:hint="default"/>
      </w:rPr>
    </w:lvl>
    <w:lvl w:ilvl="1" w:tplc="0809000F">
      <w:start w:val="1"/>
      <w:numFmt w:val="decimal"/>
      <w:lvlText w:val="%2."/>
      <w:lvlJc w:val="left"/>
      <w:pPr>
        <w:tabs>
          <w:tab w:val="num" w:pos="2520"/>
        </w:tabs>
        <w:ind w:left="2520" w:hanging="360"/>
      </w:pPr>
      <w:rPr>
        <w:rFonts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32" w15:restartNumberingAfterBreak="0">
    <w:nsid w:val="4E4A3E2A"/>
    <w:multiLevelType w:val="hybridMultilevel"/>
    <w:tmpl w:val="112AB5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4EEE477B"/>
    <w:multiLevelType w:val="hybridMultilevel"/>
    <w:tmpl w:val="FAD8E19C"/>
    <w:lvl w:ilvl="0" w:tplc="F4A047B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52042365"/>
    <w:multiLevelType w:val="hybridMultilevel"/>
    <w:tmpl w:val="2E666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21B15D6"/>
    <w:multiLevelType w:val="multilevel"/>
    <w:tmpl w:val="9A58C678"/>
    <w:lvl w:ilvl="0">
      <w:start w:val="1"/>
      <w:numFmt w:val="decimal"/>
      <w:pStyle w:val="Heading1"/>
      <w:lvlText w:val="%1"/>
      <w:lvlJc w:val="left"/>
      <w:pPr>
        <w:tabs>
          <w:tab w:val="num" w:pos="1849"/>
        </w:tabs>
        <w:ind w:left="1849" w:hanging="432"/>
      </w:pPr>
      <w:rPr>
        <w:rFonts w:hint="default"/>
      </w:rPr>
    </w:lvl>
    <w:lvl w:ilvl="1">
      <w:start w:val="1"/>
      <w:numFmt w:val="decimal"/>
      <w:pStyle w:val="Heading2"/>
      <w:lvlText w:val="%1.%2"/>
      <w:lvlJc w:val="left"/>
      <w:pPr>
        <w:tabs>
          <w:tab w:val="num" w:pos="1002"/>
        </w:tabs>
        <w:ind w:left="1002" w:hanging="576"/>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i w:val="0"/>
      </w:rPr>
    </w:lvl>
    <w:lvl w:ilvl="4">
      <w:start w:val="1"/>
      <w:numFmt w:val="decimal"/>
      <w:pStyle w:val="Heading5"/>
      <w:lvlText w:val="%1.%2.%3.%4.%5"/>
      <w:lvlJc w:val="left"/>
      <w:pPr>
        <w:tabs>
          <w:tab w:val="num" w:pos="1008"/>
        </w:tabs>
        <w:ind w:left="964" w:hanging="964"/>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6" w15:restartNumberingAfterBreak="0">
    <w:nsid w:val="55D16A71"/>
    <w:multiLevelType w:val="hybridMultilevel"/>
    <w:tmpl w:val="1F6CD280"/>
    <w:lvl w:ilvl="0" w:tplc="08090001">
      <w:start w:val="1"/>
      <w:numFmt w:val="bullet"/>
      <w:lvlText w:val=""/>
      <w:lvlJc w:val="left"/>
      <w:pPr>
        <w:tabs>
          <w:tab w:val="num" w:pos="360"/>
        </w:tabs>
        <w:ind w:left="360" w:hanging="360"/>
      </w:pPr>
      <w:rPr>
        <w:rFonts w:ascii="Symbol" w:hAnsi="Symbol" w:hint="default"/>
      </w:rPr>
    </w:lvl>
    <w:lvl w:ilvl="1" w:tplc="0809000F">
      <w:start w:val="1"/>
      <w:numFmt w:val="decimal"/>
      <w:lvlText w:val="%2."/>
      <w:lvlJc w:val="left"/>
      <w:pPr>
        <w:tabs>
          <w:tab w:val="num" w:pos="1080"/>
        </w:tabs>
        <w:ind w:left="1080" w:hanging="360"/>
      </w:pPr>
      <w:rPr>
        <w:rFont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56F54DD6"/>
    <w:multiLevelType w:val="hybridMultilevel"/>
    <w:tmpl w:val="2354BDB4"/>
    <w:lvl w:ilvl="0" w:tplc="08090001">
      <w:start w:val="1"/>
      <w:numFmt w:val="bullet"/>
      <w:lvlText w:val=""/>
      <w:lvlJc w:val="left"/>
      <w:pPr>
        <w:tabs>
          <w:tab w:val="num" w:pos="700"/>
        </w:tabs>
        <w:ind w:left="70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7662B7C"/>
    <w:multiLevelType w:val="hybridMultilevel"/>
    <w:tmpl w:val="F9F83FDE"/>
    <w:lvl w:ilvl="0" w:tplc="72C8C408">
      <w:start w:val="1"/>
      <w:numFmt w:val="bullet"/>
      <w:pStyle w:val="Bullet"/>
      <w:lvlText w:val=""/>
      <w:lvlJc w:val="left"/>
      <w:pPr>
        <w:tabs>
          <w:tab w:val="num" w:pos="720"/>
        </w:tabs>
        <w:ind w:left="720" w:hanging="720"/>
      </w:pPr>
      <w:rPr>
        <w:rFonts w:ascii="Symbol" w:hAnsi="Symbol" w:hint="default"/>
        <w:color w:val="auto"/>
        <w:sz w:val="20"/>
        <w:szCs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59BD6150"/>
    <w:multiLevelType w:val="hybridMultilevel"/>
    <w:tmpl w:val="F7FE945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5B79021D"/>
    <w:multiLevelType w:val="hybridMultilevel"/>
    <w:tmpl w:val="738AD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D6B25EF"/>
    <w:multiLevelType w:val="multilevel"/>
    <w:tmpl w:val="96244DCC"/>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2" w15:restartNumberingAfterBreak="0">
    <w:nsid w:val="5D985F81"/>
    <w:multiLevelType w:val="hybridMultilevel"/>
    <w:tmpl w:val="6ABE6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EB33A85"/>
    <w:multiLevelType w:val="hybridMultilevel"/>
    <w:tmpl w:val="A318680A"/>
    <w:lvl w:ilvl="0" w:tplc="0809000F">
      <w:start w:val="1"/>
      <w:numFmt w:val="decimal"/>
      <w:lvlText w:val="%1."/>
      <w:lvlJc w:val="left"/>
      <w:pPr>
        <w:tabs>
          <w:tab w:val="num" w:pos="360"/>
        </w:tabs>
        <w:ind w:left="360" w:hanging="360"/>
      </w:p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4" w15:restartNumberingAfterBreak="0">
    <w:nsid w:val="5ECC0FB2"/>
    <w:multiLevelType w:val="hybridMultilevel"/>
    <w:tmpl w:val="896A06F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0352335"/>
    <w:multiLevelType w:val="hybridMultilevel"/>
    <w:tmpl w:val="C0A61EC0"/>
    <w:lvl w:ilvl="0" w:tplc="F4A047B0">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44F65B3"/>
    <w:multiLevelType w:val="hybridMultilevel"/>
    <w:tmpl w:val="92B0DD10"/>
    <w:lvl w:ilvl="0" w:tplc="08090001">
      <w:start w:val="1"/>
      <w:numFmt w:val="bullet"/>
      <w:lvlText w:val=""/>
      <w:lvlJc w:val="left"/>
      <w:pPr>
        <w:ind w:left="790" w:hanging="360"/>
      </w:pPr>
      <w:rPr>
        <w:rFonts w:ascii="Symbol" w:hAnsi="Symbol" w:hint="default"/>
      </w:rPr>
    </w:lvl>
    <w:lvl w:ilvl="1" w:tplc="08090003" w:tentative="1">
      <w:start w:val="1"/>
      <w:numFmt w:val="bullet"/>
      <w:lvlText w:val="o"/>
      <w:lvlJc w:val="left"/>
      <w:pPr>
        <w:ind w:left="1510" w:hanging="360"/>
      </w:pPr>
      <w:rPr>
        <w:rFonts w:ascii="Courier New" w:hAnsi="Courier New" w:cs="Courier New" w:hint="default"/>
      </w:rPr>
    </w:lvl>
    <w:lvl w:ilvl="2" w:tplc="08090005" w:tentative="1">
      <w:start w:val="1"/>
      <w:numFmt w:val="bullet"/>
      <w:lvlText w:val=""/>
      <w:lvlJc w:val="left"/>
      <w:pPr>
        <w:ind w:left="2230" w:hanging="360"/>
      </w:pPr>
      <w:rPr>
        <w:rFonts w:ascii="Wingdings" w:hAnsi="Wingdings" w:hint="default"/>
      </w:rPr>
    </w:lvl>
    <w:lvl w:ilvl="3" w:tplc="08090001" w:tentative="1">
      <w:start w:val="1"/>
      <w:numFmt w:val="bullet"/>
      <w:lvlText w:val=""/>
      <w:lvlJc w:val="left"/>
      <w:pPr>
        <w:ind w:left="2950" w:hanging="360"/>
      </w:pPr>
      <w:rPr>
        <w:rFonts w:ascii="Symbol" w:hAnsi="Symbol" w:hint="default"/>
      </w:rPr>
    </w:lvl>
    <w:lvl w:ilvl="4" w:tplc="08090003" w:tentative="1">
      <w:start w:val="1"/>
      <w:numFmt w:val="bullet"/>
      <w:lvlText w:val="o"/>
      <w:lvlJc w:val="left"/>
      <w:pPr>
        <w:ind w:left="3670" w:hanging="360"/>
      </w:pPr>
      <w:rPr>
        <w:rFonts w:ascii="Courier New" w:hAnsi="Courier New" w:cs="Courier New" w:hint="default"/>
      </w:rPr>
    </w:lvl>
    <w:lvl w:ilvl="5" w:tplc="08090005" w:tentative="1">
      <w:start w:val="1"/>
      <w:numFmt w:val="bullet"/>
      <w:lvlText w:val=""/>
      <w:lvlJc w:val="left"/>
      <w:pPr>
        <w:ind w:left="4390" w:hanging="360"/>
      </w:pPr>
      <w:rPr>
        <w:rFonts w:ascii="Wingdings" w:hAnsi="Wingdings" w:hint="default"/>
      </w:rPr>
    </w:lvl>
    <w:lvl w:ilvl="6" w:tplc="08090001" w:tentative="1">
      <w:start w:val="1"/>
      <w:numFmt w:val="bullet"/>
      <w:lvlText w:val=""/>
      <w:lvlJc w:val="left"/>
      <w:pPr>
        <w:ind w:left="5110" w:hanging="360"/>
      </w:pPr>
      <w:rPr>
        <w:rFonts w:ascii="Symbol" w:hAnsi="Symbol" w:hint="default"/>
      </w:rPr>
    </w:lvl>
    <w:lvl w:ilvl="7" w:tplc="08090003" w:tentative="1">
      <w:start w:val="1"/>
      <w:numFmt w:val="bullet"/>
      <w:lvlText w:val="o"/>
      <w:lvlJc w:val="left"/>
      <w:pPr>
        <w:ind w:left="5830" w:hanging="360"/>
      </w:pPr>
      <w:rPr>
        <w:rFonts w:ascii="Courier New" w:hAnsi="Courier New" w:cs="Courier New" w:hint="default"/>
      </w:rPr>
    </w:lvl>
    <w:lvl w:ilvl="8" w:tplc="08090005" w:tentative="1">
      <w:start w:val="1"/>
      <w:numFmt w:val="bullet"/>
      <w:lvlText w:val=""/>
      <w:lvlJc w:val="left"/>
      <w:pPr>
        <w:ind w:left="6550" w:hanging="360"/>
      </w:pPr>
      <w:rPr>
        <w:rFonts w:ascii="Wingdings" w:hAnsi="Wingdings" w:hint="default"/>
      </w:rPr>
    </w:lvl>
  </w:abstractNum>
  <w:abstractNum w:abstractNumId="47" w15:restartNumberingAfterBreak="0">
    <w:nsid w:val="649204B0"/>
    <w:multiLevelType w:val="multilevel"/>
    <w:tmpl w:val="5FD600D0"/>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48" w15:restartNumberingAfterBreak="0">
    <w:nsid w:val="656F1D6E"/>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1636"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9" w15:restartNumberingAfterBreak="0">
    <w:nsid w:val="67420D28"/>
    <w:multiLevelType w:val="hybridMultilevel"/>
    <w:tmpl w:val="E16C8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81259E6"/>
    <w:multiLevelType w:val="hybridMultilevel"/>
    <w:tmpl w:val="434632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6852658E"/>
    <w:multiLevelType w:val="hybridMultilevel"/>
    <w:tmpl w:val="725245D6"/>
    <w:lvl w:ilvl="0" w:tplc="F4A047B0">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52" w15:restartNumberingAfterBreak="0">
    <w:nsid w:val="6880407A"/>
    <w:multiLevelType w:val="multilevel"/>
    <w:tmpl w:val="A7C60598"/>
    <w:lvl w:ilvl="0">
      <w:start w:val="1"/>
      <w:numFmt w:val="bullet"/>
      <w:lvlText w:val="o"/>
      <w:lvlJc w:val="left"/>
      <w:pPr>
        <w:tabs>
          <w:tab w:val="num" w:pos="720"/>
        </w:tabs>
        <w:ind w:left="720" w:hanging="360"/>
      </w:pPr>
      <w:rPr>
        <w:rFonts w:ascii="Courier New" w:hAnsi="Courier New" w:cs="Courier New"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8F82E30"/>
    <w:multiLevelType w:val="hybridMultilevel"/>
    <w:tmpl w:val="2ACC35C2"/>
    <w:lvl w:ilvl="0" w:tplc="F4A047B0">
      <w:start w:val="1"/>
      <w:numFmt w:val="bullet"/>
      <w:lvlText w:val=""/>
      <w:lvlJc w:val="left"/>
      <w:pPr>
        <w:tabs>
          <w:tab w:val="num" w:pos="700"/>
        </w:tabs>
        <w:ind w:left="700" w:hanging="360"/>
      </w:pPr>
      <w:rPr>
        <w:rFonts w:ascii="Symbol" w:hAnsi="Symbol" w:hint="default"/>
        <w:color w:val="auto"/>
        <w:sz w:val="18"/>
      </w:rPr>
    </w:lvl>
    <w:lvl w:ilvl="1" w:tplc="04090003">
      <w:start w:val="1"/>
      <w:numFmt w:val="bullet"/>
      <w:lvlText w:val="o"/>
      <w:lvlJc w:val="left"/>
      <w:pPr>
        <w:tabs>
          <w:tab w:val="num" w:pos="1780"/>
        </w:tabs>
        <w:ind w:left="1780" w:hanging="360"/>
      </w:pPr>
      <w:rPr>
        <w:rFonts w:ascii="Courier New" w:hAnsi="Courier New" w:hint="default"/>
      </w:rPr>
    </w:lvl>
    <w:lvl w:ilvl="2" w:tplc="04090005">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54" w15:restartNumberingAfterBreak="0">
    <w:nsid w:val="6AB03756"/>
    <w:multiLevelType w:val="hybridMultilevel"/>
    <w:tmpl w:val="43965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BC94241"/>
    <w:multiLevelType w:val="hybridMultilevel"/>
    <w:tmpl w:val="208AA3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6E9A6884"/>
    <w:multiLevelType w:val="hybridMultilevel"/>
    <w:tmpl w:val="BC70BC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121575C"/>
    <w:multiLevelType w:val="multilevel"/>
    <w:tmpl w:val="0426A666"/>
    <w:lvl w:ilvl="0">
      <w:start w:val="1"/>
      <w:numFmt w:val="decimal"/>
      <w:lvlText w:val="%1."/>
      <w:lvlJc w:val="left"/>
      <w:pPr>
        <w:tabs>
          <w:tab w:val="num" w:pos="360"/>
        </w:tabs>
        <w:ind w:left="360" w:hanging="360"/>
      </w:pPr>
      <w:rPr>
        <w:b/>
      </w:rPr>
    </w:lvl>
    <w:lvl w:ilvl="1">
      <w:start w:val="1"/>
      <w:numFmt w:val="decimal"/>
      <w:lvlText w:val="%1.%2."/>
      <w:lvlJc w:val="left"/>
      <w:pPr>
        <w:tabs>
          <w:tab w:val="num" w:pos="792"/>
        </w:tabs>
        <w:ind w:left="792" w:hanging="432"/>
      </w:pPr>
      <w:rPr>
        <w:b w:val="0"/>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58" w15:restartNumberingAfterBreak="0">
    <w:nsid w:val="730F47D4"/>
    <w:multiLevelType w:val="hybridMultilevel"/>
    <w:tmpl w:val="83ACC358"/>
    <w:lvl w:ilvl="0" w:tplc="08090001">
      <w:start w:val="1"/>
      <w:numFmt w:val="bullet"/>
      <w:lvlText w:val=""/>
      <w:lvlJc w:val="left"/>
      <w:pPr>
        <w:tabs>
          <w:tab w:val="num" w:pos="1211"/>
        </w:tabs>
        <w:ind w:left="1211" w:hanging="360"/>
      </w:pPr>
      <w:rPr>
        <w:rFonts w:ascii="Symbol" w:hAnsi="Symbol" w:hint="default"/>
      </w:rPr>
    </w:lvl>
    <w:lvl w:ilvl="1" w:tplc="08090003" w:tentative="1">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59" w15:restartNumberingAfterBreak="0">
    <w:nsid w:val="763C3588"/>
    <w:multiLevelType w:val="hybridMultilevel"/>
    <w:tmpl w:val="DCBA4DB6"/>
    <w:lvl w:ilvl="0" w:tplc="08090001">
      <w:start w:val="1"/>
      <w:numFmt w:val="bullet"/>
      <w:lvlText w:val=""/>
      <w:lvlJc w:val="left"/>
      <w:pPr>
        <w:tabs>
          <w:tab w:val="num" w:pos="1211"/>
        </w:tabs>
        <w:ind w:left="1211" w:hanging="360"/>
      </w:pPr>
      <w:rPr>
        <w:rFonts w:ascii="Symbol" w:hAnsi="Symbol" w:hint="default"/>
      </w:rPr>
    </w:lvl>
    <w:lvl w:ilvl="1" w:tplc="08090003" w:tentative="1">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60" w15:restartNumberingAfterBreak="0">
    <w:nsid w:val="767C42C9"/>
    <w:multiLevelType w:val="hybridMultilevel"/>
    <w:tmpl w:val="06B80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7BF4162F"/>
    <w:multiLevelType w:val="hybridMultilevel"/>
    <w:tmpl w:val="672C99A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7DCC5FC3"/>
    <w:multiLevelType w:val="hybridMultilevel"/>
    <w:tmpl w:val="F61AEF1A"/>
    <w:lvl w:ilvl="0" w:tplc="08090001">
      <w:start w:val="1"/>
      <w:numFmt w:val="bullet"/>
      <w:lvlText w:val=""/>
      <w:lvlJc w:val="left"/>
      <w:pPr>
        <w:tabs>
          <w:tab w:val="num" w:pos="491"/>
        </w:tabs>
        <w:ind w:left="491" w:hanging="360"/>
      </w:pPr>
      <w:rPr>
        <w:rFonts w:ascii="Symbol" w:hAnsi="Symbol" w:hint="default"/>
      </w:rPr>
    </w:lvl>
    <w:lvl w:ilvl="1" w:tplc="08090003">
      <w:start w:val="1"/>
      <w:numFmt w:val="decimal"/>
      <w:lvlText w:val="%2."/>
      <w:lvlJc w:val="left"/>
      <w:pPr>
        <w:tabs>
          <w:tab w:val="num" w:pos="131"/>
        </w:tabs>
        <w:ind w:left="131" w:hanging="360"/>
      </w:pPr>
    </w:lvl>
    <w:lvl w:ilvl="2" w:tplc="08090005">
      <w:start w:val="1"/>
      <w:numFmt w:val="decimal"/>
      <w:lvlText w:val="%3."/>
      <w:lvlJc w:val="left"/>
      <w:pPr>
        <w:tabs>
          <w:tab w:val="num" w:pos="851"/>
        </w:tabs>
        <w:ind w:left="851" w:hanging="360"/>
      </w:pPr>
    </w:lvl>
    <w:lvl w:ilvl="3" w:tplc="08090001">
      <w:start w:val="1"/>
      <w:numFmt w:val="decimal"/>
      <w:lvlText w:val="%4."/>
      <w:lvlJc w:val="left"/>
      <w:pPr>
        <w:tabs>
          <w:tab w:val="num" w:pos="1571"/>
        </w:tabs>
        <w:ind w:left="1571" w:hanging="360"/>
      </w:pPr>
    </w:lvl>
    <w:lvl w:ilvl="4" w:tplc="08090003">
      <w:start w:val="1"/>
      <w:numFmt w:val="decimal"/>
      <w:lvlText w:val="%5."/>
      <w:lvlJc w:val="left"/>
      <w:pPr>
        <w:tabs>
          <w:tab w:val="num" w:pos="2291"/>
        </w:tabs>
        <w:ind w:left="2291" w:hanging="360"/>
      </w:pPr>
    </w:lvl>
    <w:lvl w:ilvl="5" w:tplc="08090005">
      <w:start w:val="1"/>
      <w:numFmt w:val="decimal"/>
      <w:lvlText w:val="%6."/>
      <w:lvlJc w:val="left"/>
      <w:pPr>
        <w:tabs>
          <w:tab w:val="num" w:pos="3011"/>
        </w:tabs>
        <w:ind w:left="3011" w:hanging="360"/>
      </w:pPr>
    </w:lvl>
    <w:lvl w:ilvl="6" w:tplc="08090001">
      <w:start w:val="1"/>
      <w:numFmt w:val="decimal"/>
      <w:lvlText w:val="%7."/>
      <w:lvlJc w:val="left"/>
      <w:pPr>
        <w:tabs>
          <w:tab w:val="num" w:pos="3731"/>
        </w:tabs>
        <w:ind w:left="3731" w:hanging="360"/>
      </w:pPr>
    </w:lvl>
    <w:lvl w:ilvl="7" w:tplc="08090003">
      <w:start w:val="1"/>
      <w:numFmt w:val="decimal"/>
      <w:lvlText w:val="%8."/>
      <w:lvlJc w:val="left"/>
      <w:pPr>
        <w:tabs>
          <w:tab w:val="num" w:pos="4451"/>
        </w:tabs>
        <w:ind w:left="4451" w:hanging="360"/>
      </w:pPr>
    </w:lvl>
    <w:lvl w:ilvl="8" w:tplc="08090005">
      <w:start w:val="1"/>
      <w:numFmt w:val="decimal"/>
      <w:lvlText w:val="%9."/>
      <w:lvlJc w:val="left"/>
      <w:pPr>
        <w:tabs>
          <w:tab w:val="num" w:pos="5171"/>
        </w:tabs>
        <w:ind w:left="5171" w:hanging="360"/>
      </w:pPr>
    </w:lvl>
  </w:abstractNum>
  <w:num w:numId="1">
    <w:abstractNumId w:val="38"/>
  </w:num>
  <w:num w:numId="2">
    <w:abstractNumId w:val="28"/>
  </w:num>
  <w:num w:numId="3">
    <w:abstractNumId w:val="19"/>
  </w:num>
  <w:num w:numId="4">
    <w:abstractNumId w:val="35"/>
  </w:num>
  <w:num w:numId="5">
    <w:abstractNumId w:val="6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1"/>
  </w:num>
  <w:num w:numId="8">
    <w:abstractNumId w:val="30"/>
  </w:num>
  <w:num w:numId="9">
    <w:abstractNumId w:val="41"/>
  </w:num>
  <w:num w:numId="10">
    <w:abstractNumId w:val="61"/>
  </w:num>
  <w:num w:numId="11">
    <w:abstractNumId w:val="37"/>
  </w:num>
  <w:num w:numId="12">
    <w:abstractNumId w:val="24"/>
  </w:num>
  <w:num w:numId="13">
    <w:abstractNumId w:val="4"/>
  </w:num>
  <w:num w:numId="14">
    <w:abstractNumId w:val="57"/>
  </w:num>
  <w:num w:numId="15">
    <w:abstractNumId w:val="23"/>
  </w:num>
  <w:num w:numId="16">
    <w:abstractNumId w:val="44"/>
  </w:num>
  <w:num w:numId="17">
    <w:abstractNumId w:val="39"/>
  </w:num>
  <w:num w:numId="18">
    <w:abstractNumId w:val="3"/>
  </w:num>
  <w:num w:numId="19">
    <w:abstractNumId w:val="15"/>
  </w:num>
  <w:num w:numId="20">
    <w:abstractNumId w:val="9"/>
  </w:num>
  <w:num w:numId="21">
    <w:abstractNumId w:val="47"/>
  </w:num>
  <w:num w:numId="22">
    <w:abstractNumId w:val="58"/>
  </w:num>
  <w:num w:numId="23">
    <w:abstractNumId w:val="17"/>
  </w:num>
  <w:num w:numId="24">
    <w:abstractNumId w:val="31"/>
  </w:num>
  <w:num w:numId="25">
    <w:abstractNumId w:val="59"/>
  </w:num>
  <w:num w:numId="26">
    <w:abstractNumId w:val="43"/>
  </w:num>
  <w:num w:numId="27">
    <w:abstractNumId w:val="36"/>
  </w:num>
  <w:num w:numId="28">
    <w:abstractNumId w:val="2"/>
  </w:num>
  <w:num w:numId="29">
    <w:abstractNumId w:val="35"/>
  </w:num>
  <w:num w:numId="30">
    <w:abstractNumId w:val="20"/>
  </w:num>
  <w:num w:numId="31">
    <w:abstractNumId w:val="0"/>
  </w:num>
  <w:num w:numId="32">
    <w:abstractNumId w:val="50"/>
  </w:num>
  <w:num w:numId="3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num>
  <w:num w:numId="35">
    <w:abstractNumId w:val="6"/>
  </w:num>
  <w:num w:numId="36">
    <w:abstractNumId w:val="53"/>
  </w:num>
  <w:num w:numId="37">
    <w:abstractNumId w:val="45"/>
  </w:num>
  <w:num w:numId="38">
    <w:abstractNumId w:val="8"/>
  </w:num>
  <w:num w:numId="39">
    <w:abstractNumId w:val="29"/>
  </w:num>
  <w:num w:numId="40">
    <w:abstractNumId w:val="26"/>
  </w:num>
  <w:num w:numId="41">
    <w:abstractNumId w:val="52"/>
  </w:num>
  <w:num w:numId="42">
    <w:abstractNumId w:val="33"/>
  </w:num>
  <w:num w:numId="43">
    <w:abstractNumId w:val="51"/>
  </w:num>
  <w:num w:numId="44">
    <w:abstractNumId w:val="22"/>
  </w:num>
  <w:num w:numId="45">
    <w:abstractNumId w:val="5"/>
  </w:num>
  <w:num w:numId="46">
    <w:abstractNumId w:val="56"/>
  </w:num>
  <w:num w:numId="47">
    <w:abstractNumId w:val="13"/>
  </w:num>
  <w:num w:numId="48">
    <w:abstractNumId w:val="55"/>
  </w:num>
  <w:num w:numId="49">
    <w:abstractNumId w:val="21"/>
  </w:num>
  <w:num w:numId="50">
    <w:abstractNumId w:val="1"/>
  </w:num>
  <w:num w:numId="51">
    <w:abstractNumId w:val="32"/>
  </w:num>
  <w:num w:numId="52">
    <w:abstractNumId w:val="60"/>
  </w:num>
  <w:num w:numId="53">
    <w:abstractNumId w:val="42"/>
  </w:num>
  <w:num w:numId="54">
    <w:abstractNumId w:val="14"/>
  </w:num>
  <w:num w:numId="55">
    <w:abstractNumId w:val="48"/>
  </w:num>
  <w:num w:numId="56">
    <w:abstractNumId w:val="54"/>
  </w:num>
  <w:num w:numId="57">
    <w:abstractNumId w:val="12"/>
  </w:num>
  <w:num w:numId="58">
    <w:abstractNumId w:val="46"/>
  </w:num>
  <w:num w:numId="59">
    <w:abstractNumId w:val="34"/>
  </w:num>
  <w:num w:numId="60">
    <w:abstractNumId w:val="49"/>
  </w:num>
  <w:num w:numId="61">
    <w:abstractNumId w:val="40"/>
  </w:num>
  <w:num w:numId="62">
    <w:abstractNumId w:val="25"/>
  </w:num>
  <w:num w:numId="63">
    <w:abstractNumId w:val="10"/>
  </w:num>
  <w:num w:numId="64">
    <w:abstractNumId w:val="18"/>
  </w:num>
  <w:num w:numId="65">
    <w:abstractNumId w:val="27"/>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gutterAtTop/>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3011"/>
    <w:rsid w:val="0000137D"/>
    <w:rsid w:val="000055E5"/>
    <w:rsid w:val="000059DF"/>
    <w:rsid w:val="00007D01"/>
    <w:rsid w:val="000105B3"/>
    <w:rsid w:val="00011E9B"/>
    <w:rsid w:val="000132D0"/>
    <w:rsid w:val="00016B0A"/>
    <w:rsid w:val="000210ED"/>
    <w:rsid w:val="000230BD"/>
    <w:rsid w:val="000268F3"/>
    <w:rsid w:val="00030324"/>
    <w:rsid w:val="00031132"/>
    <w:rsid w:val="00031B26"/>
    <w:rsid w:val="00033406"/>
    <w:rsid w:val="00035B3A"/>
    <w:rsid w:val="000421A9"/>
    <w:rsid w:val="00042AF9"/>
    <w:rsid w:val="000430C9"/>
    <w:rsid w:val="00046E5D"/>
    <w:rsid w:val="00052658"/>
    <w:rsid w:val="00052D7B"/>
    <w:rsid w:val="00053E0F"/>
    <w:rsid w:val="000565FA"/>
    <w:rsid w:val="00057472"/>
    <w:rsid w:val="0006042E"/>
    <w:rsid w:val="000614AC"/>
    <w:rsid w:val="0006499C"/>
    <w:rsid w:val="00065099"/>
    <w:rsid w:val="00065C8A"/>
    <w:rsid w:val="0007170C"/>
    <w:rsid w:val="0007403C"/>
    <w:rsid w:val="00075172"/>
    <w:rsid w:val="0007791B"/>
    <w:rsid w:val="00080D09"/>
    <w:rsid w:val="00082316"/>
    <w:rsid w:val="000829E2"/>
    <w:rsid w:val="000832DC"/>
    <w:rsid w:val="00084872"/>
    <w:rsid w:val="00085DB9"/>
    <w:rsid w:val="00087C08"/>
    <w:rsid w:val="00087FB3"/>
    <w:rsid w:val="00090271"/>
    <w:rsid w:val="00090AB0"/>
    <w:rsid w:val="00092351"/>
    <w:rsid w:val="00092775"/>
    <w:rsid w:val="00093ED5"/>
    <w:rsid w:val="0009622C"/>
    <w:rsid w:val="000A01DA"/>
    <w:rsid w:val="000A10EE"/>
    <w:rsid w:val="000A15F5"/>
    <w:rsid w:val="000A5CD2"/>
    <w:rsid w:val="000A65F2"/>
    <w:rsid w:val="000B077F"/>
    <w:rsid w:val="000B15A4"/>
    <w:rsid w:val="000B6786"/>
    <w:rsid w:val="000B6E78"/>
    <w:rsid w:val="000B7AD8"/>
    <w:rsid w:val="000C469A"/>
    <w:rsid w:val="000D1ABA"/>
    <w:rsid w:val="000D225A"/>
    <w:rsid w:val="000D30C6"/>
    <w:rsid w:val="000D3CFB"/>
    <w:rsid w:val="000D6001"/>
    <w:rsid w:val="000D6602"/>
    <w:rsid w:val="000D675A"/>
    <w:rsid w:val="000D67FD"/>
    <w:rsid w:val="000D70CA"/>
    <w:rsid w:val="000D7D76"/>
    <w:rsid w:val="000E7D53"/>
    <w:rsid w:val="000F1396"/>
    <w:rsid w:val="000F177E"/>
    <w:rsid w:val="000F28C4"/>
    <w:rsid w:val="000F4A53"/>
    <w:rsid w:val="00101A3E"/>
    <w:rsid w:val="00101E76"/>
    <w:rsid w:val="00104689"/>
    <w:rsid w:val="001046F3"/>
    <w:rsid w:val="00111DD4"/>
    <w:rsid w:val="00113B90"/>
    <w:rsid w:val="00116387"/>
    <w:rsid w:val="00116390"/>
    <w:rsid w:val="00116F83"/>
    <w:rsid w:val="00124B69"/>
    <w:rsid w:val="00130822"/>
    <w:rsid w:val="0013153C"/>
    <w:rsid w:val="001322FA"/>
    <w:rsid w:val="00133722"/>
    <w:rsid w:val="00135521"/>
    <w:rsid w:val="00135F29"/>
    <w:rsid w:val="0014031F"/>
    <w:rsid w:val="00140C15"/>
    <w:rsid w:val="00142374"/>
    <w:rsid w:val="00143524"/>
    <w:rsid w:val="00143941"/>
    <w:rsid w:val="00144F67"/>
    <w:rsid w:val="00146AE2"/>
    <w:rsid w:val="001508B7"/>
    <w:rsid w:val="00153E6F"/>
    <w:rsid w:val="00156110"/>
    <w:rsid w:val="00156DDA"/>
    <w:rsid w:val="00157EF0"/>
    <w:rsid w:val="001600AB"/>
    <w:rsid w:val="00161924"/>
    <w:rsid w:val="001635D7"/>
    <w:rsid w:val="00164232"/>
    <w:rsid w:val="00164463"/>
    <w:rsid w:val="00164C91"/>
    <w:rsid w:val="0016533C"/>
    <w:rsid w:val="001671B6"/>
    <w:rsid w:val="00170CAC"/>
    <w:rsid w:val="00172817"/>
    <w:rsid w:val="0017690B"/>
    <w:rsid w:val="00180ED7"/>
    <w:rsid w:val="001827DB"/>
    <w:rsid w:val="00185CEB"/>
    <w:rsid w:val="00187F88"/>
    <w:rsid w:val="0019043B"/>
    <w:rsid w:val="00190485"/>
    <w:rsid w:val="00190BB1"/>
    <w:rsid w:val="001922A6"/>
    <w:rsid w:val="0019385F"/>
    <w:rsid w:val="001957BD"/>
    <w:rsid w:val="00197983"/>
    <w:rsid w:val="001979DA"/>
    <w:rsid w:val="00197AE9"/>
    <w:rsid w:val="001A08D2"/>
    <w:rsid w:val="001A23CE"/>
    <w:rsid w:val="001A45A0"/>
    <w:rsid w:val="001A45F8"/>
    <w:rsid w:val="001A5BD9"/>
    <w:rsid w:val="001A709A"/>
    <w:rsid w:val="001A77B7"/>
    <w:rsid w:val="001A7816"/>
    <w:rsid w:val="001B332F"/>
    <w:rsid w:val="001B7063"/>
    <w:rsid w:val="001B73B4"/>
    <w:rsid w:val="001C07BE"/>
    <w:rsid w:val="001C48C1"/>
    <w:rsid w:val="001C655C"/>
    <w:rsid w:val="001C7A7E"/>
    <w:rsid w:val="001D0AAF"/>
    <w:rsid w:val="001D12DF"/>
    <w:rsid w:val="001D2846"/>
    <w:rsid w:val="001D3325"/>
    <w:rsid w:val="001D65B0"/>
    <w:rsid w:val="001E0509"/>
    <w:rsid w:val="001E09C4"/>
    <w:rsid w:val="001E327F"/>
    <w:rsid w:val="001E6D12"/>
    <w:rsid w:val="001E7550"/>
    <w:rsid w:val="001F178E"/>
    <w:rsid w:val="001F2C1B"/>
    <w:rsid w:val="001F5A47"/>
    <w:rsid w:val="001F5E1A"/>
    <w:rsid w:val="001F6300"/>
    <w:rsid w:val="001F771B"/>
    <w:rsid w:val="00200061"/>
    <w:rsid w:val="0020366C"/>
    <w:rsid w:val="00203C9A"/>
    <w:rsid w:val="00210DC2"/>
    <w:rsid w:val="00220EA5"/>
    <w:rsid w:val="00220EDD"/>
    <w:rsid w:val="002247EA"/>
    <w:rsid w:val="00224A18"/>
    <w:rsid w:val="00226529"/>
    <w:rsid w:val="00226E5B"/>
    <w:rsid w:val="00227628"/>
    <w:rsid w:val="00230D71"/>
    <w:rsid w:val="002339BF"/>
    <w:rsid w:val="00234901"/>
    <w:rsid w:val="00240C58"/>
    <w:rsid w:val="00241768"/>
    <w:rsid w:val="00250DFC"/>
    <w:rsid w:val="00252D19"/>
    <w:rsid w:val="00254243"/>
    <w:rsid w:val="00255B57"/>
    <w:rsid w:val="00261FF3"/>
    <w:rsid w:val="00263891"/>
    <w:rsid w:val="00266FB3"/>
    <w:rsid w:val="00270EB9"/>
    <w:rsid w:val="00271A22"/>
    <w:rsid w:val="00273210"/>
    <w:rsid w:val="002770CB"/>
    <w:rsid w:val="002778B1"/>
    <w:rsid w:val="00277F33"/>
    <w:rsid w:val="002801C4"/>
    <w:rsid w:val="00280946"/>
    <w:rsid w:val="0028193C"/>
    <w:rsid w:val="00282DD3"/>
    <w:rsid w:val="002834D6"/>
    <w:rsid w:val="00284723"/>
    <w:rsid w:val="002850DD"/>
    <w:rsid w:val="00287277"/>
    <w:rsid w:val="00292585"/>
    <w:rsid w:val="002928AA"/>
    <w:rsid w:val="002939D2"/>
    <w:rsid w:val="0029541E"/>
    <w:rsid w:val="00297850"/>
    <w:rsid w:val="00297A25"/>
    <w:rsid w:val="002A0211"/>
    <w:rsid w:val="002A021A"/>
    <w:rsid w:val="002A371F"/>
    <w:rsid w:val="002A4C91"/>
    <w:rsid w:val="002A4EEB"/>
    <w:rsid w:val="002A52D7"/>
    <w:rsid w:val="002A7FDB"/>
    <w:rsid w:val="002B07BC"/>
    <w:rsid w:val="002B34FD"/>
    <w:rsid w:val="002B51D8"/>
    <w:rsid w:val="002B6FFD"/>
    <w:rsid w:val="002B7CD1"/>
    <w:rsid w:val="002C1482"/>
    <w:rsid w:val="002C17C8"/>
    <w:rsid w:val="002C2FC1"/>
    <w:rsid w:val="002C455D"/>
    <w:rsid w:val="002C6FC6"/>
    <w:rsid w:val="002D02F8"/>
    <w:rsid w:val="002D102B"/>
    <w:rsid w:val="002D3662"/>
    <w:rsid w:val="002D531C"/>
    <w:rsid w:val="002E0C3D"/>
    <w:rsid w:val="002E121F"/>
    <w:rsid w:val="002E4444"/>
    <w:rsid w:val="002F01D1"/>
    <w:rsid w:val="002F02E5"/>
    <w:rsid w:val="002F110E"/>
    <w:rsid w:val="002F3D8E"/>
    <w:rsid w:val="00301DA7"/>
    <w:rsid w:val="00302388"/>
    <w:rsid w:val="00303011"/>
    <w:rsid w:val="0030473C"/>
    <w:rsid w:val="00305D61"/>
    <w:rsid w:val="0031395B"/>
    <w:rsid w:val="00313C73"/>
    <w:rsid w:val="00320281"/>
    <w:rsid w:val="00320FC3"/>
    <w:rsid w:val="003231BA"/>
    <w:rsid w:val="00326694"/>
    <w:rsid w:val="0033207B"/>
    <w:rsid w:val="0033331D"/>
    <w:rsid w:val="00333790"/>
    <w:rsid w:val="00334D43"/>
    <w:rsid w:val="00335DB2"/>
    <w:rsid w:val="003376FE"/>
    <w:rsid w:val="00341FB2"/>
    <w:rsid w:val="00344467"/>
    <w:rsid w:val="00345E6E"/>
    <w:rsid w:val="0035033B"/>
    <w:rsid w:val="00351AC7"/>
    <w:rsid w:val="00351C7F"/>
    <w:rsid w:val="00356720"/>
    <w:rsid w:val="00356AE9"/>
    <w:rsid w:val="00357158"/>
    <w:rsid w:val="00361F63"/>
    <w:rsid w:val="0036675F"/>
    <w:rsid w:val="00367681"/>
    <w:rsid w:val="00371A5F"/>
    <w:rsid w:val="003723E2"/>
    <w:rsid w:val="00373934"/>
    <w:rsid w:val="00376433"/>
    <w:rsid w:val="00377229"/>
    <w:rsid w:val="00380195"/>
    <w:rsid w:val="003814F4"/>
    <w:rsid w:val="00382B97"/>
    <w:rsid w:val="00382DD0"/>
    <w:rsid w:val="00386966"/>
    <w:rsid w:val="0039219C"/>
    <w:rsid w:val="003935E5"/>
    <w:rsid w:val="003A06BC"/>
    <w:rsid w:val="003A0A90"/>
    <w:rsid w:val="003A1716"/>
    <w:rsid w:val="003A4025"/>
    <w:rsid w:val="003A4EAB"/>
    <w:rsid w:val="003A59A7"/>
    <w:rsid w:val="003A5D68"/>
    <w:rsid w:val="003B0632"/>
    <w:rsid w:val="003B1FEB"/>
    <w:rsid w:val="003B2F83"/>
    <w:rsid w:val="003B31C9"/>
    <w:rsid w:val="003B35C9"/>
    <w:rsid w:val="003B5FD0"/>
    <w:rsid w:val="003B7D8C"/>
    <w:rsid w:val="003C0324"/>
    <w:rsid w:val="003C1A7A"/>
    <w:rsid w:val="003C1B8E"/>
    <w:rsid w:val="003C7DD2"/>
    <w:rsid w:val="003D09C4"/>
    <w:rsid w:val="003D37E1"/>
    <w:rsid w:val="003D4040"/>
    <w:rsid w:val="003D420E"/>
    <w:rsid w:val="003D4919"/>
    <w:rsid w:val="003D6299"/>
    <w:rsid w:val="003D7CD6"/>
    <w:rsid w:val="003E0D0D"/>
    <w:rsid w:val="003E1EDD"/>
    <w:rsid w:val="003E3A0E"/>
    <w:rsid w:val="003E6A76"/>
    <w:rsid w:val="003E6B3B"/>
    <w:rsid w:val="003F02FF"/>
    <w:rsid w:val="003F05F8"/>
    <w:rsid w:val="003F6ACE"/>
    <w:rsid w:val="003F7333"/>
    <w:rsid w:val="00405CFE"/>
    <w:rsid w:val="00405E39"/>
    <w:rsid w:val="004065C7"/>
    <w:rsid w:val="00407D60"/>
    <w:rsid w:val="00412394"/>
    <w:rsid w:val="00412A3C"/>
    <w:rsid w:val="004156AF"/>
    <w:rsid w:val="0041634D"/>
    <w:rsid w:val="004166A2"/>
    <w:rsid w:val="004172AD"/>
    <w:rsid w:val="00420728"/>
    <w:rsid w:val="0042219D"/>
    <w:rsid w:val="00426403"/>
    <w:rsid w:val="00426BE6"/>
    <w:rsid w:val="00431A43"/>
    <w:rsid w:val="00432D5B"/>
    <w:rsid w:val="004414DA"/>
    <w:rsid w:val="00443EA5"/>
    <w:rsid w:val="0044591D"/>
    <w:rsid w:val="0044755C"/>
    <w:rsid w:val="00450019"/>
    <w:rsid w:val="004526C1"/>
    <w:rsid w:val="00454812"/>
    <w:rsid w:val="004551D0"/>
    <w:rsid w:val="0045649B"/>
    <w:rsid w:val="004568F6"/>
    <w:rsid w:val="004576D4"/>
    <w:rsid w:val="004620CA"/>
    <w:rsid w:val="00463301"/>
    <w:rsid w:val="00464406"/>
    <w:rsid w:val="004656D1"/>
    <w:rsid w:val="00465AE7"/>
    <w:rsid w:val="00465CB3"/>
    <w:rsid w:val="00466FA9"/>
    <w:rsid w:val="00467B70"/>
    <w:rsid w:val="00470149"/>
    <w:rsid w:val="00472ACC"/>
    <w:rsid w:val="00472EA5"/>
    <w:rsid w:val="00476C04"/>
    <w:rsid w:val="00480D9B"/>
    <w:rsid w:val="00481042"/>
    <w:rsid w:val="00481B4C"/>
    <w:rsid w:val="00494251"/>
    <w:rsid w:val="00495B29"/>
    <w:rsid w:val="00495FF6"/>
    <w:rsid w:val="0049621B"/>
    <w:rsid w:val="004A12B6"/>
    <w:rsid w:val="004B0542"/>
    <w:rsid w:val="004B389F"/>
    <w:rsid w:val="004B5131"/>
    <w:rsid w:val="004B5825"/>
    <w:rsid w:val="004B6621"/>
    <w:rsid w:val="004C3B63"/>
    <w:rsid w:val="004C4597"/>
    <w:rsid w:val="004C51F2"/>
    <w:rsid w:val="004C6446"/>
    <w:rsid w:val="004D00BA"/>
    <w:rsid w:val="004D2733"/>
    <w:rsid w:val="004D2AE4"/>
    <w:rsid w:val="004D6710"/>
    <w:rsid w:val="004D7AB8"/>
    <w:rsid w:val="004E0D34"/>
    <w:rsid w:val="004E0F42"/>
    <w:rsid w:val="004E266E"/>
    <w:rsid w:val="004E4A8B"/>
    <w:rsid w:val="004E6D9A"/>
    <w:rsid w:val="004F2F2E"/>
    <w:rsid w:val="004F3A93"/>
    <w:rsid w:val="004F4C1A"/>
    <w:rsid w:val="004F735A"/>
    <w:rsid w:val="004F7954"/>
    <w:rsid w:val="004F7FE1"/>
    <w:rsid w:val="00506BCD"/>
    <w:rsid w:val="005137AD"/>
    <w:rsid w:val="00513C4B"/>
    <w:rsid w:val="00513F24"/>
    <w:rsid w:val="005156B8"/>
    <w:rsid w:val="005160EA"/>
    <w:rsid w:val="0051697B"/>
    <w:rsid w:val="00517866"/>
    <w:rsid w:val="00517AA4"/>
    <w:rsid w:val="00521133"/>
    <w:rsid w:val="0052323C"/>
    <w:rsid w:val="00523B3E"/>
    <w:rsid w:val="00525F1C"/>
    <w:rsid w:val="00526796"/>
    <w:rsid w:val="00530A89"/>
    <w:rsid w:val="00532C19"/>
    <w:rsid w:val="00535D82"/>
    <w:rsid w:val="0054570A"/>
    <w:rsid w:val="00545AF9"/>
    <w:rsid w:val="00550473"/>
    <w:rsid w:val="00553859"/>
    <w:rsid w:val="005556C8"/>
    <w:rsid w:val="00556B38"/>
    <w:rsid w:val="00556E1E"/>
    <w:rsid w:val="00556E8B"/>
    <w:rsid w:val="0056201E"/>
    <w:rsid w:val="005644CF"/>
    <w:rsid w:val="0056749C"/>
    <w:rsid w:val="00574280"/>
    <w:rsid w:val="005743AD"/>
    <w:rsid w:val="00577D1E"/>
    <w:rsid w:val="00580764"/>
    <w:rsid w:val="00581498"/>
    <w:rsid w:val="005945DE"/>
    <w:rsid w:val="005956E2"/>
    <w:rsid w:val="005977EC"/>
    <w:rsid w:val="005A017E"/>
    <w:rsid w:val="005A1275"/>
    <w:rsid w:val="005A18B7"/>
    <w:rsid w:val="005A1978"/>
    <w:rsid w:val="005A52E3"/>
    <w:rsid w:val="005A6671"/>
    <w:rsid w:val="005A7005"/>
    <w:rsid w:val="005B01E9"/>
    <w:rsid w:val="005B387C"/>
    <w:rsid w:val="005B3F52"/>
    <w:rsid w:val="005C3717"/>
    <w:rsid w:val="005C467F"/>
    <w:rsid w:val="005C4F49"/>
    <w:rsid w:val="005C5BFC"/>
    <w:rsid w:val="005C6EF2"/>
    <w:rsid w:val="005D0283"/>
    <w:rsid w:val="005D1492"/>
    <w:rsid w:val="005D1F2D"/>
    <w:rsid w:val="005D2773"/>
    <w:rsid w:val="005D44EC"/>
    <w:rsid w:val="005D4FD0"/>
    <w:rsid w:val="005D5A5D"/>
    <w:rsid w:val="005D70B0"/>
    <w:rsid w:val="005D7CA5"/>
    <w:rsid w:val="005E1A18"/>
    <w:rsid w:val="005E5312"/>
    <w:rsid w:val="005F01CE"/>
    <w:rsid w:val="005F081A"/>
    <w:rsid w:val="005F25CF"/>
    <w:rsid w:val="005F5D2C"/>
    <w:rsid w:val="005F5D91"/>
    <w:rsid w:val="005F63C4"/>
    <w:rsid w:val="005F748E"/>
    <w:rsid w:val="005F74B9"/>
    <w:rsid w:val="006002F5"/>
    <w:rsid w:val="00603067"/>
    <w:rsid w:val="00604313"/>
    <w:rsid w:val="00604D71"/>
    <w:rsid w:val="00604F01"/>
    <w:rsid w:val="00606DAA"/>
    <w:rsid w:val="00607599"/>
    <w:rsid w:val="00611600"/>
    <w:rsid w:val="00611926"/>
    <w:rsid w:val="00615DBE"/>
    <w:rsid w:val="00620167"/>
    <w:rsid w:val="0062112C"/>
    <w:rsid w:val="0062257A"/>
    <w:rsid w:val="006232D3"/>
    <w:rsid w:val="0062546F"/>
    <w:rsid w:val="00631EE8"/>
    <w:rsid w:val="00633F84"/>
    <w:rsid w:val="00634C04"/>
    <w:rsid w:val="006351FF"/>
    <w:rsid w:val="006357F5"/>
    <w:rsid w:val="0063623B"/>
    <w:rsid w:val="00652B29"/>
    <w:rsid w:val="006532E4"/>
    <w:rsid w:val="006554FD"/>
    <w:rsid w:val="00655C78"/>
    <w:rsid w:val="00655FD2"/>
    <w:rsid w:val="00661E08"/>
    <w:rsid w:val="00662932"/>
    <w:rsid w:val="0066364B"/>
    <w:rsid w:val="00666BD4"/>
    <w:rsid w:val="00670653"/>
    <w:rsid w:val="006734C4"/>
    <w:rsid w:val="0067392A"/>
    <w:rsid w:val="00675CA7"/>
    <w:rsid w:val="00676A46"/>
    <w:rsid w:val="00681D77"/>
    <w:rsid w:val="00683ED2"/>
    <w:rsid w:val="00684697"/>
    <w:rsid w:val="00685109"/>
    <w:rsid w:val="00686001"/>
    <w:rsid w:val="00686D32"/>
    <w:rsid w:val="006904A3"/>
    <w:rsid w:val="006912AE"/>
    <w:rsid w:val="006921A0"/>
    <w:rsid w:val="00692697"/>
    <w:rsid w:val="00696157"/>
    <w:rsid w:val="0069649B"/>
    <w:rsid w:val="00697CBD"/>
    <w:rsid w:val="006A1256"/>
    <w:rsid w:val="006B0189"/>
    <w:rsid w:val="006B36DB"/>
    <w:rsid w:val="006C109F"/>
    <w:rsid w:val="006C3512"/>
    <w:rsid w:val="006C64D4"/>
    <w:rsid w:val="006D16F2"/>
    <w:rsid w:val="006D1D31"/>
    <w:rsid w:val="006D3AD3"/>
    <w:rsid w:val="006E0BBC"/>
    <w:rsid w:val="006F084F"/>
    <w:rsid w:val="006F154B"/>
    <w:rsid w:val="006F2685"/>
    <w:rsid w:val="006F2AB4"/>
    <w:rsid w:val="006F56FD"/>
    <w:rsid w:val="006F5959"/>
    <w:rsid w:val="006F626D"/>
    <w:rsid w:val="006F714B"/>
    <w:rsid w:val="006F74B8"/>
    <w:rsid w:val="0070004B"/>
    <w:rsid w:val="00703661"/>
    <w:rsid w:val="007069FB"/>
    <w:rsid w:val="00707959"/>
    <w:rsid w:val="00711140"/>
    <w:rsid w:val="00715F4B"/>
    <w:rsid w:val="00717403"/>
    <w:rsid w:val="007226B3"/>
    <w:rsid w:val="00723499"/>
    <w:rsid w:val="00732D49"/>
    <w:rsid w:val="00733A11"/>
    <w:rsid w:val="007351E6"/>
    <w:rsid w:val="0073549D"/>
    <w:rsid w:val="00736A3E"/>
    <w:rsid w:val="00751AE4"/>
    <w:rsid w:val="00753DA7"/>
    <w:rsid w:val="00755256"/>
    <w:rsid w:val="00755305"/>
    <w:rsid w:val="007575F0"/>
    <w:rsid w:val="007600BC"/>
    <w:rsid w:val="00763B79"/>
    <w:rsid w:val="00763BC3"/>
    <w:rsid w:val="0076485A"/>
    <w:rsid w:val="007708B5"/>
    <w:rsid w:val="00771104"/>
    <w:rsid w:val="00771C79"/>
    <w:rsid w:val="00771F58"/>
    <w:rsid w:val="007754A2"/>
    <w:rsid w:val="00776F7D"/>
    <w:rsid w:val="00780069"/>
    <w:rsid w:val="00782156"/>
    <w:rsid w:val="007821F2"/>
    <w:rsid w:val="007843FD"/>
    <w:rsid w:val="007846BF"/>
    <w:rsid w:val="00786825"/>
    <w:rsid w:val="007921DE"/>
    <w:rsid w:val="00794378"/>
    <w:rsid w:val="00794A90"/>
    <w:rsid w:val="007977DC"/>
    <w:rsid w:val="007A0D92"/>
    <w:rsid w:val="007A1788"/>
    <w:rsid w:val="007A40D9"/>
    <w:rsid w:val="007A4BAA"/>
    <w:rsid w:val="007B3B9C"/>
    <w:rsid w:val="007B7181"/>
    <w:rsid w:val="007B749E"/>
    <w:rsid w:val="007B799D"/>
    <w:rsid w:val="007D09AF"/>
    <w:rsid w:val="007D1957"/>
    <w:rsid w:val="007D2F10"/>
    <w:rsid w:val="007D5479"/>
    <w:rsid w:val="007D631D"/>
    <w:rsid w:val="007F1035"/>
    <w:rsid w:val="007F267F"/>
    <w:rsid w:val="007F66B8"/>
    <w:rsid w:val="007F6F61"/>
    <w:rsid w:val="007F72E7"/>
    <w:rsid w:val="007F76C7"/>
    <w:rsid w:val="007F7B28"/>
    <w:rsid w:val="0080258C"/>
    <w:rsid w:val="008040E5"/>
    <w:rsid w:val="0080516A"/>
    <w:rsid w:val="00805649"/>
    <w:rsid w:val="008102E9"/>
    <w:rsid w:val="00810C90"/>
    <w:rsid w:val="00814F19"/>
    <w:rsid w:val="00817C0F"/>
    <w:rsid w:val="00821046"/>
    <w:rsid w:val="00821B2E"/>
    <w:rsid w:val="00822638"/>
    <w:rsid w:val="008231D5"/>
    <w:rsid w:val="00823CED"/>
    <w:rsid w:val="00832868"/>
    <w:rsid w:val="00833A0A"/>
    <w:rsid w:val="00835E55"/>
    <w:rsid w:val="008420E4"/>
    <w:rsid w:val="00842AA2"/>
    <w:rsid w:val="00842B1B"/>
    <w:rsid w:val="00844176"/>
    <w:rsid w:val="0084445F"/>
    <w:rsid w:val="00844E66"/>
    <w:rsid w:val="00846701"/>
    <w:rsid w:val="00846CBC"/>
    <w:rsid w:val="00850119"/>
    <w:rsid w:val="008503DA"/>
    <w:rsid w:val="00850E7E"/>
    <w:rsid w:val="00852D89"/>
    <w:rsid w:val="008553FA"/>
    <w:rsid w:val="008569BB"/>
    <w:rsid w:val="008575F7"/>
    <w:rsid w:val="00860135"/>
    <w:rsid w:val="00861A8E"/>
    <w:rsid w:val="0086595B"/>
    <w:rsid w:val="0086697B"/>
    <w:rsid w:val="008719AC"/>
    <w:rsid w:val="00872901"/>
    <w:rsid w:val="00875243"/>
    <w:rsid w:val="00880605"/>
    <w:rsid w:val="00881449"/>
    <w:rsid w:val="00881F60"/>
    <w:rsid w:val="00883261"/>
    <w:rsid w:val="00883B67"/>
    <w:rsid w:val="0088551D"/>
    <w:rsid w:val="008864D5"/>
    <w:rsid w:val="00886C99"/>
    <w:rsid w:val="008875ED"/>
    <w:rsid w:val="008A2537"/>
    <w:rsid w:val="008A7AA9"/>
    <w:rsid w:val="008B0880"/>
    <w:rsid w:val="008B539E"/>
    <w:rsid w:val="008B54BA"/>
    <w:rsid w:val="008B6208"/>
    <w:rsid w:val="008B7C3B"/>
    <w:rsid w:val="008C002A"/>
    <w:rsid w:val="008C2462"/>
    <w:rsid w:val="008C3A39"/>
    <w:rsid w:val="008C3F57"/>
    <w:rsid w:val="008C4FA6"/>
    <w:rsid w:val="008C7A0D"/>
    <w:rsid w:val="008D288C"/>
    <w:rsid w:val="008D3140"/>
    <w:rsid w:val="008E1271"/>
    <w:rsid w:val="008E20CE"/>
    <w:rsid w:val="008E38ED"/>
    <w:rsid w:val="008E50FD"/>
    <w:rsid w:val="008E6D6E"/>
    <w:rsid w:val="008F037E"/>
    <w:rsid w:val="008F50CC"/>
    <w:rsid w:val="008F59E3"/>
    <w:rsid w:val="008F5A66"/>
    <w:rsid w:val="008F62BA"/>
    <w:rsid w:val="00901EDF"/>
    <w:rsid w:val="00904F3A"/>
    <w:rsid w:val="0090624A"/>
    <w:rsid w:val="009062CC"/>
    <w:rsid w:val="009117B2"/>
    <w:rsid w:val="0091285C"/>
    <w:rsid w:val="009129FB"/>
    <w:rsid w:val="00912E09"/>
    <w:rsid w:val="0092223A"/>
    <w:rsid w:val="0092245B"/>
    <w:rsid w:val="009256A4"/>
    <w:rsid w:val="00926FCF"/>
    <w:rsid w:val="00927729"/>
    <w:rsid w:val="0093145C"/>
    <w:rsid w:val="00931F56"/>
    <w:rsid w:val="0093627F"/>
    <w:rsid w:val="009370C2"/>
    <w:rsid w:val="0093788C"/>
    <w:rsid w:val="00940059"/>
    <w:rsid w:val="00940700"/>
    <w:rsid w:val="00941797"/>
    <w:rsid w:val="00941E55"/>
    <w:rsid w:val="00942771"/>
    <w:rsid w:val="00942F55"/>
    <w:rsid w:val="00944E07"/>
    <w:rsid w:val="00952DA1"/>
    <w:rsid w:val="009600D7"/>
    <w:rsid w:val="009610BD"/>
    <w:rsid w:val="00962775"/>
    <w:rsid w:val="009643ED"/>
    <w:rsid w:val="00964E25"/>
    <w:rsid w:val="00967424"/>
    <w:rsid w:val="009702DB"/>
    <w:rsid w:val="009708CF"/>
    <w:rsid w:val="009731FB"/>
    <w:rsid w:val="00975584"/>
    <w:rsid w:val="00980AF7"/>
    <w:rsid w:val="00980BFD"/>
    <w:rsid w:val="00982F66"/>
    <w:rsid w:val="0098332B"/>
    <w:rsid w:val="009851EA"/>
    <w:rsid w:val="00986EE0"/>
    <w:rsid w:val="00991CE5"/>
    <w:rsid w:val="0099226D"/>
    <w:rsid w:val="009927E2"/>
    <w:rsid w:val="00994930"/>
    <w:rsid w:val="00994AF8"/>
    <w:rsid w:val="009959B0"/>
    <w:rsid w:val="00997550"/>
    <w:rsid w:val="009A4CEA"/>
    <w:rsid w:val="009A4F35"/>
    <w:rsid w:val="009A5CB4"/>
    <w:rsid w:val="009A6339"/>
    <w:rsid w:val="009B0D60"/>
    <w:rsid w:val="009B4F5D"/>
    <w:rsid w:val="009B5ECE"/>
    <w:rsid w:val="009B6063"/>
    <w:rsid w:val="009B72EE"/>
    <w:rsid w:val="009C142D"/>
    <w:rsid w:val="009D5F02"/>
    <w:rsid w:val="009E0DE6"/>
    <w:rsid w:val="009E3020"/>
    <w:rsid w:val="009E62C3"/>
    <w:rsid w:val="009F09A0"/>
    <w:rsid w:val="009F110A"/>
    <w:rsid w:val="009F1800"/>
    <w:rsid w:val="009F6BC0"/>
    <w:rsid w:val="00A02CCF"/>
    <w:rsid w:val="00A0441E"/>
    <w:rsid w:val="00A04E4C"/>
    <w:rsid w:val="00A078D6"/>
    <w:rsid w:val="00A10455"/>
    <w:rsid w:val="00A12B23"/>
    <w:rsid w:val="00A14F9D"/>
    <w:rsid w:val="00A16E7D"/>
    <w:rsid w:val="00A24126"/>
    <w:rsid w:val="00A265A5"/>
    <w:rsid w:val="00A26A22"/>
    <w:rsid w:val="00A26A54"/>
    <w:rsid w:val="00A312F1"/>
    <w:rsid w:val="00A32429"/>
    <w:rsid w:val="00A33C1C"/>
    <w:rsid w:val="00A35FFD"/>
    <w:rsid w:val="00A41324"/>
    <w:rsid w:val="00A42A13"/>
    <w:rsid w:val="00A42A19"/>
    <w:rsid w:val="00A42B4A"/>
    <w:rsid w:val="00A42B85"/>
    <w:rsid w:val="00A446D3"/>
    <w:rsid w:val="00A45EED"/>
    <w:rsid w:val="00A50644"/>
    <w:rsid w:val="00A57532"/>
    <w:rsid w:val="00A60BE3"/>
    <w:rsid w:val="00A6309D"/>
    <w:rsid w:val="00A63497"/>
    <w:rsid w:val="00A646A8"/>
    <w:rsid w:val="00A66603"/>
    <w:rsid w:val="00A675F7"/>
    <w:rsid w:val="00A71C47"/>
    <w:rsid w:val="00A72253"/>
    <w:rsid w:val="00A72669"/>
    <w:rsid w:val="00A73525"/>
    <w:rsid w:val="00A76A52"/>
    <w:rsid w:val="00A81170"/>
    <w:rsid w:val="00A82225"/>
    <w:rsid w:val="00A8520F"/>
    <w:rsid w:val="00A8731A"/>
    <w:rsid w:val="00A87C30"/>
    <w:rsid w:val="00A9237A"/>
    <w:rsid w:val="00A93E74"/>
    <w:rsid w:val="00A961C2"/>
    <w:rsid w:val="00AA0193"/>
    <w:rsid w:val="00AA0419"/>
    <w:rsid w:val="00AA052D"/>
    <w:rsid w:val="00AA0F9E"/>
    <w:rsid w:val="00AA21AA"/>
    <w:rsid w:val="00AA56D5"/>
    <w:rsid w:val="00AB07FC"/>
    <w:rsid w:val="00AB10F0"/>
    <w:rsid w:val="00AB28A7"/>
    <w:rsid w:val="00AB2DAE"/>
    <w:rsid w:val="00AB3307"/>
    <w:rsid w:val="00AB3DE7"/>
    <w:rsid w:val="00AB443F"/>
    <w:rsid w:val="00AB4AE2"/>
    <w:rsid w:val="00AB740C"/>
    <w:rsid w:val="00AC1097"/>
    <w:rsid w:val="00AC3C0E"/>
    <w:rsid w:val="00AC3C47"/>
    <w:rsid w:val="00AC5AB8"/>
    <w:rsid w:val="00AC69CF"/>
    <w:rsid w:val="00AC6C7D"/>
    <w:rsid w:val="00AC6E13"/>
    <w:rsid w:val="00AC70DA"/>
    <w:rsid w:val="00AD3EDC"/>
    <w:rsid w:val="00AD4B49"/>
    <w:rsid w:val="00AE0FB0"/>
    <w:rsid w:val="00AE3389"/>
    <w:rsid w:val="00AF0D6F"/>
    <w:rsid w:val="00AF23FD"/>
    <w:rsid w:val="00AF2936"/>
    <w:rsid w:val="00B004D8"/>
    <w:rsid w:val="00B00FA7"/>
    <w:rsid w:val="00B01C81"/>
    <w:rsid w:val="00B0385F"/>
    <w:rsid w:val="00B05B09"/>
    <w:rsid w:val="00B06A9C"/>
    <w:rsid w:val="00B1169B"/>
    <w:rsid w:val="00B11DBB"/>
    <w:rsid w:val="00B12487"/>
    <w:rsid w:val="00B13603"/>
    <w:rsid w:val="00B146E9"/>
    <w:rsid w:val="00B15008"/>
    <w:rsid w:val="00B16AFA"/>
    <w:rsid w:val="00B16E15"/>
    <w:rsid w:val="00B209B5"/>
    <w:rsid w:val="00B210F8"/>
    <w:rsid w:val="00B21F59"/>
    <w:rsid w:val="00B23022"/>
    <w:rsid w:val="00B23465"/>
    <w:rsid w:val="00B25CD1"/>
    <w:rsid w:val="00B265E1"/>
    <w:rsid w:val="00B330F7"/>
    <w:rsid w:val="00B33A41"/>
    <w:rsid w:val="00B3555D"/>
    <w:rsid w:val="00B42914"/>
    <w:rsid w:val="00B42BD2"/>
    <w:rsid w:val="00B435B7"/>
    <w:rsid w:val="00B45510"/>
    <w:rsid w:val="00B46166"/>
    <w:rsid w:val="00B46D73"/>
    <w:rsid w:val="00B5179D"/>
    <w:rsid w:val="00B51D6E"/>
    <w:rsid w:val="00B52620"/>
    <w:rsid w:val="00B557E9"/>
    <w:rsid w:val="00B5793D"/>
    <w:rsid w:val="00B57976"/>
    <w:rsid w:val="00B6419B"/>
    <w:rsid w:val="00B6653D"/>
    <w:rsid w:val="00B70EED"/>
    <w:rsid w:val="00B71EE2"/>
    <w:rsid w:val="00B91F59"/>
    <w:rsid w:val="00B9467B"/>
    <w:rsid w:val="00B95953"/>
    <w:rsid w:val="00B95F08"/>
    <w:rsid w:val="00BA0828"/>
    <w:rsid w:val="00BA0B82"/>
    <w:rsid w:val="00BA231E"/>
    <w:rsid w:val="00BA27A5"/>
    <w:rsid w:val="00BA3EAC"/>
    <w:rsid w:val="00BB1BA1"/>
    <w:rsid w:val="00BB61D5"/>
    <w:rsid w:val="00BB622A"/>
    <w:rsid w:val="00BB6344"/>
    <w:rsid w:val="00BC0985"/>
    <w:rsid w:val="00BC1D9A"/>
    <w:rsid w:val="00BC3DC3"/>
    <w:rsid w:val="00BC6005"/>
    <w:rsid w:val="00BC6B06"/>
    <w:rsid w:val="00BC6BFF"/>
    <w:rsid w:val="00BC7044"/>
    <w:rsid w:val="00BC7CEA"/>
    <w:rsid w:val="00BD11A3"/>
    <w:rsid w:val="00BD3732"/>
    <w:rsid w:val="00BD4BB0"/>
    <w:rsid w:val="00BD4BE2"/>
    <w:rsid w:val="00BE3DE0"/>
    <w:rsid w:val="00BE68ED"/>
    <w:rsid w:val="00BE7770"/>
    <w:rsid w:val="00BF18C5"/>
    <w:rsid w:val="00BF1FBD"/>
    <w:rsid w:val="00BF3519"/>
    <w:rsid w:val="00BF546C"/>
    <w:rsid w:val="00C10C68"/>
    <w:rsid w:val="00C12055"/>
    <w:rsid w:val="00C128FD"/>
    <w:rsid w:val="00C137CB"/>
    <w:rsid w:val="00C20B30"/>
    <w:rsid w:val="00C21BC1"/>
    <w:rsid w:val="00C255E7"/>
    <w:rsid w:val="00C2566B"/>
    <w:rsid w:val="00C25BFC"/>
    <w:rsid w:val="00C2789D"/>
    <w:rsid w:val="00C32F2B"/>
    <w:rsid w:val="00C33186"/>
    <w:rsid w:val="00C36AAA"/>
    <w:rsid w:val="00C450BF"/>
    <w:rsid w:val="00C4558C"/>
    <w:rsid w:val="00C456A2"/>
    <w:rsid w:val="00C5019C"/>
    <w:rsid w:val="00C52AA4"/>
    <w:rsid w:val="00C545B9"/>
    <w:rsid w:val="00C54697"/>
    <w:rsid w:val="00C5521A"/>
    <w:rsid w:val="00C608A8"/>
    <w:rsid w:val="00C62E09"/>
    <w:rsid w:val="00C62FAD"/>
    <w:rsid w:val="00C6356D"/>
    <w:rsid w:val="00C672CA"/>
    <w:rsid w:val="00C70AE1"/>
    <w:rsid w:val="00C71130"/>
    <w:rsid w:val="00C71C07"/>
    <w:rsid w:val="00C73124"/>
    <w:rsid w:val="00C734E6"/>
    <w:rsid w:val="00C750F3"/>
    <w:rsid w:val="00C760F6"/>
    <w:rsid w:val="00C770AE"/>
    <w:rsid w:val="00C77A2F"/>
    <w:rsid w:val="00C80F89"/>
    <w:rsid w:val="00C85B32"/>
    <w:rsid w:val="00C86067"/>
    <w:rsid w:val="00C860B8"/>
    <w:rsid w:val="00C908AD"/>
    <w:rsid w:val="00C90DB2"/>
    <w:rsid w:val="00C9208F"/>
    <w:rsid w:val="00C92D0B"/>
    <w:rsid w:val="00C93B1F"/>
    <w:rsid w:val="00C972EA"/>
    <w:rsid w:val="00CA4660"/>
    <w:rsid w:val="00CA7914"/>
    <w:rsid w:val="00CA7F83"/>
    <w:rsid w:val="00CB0158"/>
    <w:rsid w:val="00CB01DB"/>
    <w:rsid w:val="00CB0794"/>
    <w:rsid w:val="00CB15EF"/>
    <w:rsid w:val="00CB4583"/>
    <w:rsid w:val="00CB481B"/>
    <w:rsid w:val="00CB4E1F"/>
    <w:rsid w:val="00CB53D8"/>
    <w:rsid w:val="00CB5543"/>
    <w:rsid w:val="00CC0775"/>
    <w:rsid w:val="00CC0B0B"/>
    <w:rsid w:val="00CC32AC"/>
    <w:rsid w:val="00CC5E88"/>
    <w:rsid w:val="00CD1298"/>
    <w:rsid w:val="00CD369A"/>
    <w:rsid w:val="00CD42CC"/>
    <w:rsid w:val="00CD4EC2"/>
    <w:rsid w:val="00CD6EFA"/>
    <w:rsid w:val="00CD720F"/>
    <w:rsid w:val="00CE0B79"/>
    <w:rsid w:val="00CE0EA1"/>
    <w:rsid w:val="00CE2CD6"/>
    <w:rsid w:val="00CE7116"/>
    <w:rsid w:val="00CE7A2A"/>
    <w:rsid w:val="00CF570D"/>
    <w:rsid w:val="00CF7288"/>
    <w:rsid w:val="00CF7524"/>
    <w:rsid w:val="00D000EA"/>
    <w:rsid w:val="00D016B1"/>
    <w:rsid w:val="00D0382A"/>
    <w:rsid w:val="00D04A72"/>
    <w:rsid w:val="00D05688"/>
    <w:rsid w:val="00D07542"/>
    <w:rsid w:val="00D2388E"/>
    <w:rsid w:val="00D260B8"/>
    <w:rsid w:val="00D26874"/>
    <w:rsid w:val="00D27FFE"/>
    <w:rsid w:val="00D34954"/>
    <w:rsid w:val="00D35AA6"/>
    <w:rsid w:val="00D36243"/>
    <w:rsid w:val="00D408AD"/>
    <w:rsid w:val="00D418D4"/>
    <w:rsid w:val="00D4195F"/>
    <w:rsid w:val="00D4290F"/>
    <w:rsid w:val="00D44211"/>
    <w:rsid w:val="00D44416"/>
    <w:rsid w:val="00D5253D"/>
    <w:rsid w:val="00D536E2"/>
    <w:rsid w:val="00D548D6"/>
    <w:rsid w:val="00D55C69"/>
    <w:rsid w:val="00D57DEC"/>
    <w:rsid w:val="00D655EB"/>
    <w:rsid w:val="00D65AC4"/>
    <w:rsid w:val="00D6693C"/>
    <w:rsid w:val="00D7304A"/>
    <w:rsid w:val="00D75090"/>
    <w:rsid w:val="00D764AE"/>
    <w:rsid w:val="00D7657C"/>
    <w:rsid w:val="00D76DFD"/>
    <w:rsid w:val="00D76EDA"/>
    <w:rsid w:val="00D7789B"/>
    <w:rsid w:val="00D81DFC"/>
    <w:rsid w:val="00D82741"/>
    <w:rsid w:val="00D83141"/>
    <w:rsid w:val="00D834E2"/>
    <w:rsid w:val="00D84C98"/>
    <w:rsid w:val="00D86D44"/>
    <w:rsid w:val="00D913A9"/>
    <w:rsid w:val="00D92874"/>
    <w:rsid w:val="00DA0C05"/>
    <w:rsid w:val="00DA12CC"/>
    <w:rsid w:val="00DA17AD"/>
    <w:rsid w:val="00DA2F6A"/>
    <w:rsid w:val="00DA3896"/>
    <w:rsid w:val="00DA449C"/>
    <w:rsid w:val="00DA4E97"/>
    <w:rsid w:val="00DA507D"/>
    <w:rsid w:val="00DA59A7"/>
    <w:rsid w:val="00DB20DA"/>
    <w:rsid w:val="00DB368B"/>
    <w:rsid w:val="00DB63BC"/>
    <w:rsid w:val="00DC10A9"/>
    <w:rsid w:val="00DC2DA1"/>
    <w:rsid w:val="00DC4DEA"/>
    <w:rsid w:val="00DC5AC2"/>
    <w:rsid w:val="00DD07CA"/>
    <w:rsid w:val="00DD110C"/>
    <w:rsid w:val="00DD589D"/>
    <w:rsid w:val="00DD7E9F"/>
    <w:rsid w:val="00DE022E"/>
    <w:rsid w:val="00DE205F"/>
    <w:rsid w:val="00DE46F3"/>
    <w:rsid w:val="00DE4FF0"/>
    <w:rsid w:val="00DE6E81"/>
    <w:rsid w:val="00DE7705"/>
    <w:rsid w:val="00DE79C2"/>
    <w:rsid w:val="00DF02F0"/>
    <w:rsid w:val="00DF615A"/>
    <w:rsid w:val="00DF7AF0"/>
    <w:rsid w:val="00DF7BB1"/>
    <w:rsid w:val="00E04A2D"/>
    <w:rsid w:val="00E04E9E"/>
    <w:rsid w:val="00E0653D"/>
    <w:rsid w:val="00E06E39"/>
    <w:rsid w:val="00E077D7"/>
    <w:rsid w:val="00E07DF9"/>
    <w:rsid w:val="00E11B39"/>
    <w:rsid w:val="00E11BCC"/>
    <w:rsid w:val="00E127C6"/>
    <w:rsid w:val="00E12A6C"/>
    <w:rsid w:val="00E16053"/>
    <w:rsid w:val="00E1641C"/>
    <w:rsid w:val="00E17B1C"/>
    <w:rsid w:val="00E17CA1"/>
    <w:rsid w:val="00E240C5"/>
    <w:rsid w:val="00E25058"/>
    <w:rsid w:val="00E27FF3"/>
    <w:rsid w:val="00E312BB"/>
    <w:rsid w:val="00E32F3C"/>
    <w:rsid w:val="00E35A8D"/>
    <w:rsid w:val="00E35ECA"/>
    <w:rsid w:val="00E36C9B"/>
    <w:rsid w:val="00E428BE"/>
    <w:rsid w:val="00E463DF"/>
    <w:rsid w:val="00E5008D"/>
    <w:rsid w:val="00E5107E"/>
    <w:rsid w:val="00E522B0"/>
    <w:rsid w:val="00E55A7C"/>
    <w:rsid w:val="00E55BC5"/>
    <w:rsid w:val="00E61C4C"/>
    <w:rsid w:val="00E64A16"/>
    <w:rsid w:val="00E70105"/>
    <w:rsid w:val="00E7025B"/>
    <w:rsid w:val="00E72A7C"/>
    <w:rsid w:val="00E741B7"/>
    <w:rsid w:val="00E74E80"/>
    <w:rsid w:val="00E75613"/>
    <w:rsid w:val="00E756B8"/>
    <w:rsid w:val="00E76C7C"/>
    <w:rsid w:val="00E8040F"/>
    <w:rsid w:val="00E80AB1"/>
    <w:rsid w:val="00E80BF4"/>
    <w:rsid w:val="00E81AD3"/>
    <w:rsid w:val="00E822FA"/>
    <w:rsid w:val="00E8301C"/>
    <w:rsid w:val="00E863A4"/>
    <w:rsid w:val="00E86452"/>
    <w:rsid w:val="00E9238B"/>
    <w:rsid w:val="00E92D64"/>
    <w:rsid w:val="00E93023"/>
    <w:rsid w:val="00E97A4E"/>
    <w:rsid w:val="00EA0BB0"/>
    <w:rsid w:val="00EA1F68"/>
    <w:rsid w:val="00EA59B9"/>
    <w:rsid w:val="00EA7F85"/>
    <w:rsid w:val="00EB1705"/>
    <w:rsid w:val="00EB1EA7"/>
    <w:rsid w:val="00EC0994"/>
    <w:rsid w:val="00EC2AE2"/>
    <w:rsid w:val="00EC2B7E"/>
    <w:rsid w:val="00EC439F"/>
    <w:rsid w:val="00EC59BE"/>
    <w:rsid w:val="00EC71EA"/>
    <w:rsid w:val="00EC75AE"/>
    <w:rsid w:val="00ED03A5"/>
    <w:rsid w:val="00ED15F9"/>
    <w:rsid w:val="00ED4675"/>
    <w:rsid w:val="00ED6FD0"/>
    <w:rsid w:val="00ED75B5"/>
    <w:rsid w:val="00ED7825"/>
    <w:rsid w:val="00EE0FC0"/>
    <w:rsid w:val="00EE55CB"/>
    <w:rsid w:val="00EE6060"/>
    <w:rsid w:val="00EE61C9"/>
    <w:rsid w:val="00EE66D0"/>
    <w:rsid w:val="00EF0E70"/>
    <w:rsid w:val="00EF296C"/>
    <w:rsid w:val="00EF32EF"/>
    <w:rsid w:val="00EF3C71"/>
    <w:rsid w:val="00EF46DA"/>
    <w:rsid w:val="00F03B82"/>
    <w:rsid w:val="00F11C22"/>
    <w:rsid w:val="00F145C4"/>
    <w:rsid w:val="00F169D4"/>
    <w:rsid w:val="00F20C5F"/>
    <w:rsid w:val="00F24674"/>
    <w:rsid w:val="00F256CF"/>
    <w:rsid w:val="00F32C5C"/>
    <w:rsid w:val="00F3432D"/>
    <w:rsid w:val="00F41814"/>
    <w:rsid w:val="00F4229E"/>
    <w:rsid w:val="00F428BB"/>
    <w:rsid w:val="00F4292E"/>
    <w:rsid w:val="00F43666"/>
    <w:rsid w:val="00F44409"/>
    <w:rsid w:val="00F44BDC"/>
    <w:rsid w:val="00F4566F"/>
    <w:rsid w:val="00F4687D"/>
    <w:rsid w:val="00F53DF0"/>
    <w:rsid w:val="00F61008"/>
    <w:rsid w:val="00F61601"/>
    <w:rsid w:val="00F62385"/>
    <w:rsid w:val="00F6680E"/>
    <w:rsid w:val="00F71C0E"/>
    <w:rsid w:val="00F73C7A"/>
    <w:rsid w:val="00F75A8F"/>
    <w:rsid w:val="00F761AF"/>
    <w:rsid w:val="00F76EBD"/>
    <w:rsid w:val="00F7705E"/>
    <w:rsid w:val="00F771F2"/>
    <w:rsid w:val="00F7724A"/>
    <w:rsid w:val="00F80A87"/>
    <w:rsid w:val="00F810A1"/>
    <w:rsid w:val="00F819CA"/>
    <w:rsid w:val="00F822E4"/>
    <w:rsid w:val="00F84265"/>
    <w:rsid w:val="00F85E75"/>
    <w:rsid w:val="00F9066B"/>
    <w:rsid w:val="00F92B5E"/>
    <w:rsid w:val="00F93633"/>
    <w:rsid w:val="00F93CAE"/>
    <w:rsid w:val="00F94920"/>
    <w:rsid w:val="00F96F5F"/>
    <w:rsid w:val="00FA130B"/>
    <w:rsid w:val="00FA766F"/>
    <w:rsid w:val="00FB2730"/>
    <w:rsid w:val="00FB2CB0"/>
    <w:rsid w:val="00FB2E16"/>
    <w:rsid w:val="00FB45B1"/>
    <w:rsid w:val="00FB6AD5"/>
    <w:rsid w:val="00FB700B"/>
    <w:rsid w:val="00FB7B8D"/>
    <w:rsid w:val="00FC04AD"/>
    <w:rsid w:val="00FC1AED"/>
    <w:rsid w:val="00FC5413"/>
    <w:rsid w:val="00FC5E38"/>
    <w:rsid w:val="00FC5E5D"/>
    <w:rsid w:val="00FC5F7B"/>
    <w:rsid w:val="00FC66F0"/>
    <w:rsid w:val="00FD2155"/>
    <w:rsid w:val="00FD273A"/>
    <w:rsid w:val="00FD4FA5"/>
    <w:rsid w:val="00FD53F5"/>
    <w:rsid w:val="00FE031F"/>
    <w:rsid w:val="00FE0901"/>
    <w:rsid w:val="00FE15F2"/>
    <w:rsid w:val="00FE24E7"/>
    <w:rsid w:val="00FE270D"/>
    <w:rsid w:val="00FE5742"/>
    <w:rsid w:val="00FE62EF"/>
    <w:rsid w:val="00FE6942"/>
    <w:rsid w:val="00FF2A64"/>
    <w:rsid w:val="00FF4B5E"/>
    <w:rsid w:val="00FF63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07610C33"/>
  <w15:docId w15:val="{CAA2FC69-A897-4360-ACCB-3FF0507E7A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4AE2"/>
    <w:rPr>
      <w:rFonts w:ascii="Arial" w:hAnsi="Arial"/>
      <w:sz w:val="24"/>
      <w:lang w:eastAsia="en-US"/>
    </w:rPr>
  </w:style>
  <w:style w:type="paragraph" w:styleId="Heading1">
    <w:name w:val="heading 1"/>
    <w:basedOn w:val="Normal"/>
    <w:next w:val="Normal"/>
    <w:link w:val="Heading1Char"/>
    <w:qFormat/>
    <w:rsid w:val="001E7550"/>
    <w:pPr>
      <w:keepNext/>
      <w:numPr>
        <w:numId w:val="4"/>
      </w:numPr>
      <w:tabs>
        <w:tab w:val="clear" w:pos="1849"/>
        <w:tab w:val="num" w:pos="432"/>
      </w:tabs>
      <w:suppressAutoHyphens/>
      <w:spacing w:before="120" w:after="120"/>
      <w:ind w:left="432"/>
      <w:jc w:val="both"/>
      <w:outlineLvl w:val="0"/>
    </w:pPr>
    <w:rPr>
      <w:b/>
    </w:rPr>
  </w:style>
  <w:style w:type="paragraph" w:styleId="Heading2">
    <w:name w:val="heading 2"/>
    <w:basedOn w:val="Normal"/>
    <w:next w:val="Normal"/>
    <w:qFormat/>
    <w:rsid w:val="001E7550"/>
    <w:pPr>
      <w:keepNext/>
      <w:numPr>
        <w:ilvl w:val="1"/>
        <w:numId w:val="4"/>
      </w:numPr>
      <w:suppressAutoHyphens/>
      <w:spacing w:before="120" w:after="120"/>
      <w:outlineLvl w:val="1"/>
    </w:pPr>
    <w:rPr>
      <w:b/>
    </w:rPr>
  </w:style>
  <w:style w:type="paragraph" w:styleId="Heading3">
    <w:name w:val="heading 3"/>
    <w:basedOn w:val="Normal"/>
    <w:next w:val="Normal"/>
    <w:qFormat/>
    <w:rsid w:val="001E7550"/>
    <w:pPr>
      <w:keepNext/>
      <w:numPr>
        <w:ilvl w:val="2"/>
        <w:numId w:val="4"/>
      </w:numPr>
      <w:spacing w:before="120" w:after="120"/>
      <w:outlineLvl w:val="2"/>
    </w:pPr>
    <w:rPr>
      <w:b/>
    </w:rPr>
  </w:style>
  <w:style w:type="paragraph" w:styleId="Heading4">
    <w:name w:val="heading 4"/>
    <w:basedOn w:val="Normal"/>
    <w:next w:val="Normal"/>
    <w:qFormat/>
    <w:rsid w:val="001E7550"/>
    <w:pPr>
      <w:keepNext/>
      <w:numPr>
        <w:ilvl w:val="3"/>
        <w:numId w:val="4"/>
      </w:numPr>
      <w:spacing w:before="120" w:after="120"/>
      <w:outlineLvl w:val="3"/>
    </w:pPr>
    <w:rPr>
      <w:b/>
    </w:rPr>
  </w:style>
  <w:style w:type="paragraph" w:styleId="Heading5">
    <w:name w:val="heading 5"/>
    <w:basedOn w:val="Normal"/>
    <w:next w:val="Normal"/>
    <w:qFormat/>
    <w:rsid w:val="001E7550"/>
    <w:pPr>
      <w:keepNext/>
      <w:numPr>
        <w:ilvl w:val="4"/>
        <w:numId w:val="4"/>
      </w:numPr>
      <w:spacing w:before="120" w:after="120"/>
      <w:outlineLvl w:val="4"/>
    </w:pPr>
    <w:rPr>
      <w:b/>
    </w:rPr>
  </w:style>
  <w:style w:type="paragraph" w:styleId="Heading6">
    <w:name w:val="heading 6"/>
    <w:basedOn w:val="Normal"/>
    <w:next w:val="Normal"/>
    <w:qFormat/>
    <w:rsid w:val="001E7550"/>
    <w:pPr>
      <w:numPr>
        <w:ilvl w:val="5"/>
        <w:numId w:val="4"/>
      </w:numPr>
      <w:spacing w:before="240" w:after="60"/>
      <w:outlineLvl w:val="5"/>
    </w:pPr>
    <w:rPr>
      <w:rFonts w:ascii="Times New Roman" w:hAnsi="Times New Roman"/>
      <w:b/>
      <w:bCs/>
      <w:sz w:val="22"/>
      <w:szCs w:val="22"/>
    </w:rPr>
  </w:style>
  <w:style w:type="paragraph" w:styleId="Heading7">
    <w:name w:val="heading 7"/>
    <w:basedOn w:val="Normal"/>
    <w:next w:val="Normal"/>
    <w:qFormat/>
    <w:rsid w:val="001E7550"/>
    <w:pPr>
      <w:numPr>
        <w:ilvl w:val="6"/>
        <w:numId w:val="4"/>
      </w:numPr>
      <w:spacing w:before="240" w:after="60"/>
      <w:outlineLvl w:val="6"/>
    </w:pPr>
    <w:rPr>
      <w:rFonts w:ascii="Times New Roman" w:hAnsi="Times New Roman"/>
      <w:szCs w:val="24"/>
    </w:rPr>
  </w:style>
  <w:style w:type="paragraph" w:styleId="Heading8">
    <w:name w:val="heading 8"/>
    <w:basedOn w:val="Normal"/>
    <w:next w:val="Normal"/>
    <w:qFormat/>
    <w:rsid w:val="001E7550"/>
    <w:pPr>
      <w:numPr>
        <w:ilvl w:val="7"/>
        <w:numId w:val="4"/>
      </w:numPr>
      <w:spacing w:before="240" w:after="60"/>
      <w:outlineLvl w:val="7"/>
    </w:pPr>
    <w:rPr>
      <w:rFonts w:ascii="Times New Roman" w:hAnsi="Times New Roman"/>
      <w:i/>
      <w:iCs/>
      <w:szCs w:val="24"/>
    </w:rPr>
  </w:style>
  <w:style w:type="paragraph" w:styleId="Heading9">
    <w:name w:val="heading 9"/>
    <w:basedOn w:val="Normal"/>
    <w:next w:val="Normal"/>
    <w:qFormat/>
    <w:rsid w:val="001E7550"/>
    <w:pPr>
      <w:numPr>
        <w:ilvl w:val="8"/>
        <w:numId w:val="4"/>
      </w:numPr>
      <w:spacing w:before="240" w:after="60"/>
      <w:outlineLvl w:val="8"/>
    </w:pPr>
    <w:rPr>
      <w:rFonts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pPr>
      <w:tabs>
        <w:tab w:val="center" w:pos="4153"/>
        <w:tab w:val="right" w:pos="8306"/>
      </w:tabs>
    </w:pPr>
    <w:rPr>
      <w:rFonts w:ascii="Courier New" w:hAnsi="Courier New"/>
    </w:rPr>
  </w:style>
  <w:style w:type="paragraph" w:styleId="BodyText">
    <w:name w:val="Body Text"/>
    <w:basedOn w:val="Normal"/>
    <w:rsid w:val="001E7550"/>
    <w:pPr>
      <w:suppressAutoHyphens/>
    </w:pPr>
    <w:rPr>
      <w:spacing w:val="-3"/>
    </w:rPr>
  </w:style>
  <w:style w:type="character" w:styleId="PageNumber">
    <w:name w:val="page number"/>
    <w:basedOn w:val="DefaultParagraphFont"/>
  </w:style>
  <w:style w:type="paragraph" w:styleId="BodyTextIndent">
    <w:name w:val="Body Text Indent"/>
    <w:basedOn w:val="Normal"/>
    <w:pPr>
      <w:ind w:left="360"/>
      <w:jc w:val="both"/>
    </w:pPr>
    <w:rPr>
      <w:sz w:val="22"/>
    </w:rPr>
  </w:style>
  <w:style w:type="paragraph" w:styleId="BodyTextIndent2">
    <w:name w:val="Body Text Indent 2"/>
    <w:basedOn w:val="Normal"/>
    <w:link w:val="BodyTextIndent2Char"/>
    <w:pPr>
      <w:ind w:left="720" w:hanging="720"/>
      <w:jc w:val="both"/>
    </w:pPr>
    <w:rPr>
      <w:sz w:val="22"/>
    </w:rPr>
  </w:style>
  <w:style w:type="paragraph" w:styleId="BodyText2">
    <w:name w:val="Body Text 2"/>
    <w:basedOn w:val="Normal"/>
    <w:pPr>
      <w:suppressAutoHyphens/>
    </w:pPr>
    <w:rPr>
      <w:sz w:val="22"/>
    </w:rPr>
  </w:style>
  <w:style w:type="paragraph" w:styleId="FootnoteText">
    <w:name w:val="footnote text"/>
    <w:basedOn w:val="Normal"/>
    <w:semiHidden/>
    <w:rPr>
      <w:sz w:val="20"/>
    </w:rPr>
  </w:style>
  <w:style w:type="character" w:styleId="FootnoteReference">
    <w:name w:val="footnote reference"/>
    <w:semiHidden/>
    <w:rPr>
      <w:vertAlign w:val="superscript"/>
    </w:rPr>
  </w:style>
  <w:style w:type="paragraph" w:styleId="Header">
    <w:name w:val="header"/>
    <w:basedOn w:val="Normal"/>
    <w:link w:val="HeaderChar"/>
    <w:uiPriority w:val="99"/>
    <w:pPr>
      <w:tabs>
        <w:tab w:val="center" w:pos="4153"/>
        <w:tab w:val="right" w:pos="8306"/>
      </w:tabs>
    </w:pPr>
  </w:style>
  <w:style w:type="paragraph" w:styleId="BodyTextIndent3">
    <w:name w:val="Body Text Indent 3"/>
    <w:basedOn w:val="Normal"/>
    <w:pPr>
      <w:suppressAutoHyphens/>
      <w:ind w:left="720" w:hanging="720"/>
      <w:jc w:val="both"/>
    </w:pPr>
    <w:rPr>
      <w:spacing w:val="-3"/>
    </w:rPr>
  </w:style>
  <w:style w:type="character" w:styleId="Hyperlink">
    <w:name w:val="Hyperlink"/>
    <w:uiPriority w:val="99"/>
    <w:rPr>
      <w:color w:val="0000FF"/>
      <w:u w:val="single"/>
    </w:rPr>
  </w:style>
  <w:style w:type="paragraph" w:styleId="Title">
    <w:name w:val="Title"/>
    <w:basedOn w:val="Normal"/>
    <w:qFormat/>
    <w:pPr>
      <w:jc w:val="center"/>
    </w:pPr>
    <w:rPr>
      <w:rFonts w:ascii="Times New Roman" w:hAnsi="Times New Roman"/>
      <w:b/>
      <w:sz w:val="20"/>
    </w:rPr>
  </w:style>
  <w:style w:type="paragraph" w:styleId="BalloonText">
    <w:name w:val="Balloon Text"/>
    <w:basedOn w:val="Normal"/>
    <w:semiHidden/>
    <w:rPr>
      <w:rFonts w:ascii="Tahoma" w:hAnsi="Tahoma" w:cs="Tahoma"/>
      <w:sz w:val="16"/>
      <w:szCs w:val="16"/>
    </w:rPr>
  </w:style>
  <w:style w:type="character" w:customStyle="1" w:styleId="BodyTextIndent2Char">
    <w:name w:val="Body Text Indent 2 Char"/>
    <w:link w:val="BodyTextIndent2"/>
    <w:rsid w:val="009927E2"/>
    <w:rPr>
      <w:rFonts w:ascii="Arial" w:hAnsi="Arial"/>
      <w:sz w:val="22"/>
      <w:lang w:val="en-GB" w:eastAsia="en-US" w:bidi="ar-SA"/>
    </w:rPr>
  </w:style>
  <w:style w:type="table" w:styleId="TableGrid">
    <w:name w:val="Table Grid"/>
    <w:basedOn w:val="TableNormal"/>
    <w:uiPriority w:val="59"/>
    <w:rsid w:val="004163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
    <w:name w:val="Bullet"/>
    <w:basedOn w:val="Normal"/>
    <w:rsid w:val="0041634D"/>
    <w:pPr>
      <w:numPr>
        <w:numId w:val="1"/>
      </w:numPr>
    </w:pPr>
    <w:rPr>
      <w:rFonts w:ascii="Times New Roman" w:hAnsi="Times New Roman"/>
      <w:szCs w:val="24"/>
      <w:lang w:eastAsia="en-GB"/>
    </w:rPr>
  </w:style>
  <w:style w:type="numbering" w:styleId="111111">
    <w:name w:val="Outline List 2"/>
    <w:basedOn w:val="NoList"/>
    <w:rsid w:val="008E20CE"/>
    <w:pPr>
      <w:numPr>
        <w:numId w:val="2"/>
      </w:numPr>
    </w:pPr>
  </w:style>
  <w:style w:type="paragraph" w:customStyle="1" w:styleId="Default">
    <w:name w:val="Default"/>
    <w:rsid w:val="00092775"/>
    <w:pPr>
      <w:autoSpaceDE w:val="0"/>
      <w:autoSpaceDN w:val="0"/>
      <w:adjustRightInd w:val="0"/>
    </w:pPr>
    <w:rPr>
      <w:rFonts w:ascii="Arial" w:hAnsi="Arial" w:cs="Arial"/>
      <w:color w:val="000000"/>
      <w:sz w:val="24"/>
      <w:szCs w:val="24"/>
      <w:lang w:val="en-US" w:eastAsia="en-US"/>
    </w:rPr>
  </w:style>
  <w:style w:type="paragraph" w:customStyle="1" w:styleId="StyleHeading512ptLeft">
    <w:name w:val="Style Heading 5 + 12 pt Left"/>
    <w:basedOn w:val="Heading5"/>
    <w:rsid w:val="001E7550"/>
    <w:pPr>
      <w:numPr>
        <w:numId w:val="3"/>
      </w:numPr>
    </w:pPr>
    <w:rPr>
      <w:bCs/>
    </w:rPr>
  </w:style>
  <w:style w:type="character" w:styleId="CommentReference">
    <w:name w:val="annotation reference"/>
    <w:semiHidden/>
    <w:rsid w:val="00087C08"/>
    <w:rPr>
      <w:sz w:val="16"/>
      <w:szCs w:val="16"/>
    </w:rPr>
  </w:style>
  <w:style w:type="paragraph" w:styleId="CommentText">
    <w:name w:val="annotation text"/>
    <w:basedOn w:val="Normal"/>
    <w:semiHidden/>
    <w:rsid w:val="00087C08"/>
    <w:rPr>
      <w:sz w:val="20"/>
    </w:rPr>
  </w:style>
  <w:style w:type="paragraph" w:styleId="CommentSubject">
    <w:name w:val="annotation subject"/>
    <w:basedOn w:val="CommentText"/>
    <w:next w:val="CommentText"/>
    <w:semiHidden/>
    <w:rsid w:val="00087C08"/>
    <w:rPr>
      <w:b/>
      <w:bCs/>
    </w:rPr>
  </w:style>
  <w:style w:type="character" w:styleId="FollowedHyperlink">
    <w:name w:val="FollowedHyperlink"/>
    <w:rsid w:val="00FE15F2"/>
    <w:rPr>
      <w:color w:val="000080"/>
      <w:u w:val="single"/>
    </w:rPr>
  </w:style>
  <w:style w:type="paragraph" w:styleId="Revision">
    <w:name w:val="Revision"/>
    <w:hidden/>
    <w:uiPriority w:val="99"/>
    <w:semiHidden/>
    <w:rsid w:val="001D0AAF"/>
    <w:rPr>
      <w:rFonts w:ascii="Arial" w:hAnsi="Arial"/>
      <w:sz w:val="24"/>
      <w:lang w:eastAsia="en-US"/>
    </w:rPr>
  </w:style>
  <w:style w:type="paragraph" w:styleId="ListParagraph">
    <w:name w:val="List Paragraph"/>
    <w:basedOn w:val="Normal"/>
    <w:uiPriority w:val="34"/>
    <w:qFormat/>
    <w:rsid w:val="00732D49"/>
    <w:pPr>
      <w:ind w:left="720"/>
    </w:pPr>
    <w:rPr>
      <w:rFonts w:ascii="Times New Roman" w:eastAsiaTheme="minorHAnsi" w:hAnsi="Times New Roman"/>
      <w:szCs w:val="24"/>
      <w:lang w:eastAsia="en-GB"/>
    </w:rPr>
  </w:style>
  <w:style w:type="paragraph" w:customStyle="1" w:styleId="Pa10">
    <w:name w:val="Pa10"/>
    <w:basedOn w:val="Default"/>
    <w:next w:val="Default"/>
    <w:uiPriority w:val="99"/>
    <w:rsid w:val="005F74B9"/>
    <w:pPr>
      <w:spacing w:line="221" w:lineRule="atLeast"/>
    </w:pPr>
    <w:rPr>
      <w:rFonts w:ascii="Century Gothic" w:hAnsi="Century Gothic" w:cs="Times New Roman"/>
      <w:color w:val="auto"/>
      <w:lang w:val="en-GB" w:eastAsia="en-GB"/>
    </w:rPr>
  </w:style>
  <w:style w:type="paragraph" w:customStyle="1" w:styleId="Pa12">
    <w:name w:val="Pa12"/>
    <w:basedOn w:val="Default"/>
    <w:next w:val="Default"/>
    <w:uiPriority w:val="99"/>
    <w:rsid w:val="005F74B9"/>
    <w:pPr>
      <w:spacing w:line="221" w:lineRule="atLeast"/>
    </w:pPr>
    <w:rPr>
      <w:rFonts w:ascii="Century Gothic" w:hAnsi="Century Gothic" w:cs="Times New Roman"/>
      <w:color w:val="auto"/>
      <w:lang w:val="en-GB" w:eastAsia="en-GB"/>
    </w:rPr>
  </w:style>
  <w:style w:type="paragraph" w:customStyle="1" w:styleId="Pa13">
    <w:name w:val="Pa13"/>
    <w:basedOn w:val="Default"/>
    <w:next w:val="Default"/>
    <w:uiPriority w:val="99"/>
    <w:rsid w:val="005F74B9"/>
    <w:pPr>
      <w:spacing w:line="261" w:lineRule="atLeast"/>
    </w:pPr>
    <w:rPr>
      <w:rFonts w:ascii="Century Gothic" w:hAnsi="Century Gothic" w:cs="Times New Roman"/>
      <w:color w:val="auto"/>
      <w:lang w:val="en-GB" w:eastAsia="en-GB"/>
    </w:rPr>
  </w:style>
  <w:style w:type="paragraph" w:customStyle="1" w:styleId="Pa15">
    <w:name w:val="Pa15"/>
    <w:basedOn w:val="Default"/>
    <w:next w:val="Default"/>
    <w:uiPriority w:val="99"/>
    <w:rsid w:val="005F74B9"/>
    <w:pPr>
      <w:spacing w:line="221" w:lineRule="atLeast"/>
    </w:pPr>
    <w:rPr>
      <w:rFonts w:ascii="Century Gothic" w:hAnsi="Century Gothic" w:cs="Times New Roman"/>
      <w:color w:val="auto"/>
      <w:lang w:val="en-GB" w:eastAsia="en-GB"/>
    </w:rPr>
  </w:style>
  <w:style w:type="character" w:customStyle="1" w:styleId="UnresolvedMention1">
    <w:name w:val="Unresolved Mention1"/>
    <w:basedOn w:val="DefaultParagraphFont"/>
    <w:uiPriority w:val="99"/>
    <w:semiHidden/>
    <w:unhideWhenUsed/>
    <w:rsid w:val="00581498"/>
    <w:rPr>
      <w:color w:val="605E5C"/>
      <w:shd w:val="clear" w:color="auto" w:fill="E1DFDD"/>
    </w:rPr>
  </w:style>
  <w:style w:type="character" w:customStyle="1" w:styleId="UnresolvedMention2">
    <w:name w:val="Unresolved Mention2"/>
    <w:basedOn w:val="DefaultParagraphFont"/>
    <w:uiPriority w:val="99"/>
    <w:semiHidden/>
    <w:unhideWhenUsed/>
    <w:rsid w:val="00940059"/>
    <w:rPr>
      <w:color w:val="605E5C"/>
      <w:shd w:val="clear" w:color="auto" w:fill="E1DFDD"/>
    </w:rPr>
  </w:style>
  <w:style w:type="character" w:customStyle="1" w:styleId="HeaderChar">
    <w:name w:val="Header Char"/>
    <w:basedOn w:val="DefaultParagraphFont"/>
    <w:link w:val="Header"/>
    <w:uiPriority w:val="99"/>
    <w:rsid w:val="00C32F2B"/>
    <w:rPr>
      <w:rFonts w:ascii="Arial" w:hAnsi="Arial"/>
      <w:sz w:val="24"/>
      <w:lang w:eastAsia="en-US"/>
    </w:rPr>
  </w:style>
  <w:style w:type="paragraph" w:styleId="TOCHeading">
    <w:name w:val="TOC Heading"/>
    <w:basedOn w:val="Heading1"/>
    <w:next w:val="Normal"/>
    <w:uiPriority w:val="39"/>
    <w:unhideWhenUsed/>
    <w:qFormat/>
    <w:rsid w:val="00156DDA"/>
    <w:pPr>
      <w:keepLines/>
      <w:numPr>
        <w:numId w:val="0"/>
      </w:numPr>
      <w:suppressAutoHyphens w:val="0"/>
      <w:spacing w:before="240" w:after="0" w:line="259" w:lineRule="auto"/>
      <w:jc w:val="left"/>
      <w:outlineLvl w:val="9"/>
    </w:pPr>
    <w:rPr>
      <w:rFonts w:asciiTheme="majorHAnsi" w:eastAsiaTheme="majorEastAsia" w:hAnsiTheme="majorHAnsi" w:cstheme="majorBidi"/>
      <w:b w:val="0"/>
      <w:color w:val="864EA8" w:themeColor="accent1" w:themeShade="BF"/>
      <w:sz w:val="32"/>
      <w:szCs w:val="32"/>
      <w:lang w:val="en-US"/>
    </w:rPr>
  </w:style>
  <w:style w:type="paragraph" w:styleId="TOC1">
    <w:name w:val="toc 1"/>
    <w:basedOn w:val="Normal"/>
    <w:next w:val="Normal"/>
    <w:autoRedefine/>
    <w:uiPriority w:val="39"/>
    <w:unhideWhenUsed/>
    <w:rsid w:val="00156DDA"/>
    <w:pPr>
      <w:spacing w:after="100"/>
    </w:pPr>
  </w:style>
  <w:style w:type="paragraph" w:styleId="TOC2">
    <w:name w:val="toc 2"/>
    <w:basedOn w:val="Normal"/>
    <w:next w:val="Normal"/>
    <w:autoRedefine/>
    <w:uiPriority w:val="39"/>
    <w:unhideWhenUsed/>
    <w:rsid w:val="00476C04"/>
    <w:pPr>
      <w:spacing w:after="100"/>
      <w:ind w:left="240"/>
    </w:pPr>
  </w:style>
  <w:style w:type="character" w:styleId="Emphasis">
    <w:name w:val="Emphasis"/>
    <w:basedOn w:val="DefaultParagraphFont"/>
    <w:qFormat/>
    <w:rsid w:val="002E0C3D"/>
    <w:rPr>
      <w:i/>
      <w:iCs/>
    </w:rPr>
  </w:style>
  <w:style w:type="character" w:customStyle="1" w:styleId="FooterChar">
    <w:name w:val="Footer Char"/>
    <w:basedOn w:val="DefaultParagraphFont"/>
    <w:link w:val="Footer"/>
    <w:uiPriority w:val="99"/>
    <w:rsid w:val="00763B79"/>
    <w:rPr>
      <w:rFonts w:ascii="Courier New" w:hAnsi="Courier New"/>
      <w:sz w:val="24"/>
      <w:lang w:eastAsia="en-US"/>
    </w:rPr>
  </w:style>
  <w:style w:type="character" w:customStyle="1" w:styleId="Heading1Char">
    <w:name w:val="Heading 1 Char"/>
    <w:basedOn w:val="DefaultParagraphFont"/>
    <w:link w:val="Heading1"/>
    <w:rsid w:val="00AB4AE2"/>
    <w:rPr>
      <w:rFonts w:ascii="Arial" w:hAnsi="Arial"/>
      <w:b/>
      <w:sz w:val="24"/>
      <w:lang w:eastAsia="en-US"/>
    </w:rPr>
  </w:style>
  <w:style w:type="paragraph" w:styleId="TOC3">
    <w:name w:val="toc 3"/>
    <w:basedOn w:val="Normal"/>
    <w:next w:val="Normal"/>
    <w:autoRedefine/>
    <w:uiPriority w:val="39"/>
    <w:unhideWhenUsed/>
    <w:rsid w:val="00B330F7"/>
    <w:pPr>
      <w:spacing w:after="100" w:line="259" w:lineRule="auto"/>
      <w:ind w:left="440"/>
    </w:pPr>
    <w:rPr>
      <w:rFonts w:asciiTheme="minorHAnsi" w:eastAsiaTheme="minorEastAsia" w:hAnsiTheme="minorHAnsi"/>
      <w:sz w:val="22"/>
      <w:szCs w:val="22"/>
      <w:lang w:val="en-US"/>
    </w:rPr>
  </w:style>
  <w:style w:type="character" w:customStyle="1" w:styleId="UnresolvedMention">
    <w:name w:val="Unresolved Mention"/>
    <w:basedOn w:val="DefaultParagraphFont"/>
    <w:uiPriority w:val="99"/>
    <w:semiHidden/>
    <w:unhideWhenUsed/>
    <w:rsid w:val="00E27F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605643">
      <w:bodyDiv w:val="1"/>
      <w:marLeft w:val="0"/>
      <w:marRight w:val="0"/>
      <w:marTop w:val="0"/>
      <w:marBottom w:val="0"/>
      <w:divBdr>
        <w:top w:val="none" w:sz="0" w:space="0" w:color="auto"/>
        <w:left w:val="none" w:sz="0" w:space="0" w:color="auto"/>
        <w:bottom w:val="none" w:sz="0" w:space="0" w:color="auto"/>
        <w:right w:val="none" w:sz="0" w:space="0" w:color="auto"/>
      </w:divBdr>
    </w:div>
    <w:div w:id="40060992">
      <w:bodyDiv w:val="1"/>
      <w:marLeft w:val="0"/>
      <w:marRight w:val="0"/>
      <w:marTop w:val="0"/>
      <w:marBottom w:val="0"/>
      <w:divBdr>
        <w:top w:val="none" w:sz="0" w:space="0" w:color="auto"/>
        <w:left w:val="none" w:sz="0" w:space="0" w:color="auto"/>
        <w:bottom w:val="none" w:sz="0" w:space="0" w:color="auto"/>
        <w:right w:val="none" w:sz="0" w:space="0" w:color="auto"/>
      </w:divBdr>
    </w:div>
    <w:div w:id="94642758">
      <w:bodyDiv w:val="1"/>
      <w:marLeft w:val="0"/>
      <w:marRight w:val="0"/>
      <w:marTop w:val="0"/>
      <w:marBottom w:val="0"/>
      <w:divBdr>
        <w:top w:val="none" w:sz="0" w:space="0" w:color="auto"/>
        <w:left w:val="none" w:sz="0" w:space="0" w:color="auto"/>
        <w:bottom w:val="none" w:sz="0" w:space="0" w:color="auto"/>
        <w:right w:val="none" w:sz="0" w:space="0" w:color="auto"/>
      </w:divBdr>
    </w:div>
    <w:div w:id="222251467">
      <w:bodyDiv w:val="1"/>
      <w:marLeft w:val="0"/>
      <w:marRight w:val="0"/>
      <w:marTop w:val="0"/>
      <w:marBottom w:val="0"/>
      <w:divBdr>
        <w:top w:val="none" w:sz="0" w:space="0" w:color="auto"/>
        <w:left w:val="none" w:sz="0" w:space="0" w:color="auto"/>
        <w:bottom w:val="none" w:sz="0" w:space="0" w:color="auto"/>
        <w:right w:val="none" w:sz="0" w:space="0" w:color="auto"/>
      </w:divBdr>
    </w:div>
    <w:div w:id="265622509">
      <w:bodyDiv w:val="1"/>
      <w:marLeft w:val="0"/>
      <w:marRight w:val="0"/>
      <w:marTop w:val="0"/>
      <w:marBottom w:val="0"/>
      <w:divBdr>
        <w:top w:val="none" w:sz="0" w:space="0" w:color="auto"/>
        <w:left w:val="none" w:sz="0" w:space="0" w:color="auto"/>
        <w:bottom w:val="none" w:sz="0" w:space="0" w:color="auto"/>
        <w:right w:val="none" w:sz="0" w:space="0" w:color="auto"/>
      </w:divBdr>
    </w:div>
    <w:div w:id="441922966">
      <w:bodyDiv w:val="1"/>
      <w:marLeft w:val="0"/>
      <w:marRight w:val="0"/>
      <w:marTop w:val="0"/>
      <w:marBottom w:val="0"/>
      <w:divBdr>
        <w:top w:val="none" w:sz="0" w:space="0" w:color="auto"/>
        <w:left w:val="none" w:sz="0" w:space="0" w:color="auto"/>
        <w:bottom w:val="none" w:sz="0" w:space="0" w:color="auto"/>
        <w:right w:val="none" w:sz="0" w:space="0" w:color="auto"/>
      </w:divBdr>
      <w:divsChild>
        <w:div w:id="1473332850">
          <w:marLeft w:val="0"/>
          <w:marRight w:val="0"/>
          <w:marTop w:val="0"/>
          <w:marBottom w:val="0"/>
          <w:divBdr>
            <w:top w:val="none" w:sz="0" w:space="0" w:color="auto"/>
            <w:left w:val="none" w:sz="0" w:space="0" w:color="auto"/>
            <w:bottom w:val="none" w:sz="0" w:space="0" w:color="auto"/>
            <w:right w:val="none" w:sz="0" w:space="0" w:color="auto"/>
          </w:divBdr>
          <w:divsChild>
            <w:div w:id="212311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7456">
      <w:bodyDiv w:val="1"/>
      <w:marLeft w:val="0"/>
      <w:marRight w:val="0"/>
      <w:marTop w:val="0"/>
      <w:marBottom w:val="0"/>
      <w:divBdr>
        <w:top w:val="none" w:sz="0" w:space="0" w:color="auto"/>
        <w:left w:val="none" w:sz="0" w:space="0" w:color="auto"/>
        <w:bottom w:val="none" w:sz="0" w:space="0" w:color="auto"/>
        <w:right w:val="none" w:sz="0" w:space="0" w:color="auto"/>
      </w:divBdr>
    </w:div>
    <w:div w:id="797337377">
      <w:bodyDiv w:val="1"/>
      <w:marLeft w:val="0"/>
      <w:marRight w:val="0"/>
      <w:marTop w:val="0"/>
      <w:marBottom w:val="0"/>
      <w:divBdr>
        <w:top w:val="none" w:sz="0" w:space="0" w:color="auto"/>
        <w:left w:val="none" w:sz="0" w:space="0" w:color="auto"/>
        <w:bottom w:val="none" w:sz="0" w:space="0" w:color="auto"/>
        <w:right w:val="none" w:sz="0" w:space="0" w:color="auto"/>
      </w:divBdr>
    </w:div>
    <w:div w:id="881135315">
      <w:bodyDiv w:val="1"/>
      <w:marLeft w:val="0"/>
      <w:marRight w:val="0"/>
      <w:marTop w:val="0"/>
      <w:marBottom w:val="0"/>
      <w:divBdr>
        <w:top w:val="none" w:sz="0" w:space="0" w:color="auto"/>
        <w:left w:val="none" w:sz="0" w:space="0" w:color="auto"/>
        <w:bottom w:val="none" w:sz="0" w:space="0" w:color="auto"/>
        <w:right w:val="none" w:sz="0" w:space="0" w:color="auto"/>
      </w:divBdr>
    </w:div>
    <w:div w:id="982079893">
      <w:bodyDiv w:val="1"/>
      <w:marLeft w:val="0"/>
      <w:marRight w:val="0"/>
      <w:marTop w:val="0"/>
      <w:marBottom w:val="0"/>
      <w:divBdr>
        <w:top w:val="none" w:sz="0" w:space="0" w:color="auto"/>
        <w:left w:val="none" w:sz="0" w:space="0" w:color="auto"/>
        <w:bottom w:val="none" w:sz="0" w:space="0" w:color="auto"/>
        <w:right w:val="none" w:sz="0" w:space="0" w:color="auto"/>
      </w:divBdr>
      <w:divsChild>
        <w:div w:id="208735144">
          <w:marLeft w:val="0"/>
          <w:marRight w:val="0"/>
          <w:marTop w:val="0"/>
          <w:marBottom w:val="0"/>
          <w:divBdr>
            <w:top w:val="none" w:sz="0" w:space="0" w:color="auto"/>
            <w:left w:val="none" w:sz="0" w:space="0" w:color="auto"/>
            <w:bottom w:val="none" w:sz="0" w:space="0" w:color="auto"/>
            <w:right w:val="none" w:sz="0" w:space="0" w:color="auto"/>
          </w:divBdr>
          <w:divsChild>
            <w:div w:id="188012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199664">
      <w:bodyDiv w:val="1"/>
      <w:marLeft w:val="0"/>
      <w:marRight w:val="0"/>
      <w:marTop w:val="0"/>
      <w:marBottom w:val="0"/>
      <w:divBdr>
        <w:top w:val="none" w:sz="0" w:space="0" w:color="auto"/>
        <w:left w:val="none" w:sz="0" w:space="0" w:color="auto"/>
        <w:bottom w:val="none" w:sz="0" w:space="0" w:color="auto"/>
        <w:right w:val="none" w:sz="0" w:space="0" w:color="auto"/>
      </w:divBdr>
    </w:div>
    <w:div w:id="1261331460">
      <w:bodyDiv w:val="1"/>
      <w:marLeft w:val="0"/>
      <w:marRight w:val="0"/>
      <w:marTop w:val="0"/>
      <w:marBottom w:val="0"/>
      <w:divBdr>
        <w:top w:val="none" w:sz="0" w:space="0" w:color="auto"/>
        <w:left w:val="none" w:sz="0" w:space="0" w:color="auto"/>
        <w:bottom w:val="none" w:sz="0" w:space="0" w:color="auto"/>
        <w:right w:val="none" w:sz="0" w:space="0" w:color="auto"/>
      </w:divBdr>
    </w:div>
    <w:div w:id="1282371768">
      <w:bodyDiv w:val="1"/>
      <w:marLeft w:val="0"/>
      <w:marRight w:val="0"/>
      <w:marTop w:val="0"/>
      <w:marBottom w:val="0"/>
      <w:divBdr>
        <w:top w:val="none" w:sz="0" w:space="0" w:color="auto"/>
        <w:left w:val="none" w:sz="0" w:space="0" w:color="auto"/>
        <w:bottom w:val="none" w:sz="0" w:space="0" w:color="auto"/>
        <w:right w:val="none" w:sz="0" w:space="0" w:color="auto"/>
      </w:divBdr>
    </w:div>
    <w:div w:id="1302690417">
      <w:bodyDiv w:val="1"/>
      <w:marLeft w:val="0"/>
      <w:marRight w:val="0"/>
      <w:marTop w:val="0"/>
      <w:marBottom w:val="0"/>
      <w:divBdr>
        <w:top w:val="none" w:sz="0" w:space="0" w:color="auto"/>
        <w:left w:val="none" w:sz="0" w:space="0" w:color="auto"/>
        <w:bottom w:val="none" w:sz="0" w:space="0" w:color="auto"/>
        <w:right w:val="none" w:sz="0" w:space="0" w:color="auto"/>
      </w:divBdr>
    </w:div>
    <w:div w:id="1377310901">
      <w:bodyDiv w:val="1"/>
      <w:marLeft w:val="0"/>
      <w:marRight w:val="0"/>
      <w:marTop w:val="0"/>
      <w:marBottom w:val="0"/>
      <w:divBdr>
        <w:top w:val="none" w:sz="0" w:space="0" w:color="auto"/>
        <w:left w:val="none" w:sz="0" w:space="0" w:color="auto"/>
        <w:bottom w:val="none" w:sz="0" w:space="0" w:color="auto"/>
        <w:right w:val="none" w:sz="0" w:space="0" w:color="auto"/>
      </w:divBdr>
    </w:div>
    <w:div w:id="1424450438">
      <w:bodyDiv w:val="1"/>
      <w:marLeft w:val="0"/>
      <w:marRight w:val="0"/>
      <w:marTop w:val="0"/>
      <w:marBottom w:val="0"/>
      <w:divBdr>
        <w:top w:val="none" w:sz="0" w:space="0" w:color="auto"/>
        <w:left w:val="none" w:sz="0" w:space="0" w:color="auto"/>
        <w:bottom w:val="none" w:sz="0" w:space="0" w:color="auto"/>
        <w:right w:val="none" w:sz="0" w:space="0" w:color="auto"/>
      </w:divBdr>
    </w:div>
    <w:div w:id="1629042269">
      <w:bodyDiv w:val="1"/>
      <w:marLeft w:val="0"/>
      <w:marRight w:val="0"/>
      <w:marTop w:val="0"/>
      <w:marBottom w:val="0"/>
      <w:divBdr>
        <w:top w:val="none" w:sz="0" w:space="0" w:color="auto"/>
        <w:left w:val="none" w:sz="0" w:space="0" w:color="auto"/>
        <w:bottom w:val="none" w:sz="0" w:space="0" w:color="auto"/>
        <w:right w:val="none" w:sz="0" w:space="0" w:color="auto"/>
      </w:divBdr>
    </w:div>
    <w:div w:id="1688556892">
      <w:bodyDiv w:val="1"/>
      <w:marLeft w:val="0"/>
      <w:marRight w:val="0"/>
      <w:marTop w:val="0"/>
      <w:marBottom w:val="0"/>
      <w:divBdr>
        <w:top w:val="none" w:sz="0" w:space="0" w:color="auto"/>
        <w:left w:val="none" w:sz="0" w:space="0" w:color="auto"/>
        <w:bottom w:val="none" w:sz="0" w:space="0" w:color="auto"/>
        <w:right w:val="none" w:sz="0" w:space="0" w:color="auto"/>
      </w:divBdr>
    </w:div>
    <w:div w:id="1951743217">
      <w:bodyDiv w:val="1"/>
      <w:marLeft w:val="0"/>
      <w:marRight w:val="0"/>
      <w:marTop w:val="0"/>
      <w:marBottom w:val="0"/>
      <w:divBdr>
        <w:top w:val="none" w:sz="0" w:space="0" w:color="auto"/>
        <w:left w:val="none" w:sz="0" w:space="0" w:color="auto"/>
        <w:bottom w:val="none" w:sz="0" w:space="0" w:color="auto"/>
        <w:right w:val="none" w:sz="0" w:space="0" w:color="auto"/>
      </w:divBdr>
    </w:div>
    <w:div w:id="2019235450">
      <w:bodyDiv w:val="1"/>
      <w:marLeft w:val="0"/>
      <w:marRight w:val="0"/>
      <w:marTop w:val="0"/>
      <w:marBottom w:val="0"/>
      <w:divBdr>
        <w:top w:val="none" w:sz="0" w:space="0" w:color="auto"/>
        <w:left w:val="none" w:sz="0" w:space="0" w:color="auto"/>
        <w:bottom w:val="none" w:sz="0" w:space="0" w:color="auto"/>
        <w:right w:val="none" w:sz="0" w:space="0" w:color="auto"/>
      </w:divBdr>
    </w:div>
    <w:div w:id="21247607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emf"/><Relationship Id="rId18" Type="http://schemas.openxmlformats.org/officeDocument/2006/relationships/image" Target="media/image5.emf"/><Relationship Id="rId26" Type="http://schemas.openxmlformats.org/officeDocument/2006/relationships/hyperlink" Target="http://www.lullabytrust.org.uk/publications-2015" TargetMode="External"/><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package" Target="embeddings/Microsoft_Word_Document1.docx"/><Relationship Id="rId7" Type="http://schemas.openxmlformats.org/officeDocument/2006/relationships/endnotes" Target="endnotes.xml"/><Relationship Id="rId12" Type="http://schemas.openxmlformats.org/officeDocument/2006/relationships/hyperlink" Target="https://www.ons.gov.uk/peoplepopulationandcommunity/birthsdeathsandmarriages/deaths/bulletins/unexplaineddeathsininfancyenglandandwales/2019" TargetMode="External"/><Relationship Id="rId17" Type="http://schemas.openxmlformats.org/officeDocument/2006/relationships/oleObject" Target="embeddings/oleObject2.bin"/><Relationship Id="rId25" Type="http://schemas.openxmlformats.org/officeDocument/2006/relationships/hyperlink" Target="https://www.lullabytrust.org.uk/wp-content/uploads/Safer-sleep-for-babies-a-guide-for-parents-web.pdf" TargetMode="External"/><Relationship Id="rId33"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hyperlink" Target="https://www.lullabytrust.org.uk/wp-content/uploads/Safer-sleep-for-babies-a-guide-for-parents-web.pdf" TargetMode="External"/><Relationship Id="rId29"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ov.uk/government/publications/safeguarding-children-at-risk-from-sudden-unexpected-infant-death" TargetMode="External"/><Relationship Id="rId24" Type="http://schemas.openxmlformats.org/officeDocument/2006/relationships/hyperlink" Target="http://www.lullabytrust.org.uk/publications-2015" TargetMode="External"/><Relationship Id="rId32" Type="http://schemas.openxmlformats.org/officeDocument/2006/relationships/hyperlink" Target="mailto:louise.wileman@nhs.net" TargetMode="Externa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lullabytrust.org.uk/wp-content/uploads/Safer-sleep-for-babies-a-guide-for-parents-web.pdf" TargetMode="External"/><Relationship Id="rId23" Type="http://schemas.openxmlformats.org/officeDocument/2006/relationships/hyperlink" Target="https://rochdalesafeguarding.com/p/training/training-arrangement" TargetMode="External"/><Relationship Id="rId28" Type="http://schemas.openxmlformats.org/officeDocument/2006/relationships/image" Target="media/image7.emf"/><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oleObject" Target="embeddings/oleObject3.bin"/><Relationship Id="rId31" Type="http://schemas.openxmlformats.org/officeDocument/2006/relationships/hyperlink" Target="https://liftthebaby.org.uk/"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oleObject" Target="embeddings/oleObject1.bin"/><Relationship Id="rId22" Type="http://schemas.openxmlformats.org/officeDocument/2006/relationships/package" Target="embeddings/Microsoft_Word_Document.docx"/><Relationship Id="rId27" Type="http://schemas.openxmlformats.org/officeDocument/2006/relationships/hyperlink" Target="https://www.lullabytrust.org.uk/wp-content/uploads/game-make-a-room.pdf" TargetMode="External"/><Relationship Id="rId30" Type="http://schemas.openxmlformats.org/officeDocument/2006/relationships/hyperlink" Target="https://www.hct.nhs.uk/media/2689/the-lullaby-trust-product-guide.pdf" TargetMode="External"/><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Violet">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66C6EB-EA38-4555-B674-CCEB80A7B9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10</Pages>
  <Words>2144</Words>
  <Characters>13595</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Fat Boy Productions Inc.</Company>
  <LinksUpToDate>false</LinksUpToDate>
  <CharactersWithSpaces>15708</CharactersWithSpaces>
  <SharedDoc>false</SharedDoc>
  <HLinks>
    <vt:vector size="108" baseType="variant">
      <vt:variant>
        <vt:i4>6291578</vt:i4>
      </vt:variant>
      <vt:variant>
        <vt:i4>51</vt:i4>
      </vt:variant>
      <vt:variant>
        <vt:i4>0</vt:i4>
      </vt:variant>
      <vt:variant>
        <vt:i4>5</vt:i4>
      </vt:variant>
      <vt:variant>
        <vt:lpwstr>http://www.gov.uk/</vt:lpwstr>
      </vt:variant>
      <vt:variant>
        <vt:lpwstr/>
      </vt:variant>
      <vt:variant>
        <vt:i4>1966109</vt:i4>
      </vt:variant>
      <vt:variant>
        <vt:i4>48</vt:i4>
      </vt:variant>
      <vt:variant>
        <vt:i4>0</vt:i4>
      </vt:variant>
      <vt:variant>
        <vt:i4>5</vt:i4>
      </vt:variant>
      <vt:variant>
        <vt:lpwstr>http://www.lullabytrust.org.uk/publications-2015</vt:lpwstr>
      </vt:variant>
      <vt:variant>
        <vt:lpwstr/>
      </vt:variant>
      <vt:variant>
        <vt:i4>1966109</vt:i4>
      </vt:variant>
      <vt:variant>
        <vt:i4>45</vt:i4>
      </vt:variant>
      <vt:variant>
        <vt:i4>0</vt:i4>
      </vt:variant>
      <vt:variant>
        <vt:i4>5</vt:i4>
      </vt:variant>
      <vt:variant>
        <vt:lpwstr>http://www.lullabytrust.org.uk/publications-2015</vt:lpwstr>
      </vt:variant>
      <vt:variant>
        <vt:lpwstr/>
      </vt:variant>
      <vt:variant>
        <vt:i4>5636114</vt:i4>
      </vt:variant>
      <vt:variant>
        <vt:i4>42</vt:i4>
      </vt:variant>
      <vt:variant>
        <vt:i4>0</vt:i4>
      </vt:variant>
      <vt:variant>
        <vt:i4>5</vt:i4>
      </vt:variant>
      <vt:variant>
        <vt:lpwstr>http://www.dh.gov.uk/publications</vt:lpwstr>
      </vt:variant>
      <vt:variant>
        <vt:lpwstr/>
      </vt:variant>
      <vt:variant>
        <vt:i4>1966109</vt:i4>
      </vt:variant>
      <vt:variant>
        <vt:i4>39</vt:i4>
      </vt:variant>
      <vt:variant>
        <vt:i4>0</vt:i4>
      </vt:variant>
      <vt:variant>
        <vt:i4>5</vt:i4>
      </vt:variant>
      <vt:variant>
        <vt:lpwstr>http://www.lullabytrust.org.uk/publications-2015</vt:lpwstr>
      </vt:variant>
      <vt:variant>
        <vt:lpwstr/>
      </vt:variant>
      <vt:variant>
        <vt:i4>1507366</vt:i4>
      </vt:variant>
      <vt:variant>
        <vt:i4>36</vt:i4>
      </vt:variant>
      <vt:variant>
        <vt:i4>0</vt:i4>
      </vt:variant>
      <vt:variant>
        <vt:i4>5</vt:i4>
      </vt:variant>
      <vt:variant>
        <vt:lpwstr>http://webarchive.nationalarchives.gov.uk/+/www.dh.gov.uk/en/publicationsandstatistics/publications/publicationspolicyandguidance/dh_4123625</vt:lpwstr>
      </vt:variant>
      <vt:variant>
        <vt:lpwstr/>
      </vt:variant>
      <vt:variant>
        <vt:i4>7340159</vt:i4>
      </vt:variant>
      <vt:variant>
        <vt:i4>33</vt:i4>
      </vt:variant>
      <vt:variant>
        <vt:i4>0</vt:i4>
      </vt:variant>
      <vt:variant>
        <vt:i4>5</vt:i4>
      </vt:variant>
      <vt:variant>
        <vt:lpwstr>http://www.mft.nhs.uk/(vbs)</vt:lpwstr>
      </vt:variant>
      <vt:variant>
        <vt:lpwstr/>
      </vt:variant>
      <vt:variant>
        <vt:i4>7340159</vt:i4>
      </vt:variant>
      <vt:variant>
        <vt:i4>30</vt:i4>
      </vt:variant>
      <vt:variant>
        <vt:i4>0</vt:i4>
      </vt:variant>
      <vt:variant>
        <vt:i4>5</vt:i4>
      </vt:variant>
      <vt:variant>
        <vt:lpwstr>http://www.mft.nhs.uk/(vbs)</vt:lpwstr>
      </vt:variant>
      <vt:variant>
        <vt:lpwstr/>
      </vt:variant>
      <vt:variant>
        <vt:i4>5636185</vt:i4>
      </vt:variant>
      <vt:variant>
        <vt:i4>27</vt:i4>
      </vt:variant>
      <vt:variant>
        <vt:i4>0</vt:i4>
      </vt:variant>
      <vt:variant>
        <vt:i4>5</vt:i4>
      </vt:variant>
      <vt:variant>
        <vt:lpwstr>http://www.unicef.org.uk/BabyFriendly/Resources/Resources-for-parents/Caring-for-your-baby-at-night/</vt:lpwstr>
      </vt:variant>
      <vt:variant>
        <vt:lpwstr/>
      </vt:variant>
      <vt:variant>
        <vt:i4>7340159</vt:i4>
      </vt:variant>
      <vt:variant>
        <vt:i4>24</vt:i4>
      </vt:variant>
      <vt:variant>
        <vt:i4>0</vt:i4>
      </vt:variant>
      <vt:variant>
        <vt:i4>5</vt:i4>
      </vt:variant>
      <vt:variant>
        <vt:lpwstr>http://www.mft.nhs.uk/(vbs)</vt:lpwstr>
      </vt:variant>
      <vt:variant>
        <vt:lpwstr/>
      </vt:variant>
      <vt:variant>
        <vt:i4>2818083</vt:i4>
      </vt:variant>
      <vt:variant>
        <vt:i4>21</vt:i4>
      </vt:variant>
      <vt:variant>
        <vt:i4>0</vt:i4>
      </vt:variant>
      <vt:variant>
        <vt:i4>5</vt:i4>
      </vt:variant>
      <vt:variant>
        <vt:lpwstr>http://www.lullabytrust.org.uk/</vt:lpwstr>
      </vt:variant>
      <vt:variant>
        <vt:lpwstr/>
      </vt:variant>
      <vt:variant>
        <vt:i4>2818083</vt:i4>
      </vt:variant>
      <vt:variant>
        <vt:i4>18</vt:i4>
      </vt:variant>
      <vt:variant>
        <vt:i4>0</vt:i4>
      </vt:variant>
      <vt:variant>
        <vt:i4>5</vt:i4>
      </vt:variant>
      <vt:variant>
        <vt:lpwstr>http://www.lullabytrust.org.uk/</vt:lpwstr>
      </vt:variant>
      <vt:variant>
        <vt:lpwstr/>
      </vt:variant>
      <vt:variant>
        <vt:i4>5636185</vt:i4>
      </vt:variant>
      <vt:variant>
        <vt:i4>15</vt:i4>
      </vt:variant>
      <vt:variant>
        <vt:i4>0</vt:i4>
      </vt:variant>
      <vt:variant>
        <vt:i4>5</vt:i4>
      </vt:variant>
      <vt:variant>
        <vt:lpwstr>http://www.unicef.org.uk/BabyFriendly/Resources/Resources-for-parents/Caring-for-your-baby-at-night/</vt:lpwstr>
      </vt:variant>
      <vt:variant>
        <vt:lpwstr/>
      </vt:variant>
      <vt:variant>
        <vt:i4>1966109</vt:i4>
      </vt:variant>
      <vt:variant>
        <vt:i4>12</vt:i4>
      </vt:variant>
      <vt:variant>
        <vt:i4>0</vt:i4>
      </vt:variant>
      <vt:variant>
        <vt:i4>5</vt:i4>
      </vt:variant>
      <vt:variant>
        <vt:lpwstr>http://www.lullabytrust.org.uk/publications-2015</vt:lpwstr>
      </vt:variant>
      <vt:variant>
        <vt:lpwstr/>
      </vt:variant>
      <vt:variant>
        <vt:i4>1966109</vt:i4>
      </vt:variant>
      <vt:variant>
        <vt:i4>9</vt:i4>
      </vt:variant>
      <vt:variant>
        <vt:i4>0</vt:i4>
      </vt:variant>
      <vt:variant>
        <vt:i4>5</vt:i4>
      </vt:variant>
      <vt:variant>
        <vt:lpwstr>http://www.lullabytrust.org.uk/publications-2015</vt:lpwstr>
      </vt:variant>
      <vt:variant>
        <vt:lpwstr/>
      </vt:variant>
      <vt:variant>
        <vt:i4>5636114</vt:i4>
      </vt:variant>
      <vt:variant>
        <vt:i4>6</vt:i4>
      </vt:variant>
      <vt:variant>
        <vt:i4>0</vt:i4>
      </vt:variant>
      <vt:variant>
        <vt:i4>5</vt:i4>
      </vt:variant>
      <vt:variant>
        <vt:lpwstr>http://www.dh.gov.uk/publications</vt:lpwstr>
      </vt:variant>
      <vt:variant>
        <vt:lpwstr/>
      </vt:variant>
      <vt:variant>
        <vt:i4>1966109</vt:i4>
      </vt:variant>
      <vt:variant>
        <vt:i4>3</vt:i4>
      </vt:variant>
      <vt:variant>
        <vt:i4>0</vt:i4>
      </vt:variant>
      <vt:variant>
        <vt:i4>5</vt:i4>
      </vt:variant>
      <vt:variant>
        <vt:lpwstr>http://www.lullabytrust.org.uk/publications-2015</vt:lpwstr>
      </vt:variant>
      <vt:variant>
        <vt:lpwstr/>
      </vt:variant>
      <vt:variant>
        <vt:i4>1507366</vt:i4>
      </vt:variant>
      <vt:variant>
        <vt:i4>0</vt:i4>
      </vt:variant>
      <vt:variant>
        <vt:i4>0</vt:i4>
      </vt:variant>
      <vt:variant>
        <vt:i4>5</vt:i4>
      </vt:variant>
      <vt:variant>
        <vt:lpwstr>http://webarchive.nationalarchives.gov.uk/+/www.dh.gov.uk/en/publicationsandstatistics/publications/publicationspolicyandguidance/dh_4123625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Round</dc:creator>
  <cp:lastModifiedBy>Sean Roebuck</cp:lastModifiedBy>
  <cp:revision>7</cp:revision>
  <cp:lastPrinted>2019-12-20T14:21:00Z</cp:lastPrinted>
  <dcterms:created xsi:type="dcterms:W3CDTF">2022-07-27T09:51:00Z</dcterms:created>
  <dcterms:modified xsi:type="dcterms:W3CDTF">2022-07-27T11:56:00Z</dcterms:modified>
</cp:coreProperties>
</file>