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00" w:rsidRDefault="003E0C31" w:rsidP="004F2800">
      <w:pPr>
        <w:spacing w:after="200" w:line="276" w:lineRule="auto"/>
        <w:jc w:val="center"/>
        <w:rPr>
          <w:rFonts w:ascii="Arial" w:hAnsi="Arial"/>
          <w:sz w:val="40"/>
          <w:szCs w:val="40"/>
          <w:lang w:eastAsia="en-US"/>
        </w:rPr>
      </w:pPr>
      <w:r>
        <w:rPr>
          <w:rFonts w:ascii="Arial" w:hAnsi="Arial"/>
          <w:noProof/>
          <w:sz w:val="40"/>
          <w:szCs w:val="40"/>
        </w:rPr>
        <w:drawing>
          <wp:anchor distT="0" distB="0" distL="114300" distR="114300" simplePos="0" relativeHeight="251658240" behindDoc="0" locked="0" layoutInCell="1" allowOverlap="1" wp14:anchorId="7E7F46C2" wp14:editId="73CA7C41">
            <wp:simplePos x="0" y="0"/>
            <wp:positionH relativeFrom="page">
              <wp:align>center</wp:align>
            </wp:positionH>
            <wp:positionV relativeFrom="paragraph">
              <wp:posOffset>9</wp:posOffset>
            </wp:positionV>
            <wp:extent cx="2943225" cy="135826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1358265"/>
                    </a:xfrm>
                    <a:prstGeom prst="rect">
                      <a:avLst/>
                    </a:prstGeom>
                  </pic:spPr>
                </pic:pic>
              </a:graphicData>
            </a:graphic>
            <wp14:sizeRelH relativeFrom="page">
              <wp14:pctWidth>0</wp14:pctWidth>
            </wp14:sizeRelH>
            <wp14:sizeRelV relativeFrom="page">
              <wp14:pctHeight>0</wp14:pctHeight>
            </wp14:sizeRelV>
          </wp:anchor>
        </w:drawing>
      </w:r>
    </w:p>
    <w:p w:rsidR="004F2800" w:rsidRDefault="004F2800" w:rsidP="004F2800">
      <w:pPr>
        <w:spacing w:after="200" w:line="276" w:lineRule="auto"/>
        <w:jc w:val="center"/>
        <w:rPr>
          <w:rFonts w:ascii="Arial" w:hAnsi="Arial"/>
          <w:sz w:val="40"/>
          <w:szCs w:val="40"/>
          <w:lang w:eastAsia="en-US"/>
        </w:rPr>
      </w:pPr>
    </w:p>
    <w:p w:rsidR="004F2800" w:rsidRDefault="004F2800" w:rsidP="004F2800">
      <w:pPr>
        <w:spacing w:after="200" w:line="276" w:lineRule="auto"/>
        <w:jc w:val="center"/>
        <w:rPr>
          <w:rFonts w:ascii="Arial" w:hAnsi="Arial"/>
          <w:sz w:val="40"/>
          <w:szCs w:val="40"/>
          <w:lang w:eastAsia="en-US"/>
        </w:rPr>
      </w:pPr>
    </w:p>
    <w:p w:rsidR="004F2800" w:rsidRDefault="004F2800" w:rsidP="004F2800">
      <w:pPr>
        <w:spacing w:after="200" w:line="276" w:lineRule="auto"/>
        <w:jc w:val="center"/>
        <w:rPr>
          <w:rFonts w:ascii="Arial" w:hAnsi="Arial"/>
          <w:sz w:val="40"/>
          <w:szCs w:val="40"/>
          <w:lang w:eastAsia="en-US"/>
        </w:rPr>
      </w:pPr>
    </w:p>
    <w:p w:rsidR="003E0C31" w:rsidRDefault="003E0C31" w:rsidP="004F2800">
      <w:pPr>
        <w:spacing w:after="200" w:line="276" w:lineRule="auto"/>
        <w:jc w:val="center"/>
        <w:rPr>
          <w:rFonts w:ascii="Arial" w:hAnsi="Arial"/>
          <w:sz w:val="40"/>
          <w:szCs w:val="40"/>
          <w:lang w:eastAsia="en-US"/>
        </w:rPr>
      </w:pPr>
    </w:p>
    <w:p w:rsidR="004F2800" w:rsidRPr="00A26345" w:rsidRDefault="004F2800" w:rsidP="009A0713">
      <w:pPr>
        <w:spacing w:after="200" w:line="276" w:lineRule="auto"/>
        <w:rPr>
          <w:rFonts w:ascii="Arial" w:hAnsi="Arial" w:cs="Arial"/>
          <w:color w:val="0070C0"/>
          <w:sz w:val="40"/>
          <w:szCs w:val="40"/>
          <w:lang w:eastAsia="en-US"/>
        </w:rPr>
      </w:pPr>
    </w:p>
    <w:p w:rsidR="004F2800" w:rsidRPr="00762A02" w:rsidRDefault="004F2800" w:rsidP="004F2800">
      <w:pPr>
        <w:spacing w:after="200" w:line="276" w:lineRule="auto"/>
        <w:rPr>
          <w:rFonts w:ascii="Arial" w:hAnsi="Arial"/>
          <w:sz w:val="40"/>
          <w:szCs w:val="40"/>
          <w:lang w:eastAsia="en-US"/>
        </w:rPr>
      </w:pPr>
    </w:p>
    <w:p w:rsidR="004F2800" w:rsidRPr="00762A02" w:rsidRDefault="004F2800" w:rsidP="004F2800">
      <w:pPr>
        <w:spacing w:after="200" w:line="276" w:lineRule="auto"/>
        <w:jc w:val="center"/>
        <w:rPr>
          <w:rFonts w:ascii="Arial" w:hAnsi="Arial"/>
          <w:sz w:val="40"/>
          <w:szCs w:val="40"/>
          <w:lang w:eastAsia="en-US"/>
        </w:rPr>
      </w:pPr>
    </w:p>
    <w:p w:rsidR="004F2800" w:rsidRPr="0056088D" w:rsidRDefault="00B92AE2" w:rsidP="004F2800">
      <w:pPr>
        <w:spacing w:after="200" w:line="276" w:lineRule="auto"/>
        <w:jc w:val="center"/>
        <w:rPr>
          <w:rFonts w:asciiTheme="minorHAnsi" w:hAnsiTheme="minorHAnsi" w:cs="Arial"/>
          <w:b/>
          <w:sz w:val="40"/>
          <w:szCs w:val="40"/>
          <w:lang w:eastAsia="en-US"/>
        </w:rPr>
      </w:pPr>
      <w:r w:rsidRPr="0056088D">
        <w:rPr>
          <w:rFonts w:asciiTheme="minorHAnsi" w:hAnsiTheme="minorHAnsi" w:cs="Arial"/>
          <w:b/>
          <w:sz w:val="40"/>
          <w:szCs w:val="40"/>
          <w:lang w:eastAsia="en-US"/>
        </w:rPr>
        <w:t>CONSTITUTION</w:t>
      </w:r>
    </w:p>
    <w:p w:rsidR="004F2800" w:rsidRPr="00762A02" w:rsidRDefault="004F2800" w:rsidP="004F2800">
      <w:pPr>
        <w:spacing w:after="200" w:line="276" w:lineRule="auto"/>
        <w:rPr>
          <w:rFonts w:ascii="Arial" w:hAnsi="Arial"/>
          <w:sz w:val="40"/>
          <w:szCs w:val="40"/>
          <w:lang w:eastAsia="en-US"/>
        </w:rPr>
      </w:pPr>
    </w:p>
    <w:p w:rsidR="004F2800" w:rsidRPr="00762A02" w:rsidRDefault="004F2800" w:rsidP="004F2800">
      <w:pPr>
        <w:spacing w:after="200" w:line="276" w:lineRule="auto"/>
        <w:jc w:val="center"/>
        <w:rPr>
          <w:rFonts w:ascii="Arial" w:hAnsi="Arial"/>
          <w:sz w:val="40"/>
          <w:szCs w:val="40"/>
          <w:lang w:eastAsia="en-US"/>
        </w:rPr>
      </w:pPr>
    </w:p>
    <w:p w:rsidR="004F2800" w:rsidRDefault="004F2800" w:rsidP="004F2800">
      <w:pPr>
        <w:spacing w:after="200" w:line="276" w:lineRule="auto"/>
        <w:jc w:val="center"/>
        <w:rPr>
          <w:rFonts w:ascii="Arial" w:hAnsi="Arial"/>
          <w:sz w:val="40"/>
          <w:szCs w:val="40"/>
          <w:lang w:eastAsia="en-US"/>
        </w:rPr>
      </w:pPr>
    </w:p>
    <w:p w:rsidR="004F2800" w:rsidRDefault="004F2800" w:rsidP="004F2800">
      <w:pPr>
        <w:spacing w:after="200" w:line="276" w:lineRule="auto"/>
        <w:rPr>
          <w:rFonts w:ascii="Arial" w:hAnsi="Arial"/>
          <w:sz w:val="22"/>
          <w:szCs w:val="22"/>
          <w:lang w:eastAsia="en-US"/>
        </w:rPr>
      </w:pPr>
    </w:p>
    <w:p w:rsidR="009A0713" w:rsidRDefault="009A0713" w:rsidP="004F2800">
      <w:pPr>
        <w:spacing w:after="200" w:line="276" w:lineRule="auto"/>
        <w:rPr>
          <w:rFonts w:ascii="Arial" w:hAnsi="Arial"/>
          <w:sz w:val="22"/>
          <w:szCs w:val="22"/>
          <w:lang w:eastAsia="en-US"/>
        </w:rPr>
      </w:pPr>
    </w:p>
    <w:p w:rsidR="009A0713" w:rsidRDefault="009A0713" w:rsidP="004F2800">
      <w:pPr>
        <w:spacing w:after="200" w:line="276" w:lineRule="auto"/>
        <w:rPr>
          <w:rFonts w:ascii="Arial" w:hAnsi="Arial"/>
          <w:sz w:val="22"/>
          <w:szCs w:val="22"/>
          <w:lang w:eastAsia="en-US"/>
        </w:rPr>
      </w:pPr>
    </w:p>
    <w:p w:rsidR="009A0713" w:rsidRDefault="009A0713"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Pr="00030874" w:rsidRDefault="00030874" w:rsidP="00030874">
      <w:pPr>
        <w:spacing w:after="200" w:line="276" w:lineRule="auto"/>
        <w:jc w:val="center"/>
        <w:rPr>
          <w:rFonts w:asciiTheme="minorHAnsi" w:hAnsiTheme="minorHAnsi"/>
          <w:b/>
          <w:sz w:val="22"/>
          <w:szCs w:val="22"/>
          <w:lang w:eastAsia="en-US"/>
        </w:rPr>
      </w:pPr>
      <w:r>
        <w:rPr>
          <w:rFonts w:asciiTheme="minorHAnsi" w:hAnsiTheme="minorHAnsi"/>
          <w:b/>
          <w:sz w:val="22"/>
          <w:szCs w:val="22"/>
          <w:lang w:eastAsia="en-US"/>
        </w:rPr>
        <w:t xml:space="preserve">                                                                                                                                   </w:t>
      </w:r>
      <w:r w:rsidRPr="00030874">
        <w:rPr>
          <w:rFonts w:asciiTheme="minorHAnsi" w:hAnsiTheme="minorHAnsi"/>
          <w:b/>
          <w:sz w:val="22"/>
          <w:szCs w:val="22"/>
          <w:lang w:eastAsia="en-US"/>
        </w:rPr>
        <w:t>Page</w:t>
      </w:r>
    </w:p>
    <w:p w:rsidR="00216EBB"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Introduction</w:t>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00030874">
        <w:rPr>
          <w:rFonts w:asciiTheme="minorHAnsi" w:hAnsiTheme="minorHAnsi"/>
          <w:b/>
          <w:sz w:val="28"/>
        </w:rPr>
        <w:t>3</w:t>
      </w:r>
    </w:p>
    <w:p w:rsidR="00216EBB"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RBSAB Objectives</w:t>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00030874">
        <w:rPr>
          <w:rFonts w:asciiTheme="minorHAnsi" w:hAnsiTheme="minorHAnsi"/>
          <w:b/>
          <w:sz w:val="28"/>
        </w:rPr>
        <w:t>3</w:t>
      </w:r>
    </w:p>
    <w:p w:rsidR="00216EBB"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 xml:space="preserve">Core </w:t>
      </w:r>
      <w:r w:rsidR="001B2413" w:rsidRPr="00E65088">
        <w:rPr>
          <w:rFonts w:asciiTheme="minorHAnsi" w:hAnsiTheme="minorHAnsi"/>
          <w:b/>
          <w:sz w:val="28"/>
        </w:rPr>
        <w:t xml:space="preserve">Duties and </w:t>
      </w:r>
      <w:r w:rsidRPr="00E65088">
        <w:rPr>
          <w:rFonts w:asciiTheme="minorHAnsi" w:hAnsiTheme="minorHAnsi"/>
          <w:b/>
          <w:sz w:val="28"/>
        </w:rPr>
        <w:t>Functions</w:t>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008552F8">
        <w:rPr>
          <w:rFonts w:asciiTheme="minorHAnsi" w:hAnsiTheme="minorHAnsi"/>
          <w:b/>
          <w:sz w:val="28"/>
        </w:rPr>
        <w:t>4</w:t>
      </w:r>
    </w:p>
    <w:p w:rsidR="00216EBB"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The RB</w:t>
      </w:r>
      <w:r w:rsidR="00D637EE" w:rsidRPr="00E65088">
        <w:rPr>
          <w:rFonts w:asciiTheme="minorHAnsi" w:hAnsiTheme="minorHAnsi"/>
          <w:b/>
          <w:sz w:val="28"/>
        </w:rPr>
        <w:t>SA</w:t>
      </w:r>
      <w:r w:rsidRPr="00E65088">
        <w:rPr>
          <w:rFonts w:asciiTheme="minorHAnsi" w:hAnsiTheme="minorHAnsi"/>
          <w:b/>
          <w:sz w:val="28"/>
        </w:rPr>
        <w:t>B Chair, Accountability and Resourcing</w:t>
      </w:r>
      <w:r w:rsidRPr="00E65088">
        <w:rPr>
          <w:rFonts w:asciiTheme="minorHAnsi" w:hAnsiTheme="minorHAnsi"/>
          <w:b/>
          <w:sz w:val="28"/>
        </w:rPr>
        <w:tab/>
      </w:r>
      <w:r w:rsidRPr="00E65088">
        <w:rPr>
          <w:rFonts w:asciiTheme="minorHAnsi" w:hAnsiTheme="minorHAnsi"/>
          <w:b/>
          <w:sz w:val="28"/>
        </w:rPr>
        <w:tab/>
      </w:r>
      <w:r w:rsidR="00030874">
        <w:rPr>
          <w:rFonts w:asciiTheme="minorHAnsi" w:hAnsiTheme="minorHAnsi"/>
          <w:b/>
          <w:sz w:val="28"/>
        </w:rPr>
        <w:tab/>
      </w:r>
      <w:r w:rsidR="008552F8">
        <w:rPr>
          <w:rFonts w:asciiTheme="minorHAnsi" w:hAnsiTheme="minorHAnsi"/>
          <w:b/>
          <w:sz w:val="28"/>
        </w:rPr>
        <w:t>5</w:t>
      </w:r>
    </w:p>
    <w:p w:rsidR="00216EBB"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Information sharing</w:t>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Pr="00E65088">
        <w:rPr>
          <w:rFonts w:asciiTheme="minorHAnsi" w:hAnsiTheme="minorHAnsi"/>
          <w:b/>
          <w:sz w:val="28"/>
        </w:rPr>
        <w:tab/>
      </w:r>
      <w:r w:rsidR="00030874">
        <w:rPr>
          <w:rFonts w:asciiTheme="minorHAnsi" w:hAnsiTheme="minorHAnsi"/>
          <w:b/>
          <w:sz w:val="28"/>
        </w:rPr>
        <w:tab/>
      </w:r>
      <w:r w:rsidR="008552F8">
        <w:rPr>
          <w:rFonts w:asciiTheme="minorHAnsi" w:hAnsiTheme="minorHAnsi"/>
          <w:b/>
          <w:sz w:val="28"/>
        </w:rPr>
        <w:t>6</w:t>
      </w:r>
    </w:p>
    <w:p w:rsidR="005B67D8" w:rsidRPr="00E65088" w:rsidRDefault="00216EBB" w:rsidP="00216EBB">
      <w:pPr>
        <w:numPr>
          <w:ilvl w:val="0"/>
          <w:numId w:val="16"/>
        </w:numPr>
        <w:spacing w:line="480" w:lineRule="auto"/>
        <w:jc w:val="both"/>
        <w:rPr>
          <w:rFonts w:asciiTheme="minorHAnsi" w:hAnsiTheme="minorHAnsi"/>
          <w:b/>
          <w:sz w:val="28"/>
        </w:rPr>
      </w:pPr>
      <w:r w:rsidRPr="00E65088">
        <w:rPr>
          <w:rFonts w:asciiTheme="minorHAnsi" w:hAnsiTheme="minorHAnsi"/>
          <w:b/>
          <w:sz w:val="28"/>
        </w:rPr>
        <w:t>Membership.</w:t>
      </w:r>
      <w:r w:rsidRPr="00E65088">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8552F8">
        <w:rPr>
          <w:rFonts w:asciiTheme="minorHAnsi" w:hAnsiTheme="minorHAnsi"/>
          <w:b/>
          <w:sz w:val="28"/>
        </w:rPr>
        <w:t>7</w:t>
      </w:r>
    </w:p>
    <w:p w:rsidR="00E65088" w:rsidRDefault="005B67D8" w:rsidP="00E65088">
      <w:pPr>
        <w:numPr>
          <w:ilvl w:val="0"/>
          <w:numId w:val="16"/>
        </w:numPr>
        <w:spacing w:line="480" w:lineRule="auto"/>
        <w:jc w:val="both"/>
        <w:rPr>
          <w:rFonts w:asciiTheme="minorHAnsi" w:hAnsiTheme="minorHAnsi"/>
          <w:b/>
          <w:sz w:val="28"/>
        </w:rPr>
      </w:pPr>
      <w:r w:rsidRPr="00E65088">
        <w:rPr>
          <w:rFonts w:asciiTheme="minorHAnsi" w:hAnsiTheme="minorHAnsi"/>
          <w:b/>
          <w:sz w:val="28"/>
        </w:rPr>
        <w:t xml:space="preserve">Meetings </w:t>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030874">
        <w:rPr>
          <w:rFonts w:asciiTheme="minorHAnsi" w:hAnsiTheme="minorHAnsi"/>
          <w:b/>
          <w:sz w:val="28"/>
        </w:rPr>
        <w:tab/>
      </w:r>
      <w:r w:rsidR="008552F8">
        <w:rPr>
          <w:rFonts w:asciiTheme="minorHAnsi" w:hAnsiTheme="minorHAnsi"/>
          <w:b/>
          <w:sz w:val="28"/>
        </w:rPr>
        <w:t>8</w:t>
      </w:r>
    </w:p>
    <w:p w:rsidR="00216EBB" w:rsidRPr="00E65088" w:rsidRDefault="00216EBB" w:rsidP="00E65088">
      <w:pPr>
        <w:numPr>
          <w:ilvl w:val="0"/>
          <w:numId w:val="16"/>
        </w:numPr>
        <w:spacing w:line="480" w:lineRule="auto"/>
        <w:jc w:val="both"/>
        <w:rPr>
          <w:rFonts w:asciiTheme="minorHAnsi" w:hAnsiTheme="minorHAnsi"/>
          <w:b/>
          <w:sz w:val="28"/>
        </w:rPr>
      </w:pPr>
      <w:r w:rsidRPr="00E65088">
        <w:rPr>
          <w:rFonts w:asciiTheme="minorHAnsi" w:hAnsiTheme="minorHAnsi"/>
          <w:b/>
          <w:sz w:val="28"/>
        </w:rPr>
        <w:t xml:space="preserve">Subgroups – </w:t>
      </w:r>
      <w:r w:rsidRPr="00030874">
        <w:rPr>
          <w:rFonts w:asciiTheme="minorHAnsi" w:hAnsiTheme="minorHAnsi"/>
          <w:b/>
          <w:sz w:val="28"/>
        </w:rPr>
        <w:t>Membership &amp; Remit</w:t>
      </w:r>
      <w:r w:rsidRPr="00030874">
        <w:rPr>
          <w:rFonts w:asciiTheme="minorHAnsi" w:hAnsiTheme="minorHAnsi"/>
          <w:b/>
          <w:sz w:val="28"/>
        </w:rPr>
        <w:tab/>
      </w:r>
      <w:r w:rsidRPr="00030874">
        <w:rPr>
          <w:rFonts w:asciiTheme="minorHAnsi" w:hAnsiTheme="minorHAnsi"/>
          <w:b/>
          <w:sz w:val="28"/>
        </w:rPr>
        <w:tab/>
      </w:r>
      <w:r w:rsidRPr="00030874">
        <w:rPr>
          <w:rFonts w:asciiTheme="minorHAnsi" w:hAnsiTheme="minorHAnsi"/>
          <w:b/>
          <w:sz w:val="28"/>
        </w:rPr>
        <w:tab/>
      </w:r>
      <w:r w:rsidRPr="00030874">
        <w:rPr>
          <w:rFonts w:asciiTheme="minorHAnsi" w:hAnsiTheme="minorHAnsi"/>
          <w:b/>
          <w:sz w:val="28"/>
        </w:rPr>
        <w:tab/>
      </w:r>
      <w:r w:rsidRPr="00030874">
        <w:rPr>
          <w:rFonts w:asciiTheme="minorHAnsi" w:hAnsiTheme="minorHAnsi"/>
          <w:b/>
          <w:sz w:val="28"/>
        </w:rPr>
        <w:tab/>
      </w:r>
      <w:r w:rsidR="008552F8">
        <w:rPr>
          <w:rFonts w:asciiTheme="minorHAnsi" w:hAnsiTheme="minorHAnsi"/>
          <w:b/>
          <w:sz w:val="28"/>
        </w:rPr>
        <w:t>9</w:t>
      </w:r>
      <w:r w:rsidRPr="00E65088">
        <w:rPr>
          <w:rFonts w:ascii="Book Antiqua" w:hAnsi="Book Antiqua"/>
          <w:b/>
          <w:sz w:val="28"/>
        </w:rPr>
        <w:tab/>
      </w: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216EBB" w:rsidRDefault="00216EBB" w:rsidP="004F2800">
      <w:pPr>
        <w:spacing w:after="200" w:line="276" w:lineRule="auto"/>
        <w:rPr>
          <w:rFonts w:ascii="Arial" w:hAnsi="Arial"/>
          <w:sz w:val="22"/>
          <w:szCs w:val="22"/>
          <w:lang w:eastAsia="en-US"/>
        </w:rPr>
      </w:pPr>
    </w:p>
    <w:p w:rsidR="008239F3" w:rsidRDefault="008239F3" w:rsidP="001B2413">
      <w:pPr>
        <w:spacing w:after="200" w:line="276" w:lineRule="auto"/>
        <w:jc w:val="both"/>
        <w:rPr>
          <w:rFonts w:asciiTheme="minorHAnsi" w:hAnsiTheme="minorHAnsi"/>
          <w:sz w:val="22"/>
          <w:szCs w:val="22"/>
          <w:lang w:eastAsia="en-US"/>
        </w:rPr>
      </w:pPr>
    </w:p>
    <w:p w:rsidR="000621BA" w:rsidRDefault="000621BA" w:rsidP="001B2413">
      <w:pPr>
        <w:spacing w:after="200" w:line="276" w:lineRule="auto"/>
        <w:jc w:val="both"/>
        <w:rPr>
          <w:rFonts w:asciiTheme="minorHAnsi" w:hAnsiTheme="minorHAnsi"/>
          <w:sz w:val="22"/>
          <w:szCs w:val="22"/>
          <w:lang w:eastAsia="en-US"/>
        </w:rPr>
      </w:pPr>
    </w:p>
    <w:p w:rsidR="000621BA" w:rsidRPr="0056088D" w:rsidRDefault="000621BA" w:rsidP="001B2413">
      <w:pPr>
        <w:spacing w:after="200" w:line="276" w:lineRule="auto"/>
        <w:jc w:val="both"/>
        <w:rPr>
          <w:rFonts w:asciiTheme="minorHAnsi" w:hAnsiTheme="minorHAnsi"/>
          <w:sz w:val="22"/>
          <w:szCs w:val="22"/>
          <w:lang w:eastAsia="en-US"/>
        </w:rPr>
      </w:pPr>
    </w:p>
    <w:p w:rsidR="009A0713" w:rsidRPr="0056088D" w:rsidRDefault="001B2413" w:rsidP="0056088D">
      <w:pPr>
        <w:pStyle w:val="ListParagraph"/>
        <w:numPr>
          <w:ilvl w:val="0"/>
          <w:numId w:val="36"/>
        </w:numPr>
        <w:spacing w:after="200" w:line="276" w:lineRule="auto"/>
        <w:jc w:val="both"/>
        <w:rPr>
          <w:rFonts w:asciiTheme="minorHAnsi" w:hAnsiTheme="minorHAnsi"/>
          <w:b/>
          <w:sz w:val="28"/>
          <w:szCs w:val="28"/>
          <w:lang w:eastAsia="en-US"/>
        </w:rPr>
      </w:pPr>
      <w:r w:rsidRPr="0056088D">
        <w:rPr>
          <w:rFonts w:asciiTheme="minorHAnsi" w:hAnsiTheme="minorHAnsi"/>
          <w:b/>
          <w:sz w:val="28"/>
          <w:szCs w:val="28"/>
        </w:rPr>
        <w:t>Introduction</w:t>
      </w:r>
    </w:p>
    <w:p w:rsidR="004F2800" w:rsidRPr="001B2413" w:rsidRDefault="004F2800" w:rsidP="008552F8">
      <w:pPr>
        <w:jc w:val="both"/>
        <w:rPr>
          <w:rFonts w:asciiTheme="minorHAnsi" w:hAnsiTheme="minorHAnsi" w:cs="Arial"/>
          <w:b/>
          <w:bCs/>
          <w:sz w:val="22"/>
          <w:szCs w:val="22"/>
        </w:rPr>
      </w:pPr>
    </w:p>
    <w:p w:rsidR="00A9114F" w:rsidRPr="001B2413" w:rsidRDefault="00F26F51" w:rsidP="00F26F51">
      <w:pPr>
        <w:jc w:val="both"/>
        <w:rPr>
          <w:rFonts w:asciiTheme="minorHAnsi" w:hAnsiTheme="minorHAnsi" w:cs="Arial"/>
          <w:sz w:val="22"/>
          <w:szCs w:val="22"/>
        </w:rPr>
      </w:pPr>
      <w:r w:rsidRPr="00F26F51">
        <w:rPr>
          <w:rFonts w:asciiTheme="minorHAnsi" w:hAnsiTheme="minorHAnsi" w:cs="Arial"/>
          <w:b/>
          <w:sz w:val="22"/>
          <w:szCs w:val="22"/>
        </w:rPr>
        <w:t>1.1</w:t>
      </w:r>
      <w:r>
        <w:rPr>
          <w:rFonts w:asciiTheme="minorHAnsi" w:hAnsiTheme="minorHAnsi" w:cs="Arial"/>
          <w:sz w:val="22"/>
          <w:szCs w:val="22"/>
        </w:rPr>
        <w:t xml:space="preserve"> </w:t>
      </w:r>
      <w:r w:rsidR="004F2800" w:rsidRPr="001B2413">
        <w:rPr>
          <w:rFonts w:asciiTheme="minorHAnsi" w:hAnsiTheme="minorHAnsi" w:cs="Arial"/>
          <w:sz w:val="22"/>
          <w:szCs w:val="22"/>
        </w:rPr>
        <w:t>Rochdale Borough Safegu</w:t>
      </w:r>
      <w:r w:rsidR="00203133">
        <w:rPr>
          <w:rFonts w:asciiTheme="minorHAnsi" w:hAnsiTheme="minorHAnsi" w:cs="Arial"/>
          <w:sz w:val="22"/>
          <w:szCs w:val="22"/>
        </w:rPr>
        <w:t xml:space="preserve">arding Adults Board (RBSAB) is </w:t>
      </w:r>
      <w:r w:rsidR="00203133" w:rsidRPr="009F4FB5">
        <w:rPr>
          <w:rFonts w:asciiTheme="minorHAnsi" w:hAnsiTheme="minorHAnsi" w:cs="Arial"/>
          <w:sz w:val="22"/>
          <w:szCs w:val="22"/>
        </w:rPr>
        <w:t xml:space="preserve">an un-incorporated </w:t>
      </w:r>
      <w:r w:rsidR="004F2800" w:rsidRPr="001B2413">
        <w:rPr>
          <w:rFonts w:asciiTheme="minorHAnsi" w:hAnsiTheme="minorHAnsi" w:cs="Arial"/>
          <w:sz w:val="22"/>
          <w:szCs w:val="22"/>
        </w:rPr>
        <w:t xml:space="preserve">Multi-Agency Strategic Partnership, </w:t>
      </w:r>
      <w:r w:rsidR="003E0C31" w:rsidRPr="001B2413">
        <w:rPr>
          <w:rFonts w:asciiTheme="minorHAnsi" w:hAnsiTheme="minorHAnsi" w:cs="Arial"/>
          <w:sz w:val="22"/>
          <w:szCs w:val="22"/>
        </w:rPr>
        <w:t xml:space="preserve">originally </w:t>
      </w:r>
      <w:r w:rsidR="004F2800" w:rsidRPr="001B2413">
        <w:rPr>
          <w:rFonts w:asciiTheme="minorHAnsi" w:hAnsiTheme="minorHAnsi" w:cs="Arial"/>
          <w:sz w:val="22"/>
          <w:szCs w:val="22"/>
        </w:rPr>
        <w:t xml:space="preserve">established </w:t>
      </w:r>
      <w:r w:rsidR="00203133">
        <w:rPr>
          <w:rFonts w:asciiTheme="minorHAnsi" w:hAnsiTheme="minorHAnsi" w:cs="Arial"/>
          <w:sz w:val="22"/>
          <w:szCs w:val="22"/>
        </w:rPr>
        <w:t>to fulfil the</w:t>
      </w:r>
      <w:r w:rsidR="003E0C31" w:rsidRPr="001B2413">
        <w:rPr>
          <w:rFonts w:asciiTheme="minorHAnsi" w:hAnsiTheme="minorHAnsi" w:cs="Arial"/>
          <w:sz w:val="22"/>
          <w:szCs w:val="22"/>
        </w:rPr>
        <w:t xml:space="preserve"> statutory </w:t>
      </w:r>
      <w:r w:rsidR="00203133">
        <w:rPr>
          <w:rFonts w:asciiTheme="minorHAnsi" w:hAnsiTheme="minorHAnsi" w:cs="Arial"/>
          <w:sz w:val="22"/>
          <w:szCs w:val="22"/>
        </w:rPr>
        <w:t xml:space="preserve">functions as set out by </w:t>
      </w:r>
      <w:r w:rsidR="00203133" w:rsidRPr="009F4FB5">
        <w:rPr>
          <w:rFonts w:asciiTheme="minorHAnsi" w:hAnsiTheme="minorHAnsi" w:cs="Arial"/>
          <w:sz w:val="22"/>
          <w:szCs w:val="22"/>
        </w:rPr>
        <w:t xml:space="preserve">under section 43 schedule 2 Care Act 2014 </w:t>
      </w:r>
    </w:p>
    <w:p w:rsidR="004F2800" w:rsidRPr="001B2413" w:rsidRDefault="004F2800" w:rsidP="001B2413">
      <w:pPr>
        <w:jc w:val="both"/>
        <w:rPr>
          <w:rFonts w:asciiTheme="minorHAnsi" w:hAnsiTheme="minorHAnsi" w:cs="Arial"/>
          <w:sz w:val="22"/>
          <w:szCs w:val="22"/>
        </w:rPr>
      </w:pPr>
    </w:p>
    <w:p w:rsidR="004F2800" w:rsidRPr="001B2413" w:rsidRDefault="00F26F51" w:rsidP="001B2413">
      <w:pPr>
        <w:jc w:val="both"/>
        <w:rPr>
          <w:rFonts w:asciiTheme="minorHAnsi" w:hAnsiTheme="minorHAnsi" w:cs="Arial"/>
          <w:sz w:val="22"/>
          <w:szCs w:val="22"/>
        </w:rPr>
      </w:pPr>
      <w:r w:rsidRPr="00F26F51">
        <w:rPr>
          <w:rFonts w:asciiTheme="minorHAnsi" w:hAnsiTheme="minorHAnsi" w:cs="Arial"/>
          <w:b/>
          <w:sz w:val="22"/>
          <w:szCs w:val="22"/>
        </w:rPr>
        <w:t>1.2</w:t>
      </w:r>
      <w:r>
        <w:rPr>
          <w:rFonts w:asciiTheme="minorHAnsi" w:hAnsiTheme="minorHAnsi" w:cs="Arial"/>
          <w:sz w:val="22"/>
          <w:szCs w:val="22"/>
        </w:rPr>
        <w:t xml:space="preserve"> </w:t>
      </w:r>
      <w:r w:rsidR="004F2800" w:rsidRPr="001B2413">
        <w:rPr>
          <w:rFonts w:asciiTheme="minorHAnsi" w:hAnsiTheme="minorHAnsi" w:cs="Arial"/>
          <w:sz w:val="22"/>
          <w:szCs w:val="22"/>
        </w:rPr>
        <w:t>The</w:t>
      </w:r>
      <w:r w:rsidR="004F2800" w:rsidRPr="001B2413">
        <w:rPr>
          <w:rFonts w:asciiTheme="minorHAnsi" w:hAnsiTheme="minorHAnsi" w:cs="Arial"/>
          <w:b/>
          <w:bCs/>
          <w:sz w:val="22"/>
          <w:szCs w:val="22"/>
        </w:rPr>
        <w:t xml:space="preserve"> vision</w:t>
      </w:r>
      <w:r w:rsidR="004F2800" w:rsidRPr="001B2413">
        <w:rPr>
          <w:rFonts w:asciiTheme="minorHAnsi" w:hAnsiTheme="minorHAnsi" w:cs="Arial"/>
          <w:sz w:val="22"/>
          <w:szCs w:val="22"/>
        </w:rPr>
        <w:t xml:space="preserve"> of the Board is that in</w:t>
      </w:r>
      <w:r w:rsidR="00A9114F" w:rsidRPr="001B2413">
        <w:rPr>
          <w:rFonts w:asciiTheme="minorHAnsi" w:hAnsiTheme="minorHAnsi" w:cs="Arial"/>
          <w:sz w:val="22"/>
          <w:szCs w:val="22"/>
        </w:rPr>
        <w:t xml:space="preserve"> Rochdale</w:t>
      </w:r>
      <w:r w:rsidR="004F2800" w:rsidRPr="001B2413">
        <w:rPr>
          <w:rFonts w:asciiTheme="minorHAnsi" w:hAnsiTheme="minorHAnsi" w:cs="Arial"/>
          <w:sz w:val="22"/>
          <w:szCs w:val="22"/>
        </w:rPr>
        <w:t>, people are able</w:t>
      </w:r>
      <w:r w:rsidR="001B2413">
        <w:rPr>
          <w:rFonts w:asciiTheme="minorHAnsi" w:hAnsiTheme="minorHAnsi" w:cs="Arial"/>
          <w:sz w:val="22"/>
          <w:szCs w:val="22"/>
        </w:rPr>
        <w:t xml:space="preserve"> to live a life free from harm </w:t>
      </w:r>
      <w:r w:rsidR="004F2800" w:rsidRPr="001B2413">
        <w:rPr>
          <w:rFonts w:asciiTheme="minorHAnsi" w:hAnsiTheme="minorHAnsi" w:cs="Arial"/>
          <w:sz w:val="22"/>
          <w:szCs w:val="22"/>
        </w:rPr>
        <w:t xml:space="preserve">and where communities have a culture that does not tolerate abuse, work together to prevent abuse and know what to do when abuse happens. </w:t>
      </w:r>
    </w:p>
    <w:p w:rsidR="00A9114F" w:rsidRPr="001B2413" w:rsidRDefault="00A9114F" w:rsidP="001B2413">
      <w:pPr>
        <w:jc w:val="both"/>
        <w:rPr>
          <w:rFonts w:asciiTheme="minorHAnsi" w:hAnsiTheme="minorHAnsi" w:cs="Arial"/>
          <w:sz w:val="22"/>
          <w:szCs w:val="22"/>
        </w:rPr>
      </w:pPr>
    </w:p>
    <w:p w:rsidR="004F2800" w:rsidRDefault="00F26F51" w:rsidP="001B2413">
      <w:pPr>
        <w:jc w:val="both"/>
        <w:rPr>
          <w:rFonts w:asciiTheme="minorHAnsi" w:hAnsiTheme="minorHAnsi" w:cs="Arial"/>
          <w:sz w:val="22"/>
          <w:szCs w:val="22"/>
        </w:rPr>
      </w:pPr>
      <w:r w:rsidRPr="00F26F51">
        <w:rPr>
          <w:rFonts w:asciiTheme="minorHAnsi" w:hAnsiTheme="minorHAnsi" w:cs="Arial"/>
          <w:b/>
          <w:sz w:val="22"/>
          <w:szCs w:val="22"/>
        </w:rPr>
        <w:t>1.3</w:t>
      </w:r>
      <w:r>
        <w:rPr>
          <w:rFonts w:asciiTheme="minorHAnsi" w:hAnsiTheme="minorHAnsi" w:cs="Arial"/>
          <w:sz w:val="22"/>
          <w:szCs w:val="22"/>
        </w:rPr>
        <w:t xml:space="preserve"> </w:t>
      </w:r>
      <w:r w:rsidR="004F2800" w:rsidRPr="001B2413">
        <w:rPr>
          <w:rFonts w:asciiTheme="minorHAnsi" w:hAnsiTheme="minorHAnsi" w:cs="Arial"/>
          <w:sz w:val="22"/>
          <w:szCs w:val="22"/>
        </w:rPr>
        <w:t xml:space="preserve">The </w:t>
      </w:r>
      <w:r w:rsidR="004F2800" w:rsidRPr="001B2413">
        <w:rPr>
          <w:rFonts w:asciiTheme="minorHAnsi" w:hAnsiTheme="minorHAnsi" w:cs="Arial"/>
          <w:b/>
          <w:bCs/>
          <w:sz w:val="22"/>
          <w:szCs w:val="22"/>
        </w:rPr>
        <w:t>mission</w:t>
      </w:r>
      <w:r w:rsidR="004F2800" w:rsidRPr="001B2413">
        <w:rPr>
          <w:rFonts w:asciiTheme="minorHAnsi" w:hAnsiTheme="minorHAnsi" w:cs="Arial"/>
          <w:sz w:val="22"/>
          <w:szCs w:val="22"/>
        </w:rPr>
        <w:t xml:space="preserve"> of the Board is to ensure there is strong strategic leadership to safeguard Adults at Risk in Rochdale and that preventing, detecting and reporting neglect and abuse is ‘everyone’s business’. This will be achieved by the continued development of Safeguarding policy and practice across all partner agencies and communities consistent with</w:t>
      </w:r>
      <w:r w:rsidR="00A9114F" w:rsidRPr="001B2413">
        <w:rPr>
          <w:rFonts w:asciiTheme="minorHAnsi" w:hAnsiTheme="minorHAnsi" w:cs="Arial"/>
          <w:sz w:val="22"/>
          <w:szCs w:val="22"/>
        </w:rPr>
        <w:t xml:space="preserve"> the </w:t>
      </w:r>
      <w:r w:rsidR="00CF19EA" w:rsidRPr="001B2413">
        <w:rPr>
          <w:rFonts w:asciiTheme="minorHAnsi" w:hAnsiTheme="minorHAnsi" w:cs="Arial"/>
          <w:sz w:val="22"/>
          <w:szCs w:val="22"/>
        </w:rPr>
        <w:t>Care Act 2014</w:t>
      </w:r>
      <w:r w:rsidR="00A9114F" w:rsidRPr="001B2413">
        <w:rPr>
          <w:rFonts w:asciiTheme="minorHAnsi" w:hAnsiTheme="minorHAnsi" w:cs="Arial"/>
          <w:sz w:val="22"/>
          <w:szCs w:val="22"/>
        </w:rPr>
        <w:t xml:space="preserve"> and other</w:t>
      </w:r>
      <w:r w:rsidR="004F2800" w:rsidRPr="001B2413">
        <w:rPr>
          <w:rFonts w:asciiTheme="minorHAnsi" w:hAnsiTheme="minorHAnsi" w:cs="Arial"/>
          <w:sz w:val="22"/>
          <w:szCs w:val="22"/>
        </w:rPr>
        <w:t xml:space="preserve"> National Policy and ‘best practice’ guidance.</w:t>
      </w:r>
    </w:p>
    <w:p w:rsidR="001E2162" w:rsidRDefault="001E2162" w:rsidP="001B2413">
      <w:pPr>
        <w:jc w:val="both"/>
        <w:rPr>
          <w:rFonts w:asciiTheme="minorHAnsi" w:hAnsiTheme="minorHAnsi" w:cs="Arial"/>
          <w:sz w:val="22"/>
          <w:szCs w:val="22"/>
        </w:rPr>
      </w:pPr>
    </w:p>
    <w:p w:rsidR="001E2162" w:rsidRPr="001B2413" w:rsidRDefault="00F26F51" w:rsidP="001E2162">
      <w:pPr>
        <w:jc w:val="both"/>
        <w:rPr>
          <w:rFonts w:asciiTheme="minorHAnsi" w:hAnsiTheme="minorHAnsi" w:cs="Arial"/>
          <w:sz w:val="22"/>
          <w:szCs w:val="22"/>
        </w:rPr>
      </w:pPr>
      <w:r w:rsidRPr="00F26F51">
        <w:rPr>
          <w:rFonts w:asciiTheme="minorHAnsi" w:hAnsiTheme="minorHAnsi" w:cs="Arial"/>
          <w:b/>
          <w:sz w:val="22"/>
          <w:szCs w:val="22"/>
        </w:rPr>
        <w:t>1.4</w:t>
      </w:r>
      <w:r>
        <w:rPr>
          <w:rFonts w:asciiTheme="minorHAnsi" w:hAnsiTheme="minorHAnsi" w:cs="Arial"/>
          <w:sz w:val="22"/>
          <w:szCs w:val="22"/>
        </w:rPr>
        <w:t xml:space="preserve"> </w:t>
      </w:r>
      <w:r w:rsidR="001E2162" w:rsidRPr="001E2162">
        <w:rPr>
          <w:rFonts w:asciiTheme="minorHAnsi" w:hAnsiTheme="minorHAnsi" w:cs="Arial"/>
          <w:sz w:val="22"/>
          <w:szCs w:val="22"/>
        </w:rPr>
        <w:t>Safeguarding requires collaboration between partners</w:t>
      </w:r>
      <w:r w:rsidR="001E2162">
        <w:rPr>
          <w:rFonts w:asciiTheme="minorHAnsi" w:hAnsiTheme="minorHAnsi" w:cs="Arial"/>
          <w:sz w:val="22"/>
          <w:szCs w:val="22"/>
        </w:rPr>
        <w:t xml:space="preserve"> in order to create a framework </w:t>
      </w:r>
      <w:r w:rsidR="001E2162" w:rsidRPr="001E2162">
        <w:rPr>
          <w:rFonts w:asciiTheme="minorHAnsi" w:hAnsiTheme="minorHAnsi" w:cs="Arial"/>
          <w:sz w:val="22"/>
          <w:szCs w:val="22"/>
        </w:rPr>
        <w:t>of inter-agency arrangements. Local authorities and their rel</w:t>
      </w:r>
      <w:r w:rsidR="001E2162">
        <w:rPr>
          <w:rFonts w:asciiTheme="minorHAnsi" w:hAnsiTheme="minorHAnsi" w:cs="Arial"/>
          <w:sz w:val="22"/>
          <w:szCs w:val="22"/>
        </w:rPr>
        <w:t xml:space="preserve">evant partners must collaborate </w:t>
      </w:r>
      <w:r w:rsidR="001E2162" w:rsidRPr="001E2162">
        <w:rPr>
          <w:rFonts w:asciiTheme="minorHAnsi" w:hAnsiTheme="minorHAnsi" w:cs="Arial"/>
          <w:sz w:val="22"/>
          <w:szCs w:val="22"/>
        </w:rPr>
        <w:t>and work together as set out in the co-operation duties in</w:t>
      </w:r>
      <w:r w:rsidR="001E2162">
        <w:rPr>
          <w:rFonts w:asciiTheme="minorHAnsi" w:hAnsiTheme="minorHAnsi" w:cs="Arial"/>
          <w:sz w:val="22"/>
          <w:szCs w:val="22"/>
        </w:rPr>
        <w:t xml:space="preserve"> the Care Act and, in doing so, </w:t>
      </w:r>
      <w:r w:rsidR="001E2162" w:rsidRPr="001E2162">
        <w:rPr>
          <w:rFonts w:asciiTheme="minorHAnsi" w:hAnsiTheme="minorHAnsi" w:cs="Arial"/>
          <w:sz w:val="22"/>
          <w:szCs w:val="22"/>
        </w:rPr>
        <w:t>must, where appropriate, also consider the wishes and feelin</w:t>
      </w:r>
      <w:r w:rsidR="001E2162">
        <w:rPr>
          <w:rFonts w:asciiTheme="minorHAnsi" w:hAnsiTheme="minorHAnsi" w:cs="Arial"/>
          <w:sz w:val="22"/>
          <w:szCs w:val="22"/>
        </w:rPr>
        <w:t xml:space="preserve">gs of the adult on whose behalf </w:t>
      </w:r>
      <w:r w:rsidR="001E2162" w:rsidRPr="001E2162">
        <w:rPr>
          <w:rFonts w:asciiTheme="minorHAnsi" w:hAnsiTheme="minorHAnsi" w:cs="Arial"/>
          <w:sz w:val="22"/>
          <w:szCs w:val="22"/>
        </w:rPr>
        <w:t>they are working.</w:t>
      </w:r>
      <w:r w:rsidR="00203133">
        <w:rPr>
          <w:rFonts w:asciiTheme="minorHAnsi" w:hAnsiTheme="minorHAnsi" w:cs="Arial"/>
          <w:sz w:val="22"/>
          <w:szCs w:val="22"/>
        </w:rPr>
        <w:t xml:space="preserve"> </w:t>
      </w:r>
    </w:p>
    <w:p w:rsidR="004F2800" w:rsidRPr="001B2413" w:rsidRDefault="004F2800" w:rsidP="001B2413">
      <w:pPr>
        <w:jc w:val="both"/>
        <w:rPr>
          <w:rFonts w:asciiTheme="minorHAnsi" w:hAnsiTheme="minorHAnsi" w:cs="Arial"/>
          <w:sz w:val="22"/>
          <w:szCs w:val="22"/>
        </w:rPr>
      </w:pPr>
    </w:p>
    <w:p w:rsidR="001B2413" w:rsidRPr="0056088D" w:rsidRDefault="001B2413" w:rsidP="0056088D">
      <w:pPr>
        <w:pStyle w:val="ListParagraph"/>
        <w:numPr>
          <w:ilvl w:val="0"/>
          <w:numId w:val="36"/>
        </w:numPr>
        <w:jc w:val="both"/>
        <w:rPr>
          <w:rFonts w:asciiTheme="minorHAnsi" w:hAnsiTheme="minorHAnsi"/>
          <w:b/>
          <w:sz w:val="28"/>
        </w:rPr>
      </w:pPr>
      <w:r w:rsidRPr="0056088D">
        <w:rPr>
          <w:rFonts w:asciiTheme="minorHAnsi" w:hAnsiTheme="minorHAnsi"/>
          <w:b/>
          <w:sz w:val="28"/>
        </w:rPr>
        <w:t>RBSAB Objectives</w:t>
      </w:r>
      <w:r w:rsidRPr="0056088D">
        <w:rPr>
          <w:rFonts w:asciiTheme="minorHAnsi" w:hAnsiTheme="minorHAnsi"/>
          <w:b/>
          <w:sz w:val="28"/>
        </w:rPr>
        <w:tab/>
      </w:r>
    </w:p>
    <w:p w:rsidR="001B2413" w:rsidRPr="001B2413" w:rsidRDefault="001B2413" w:rsidP="001B2413">
      <w:pPr>
        <w:jc w:val="both"/>
        <w:rPr>
          <w:rFonts w:asciiTheme="minorHAnsi" w:hAnsiTheme="minorHAnsi" w:cs="Arial"/>
          <w:sz w:val="22"/>
          <w:szCs w:val="22"/>
        </w:rPr>
      </w:pPr>
    </w:p>
    <w:p w:rsidR="002A7222" w:rsidRPr="001B2413" w:rsidRDefault="00F26F51" w:rsidP="001B2413">
      <w:pPr>
        <w:jc w:val="both"/>
        <w:rPr>
          <w:rFonts w:asciiTheme="minorHAnsi" w:hAnsiTheme="minorHAnsi" w:cs="Arial"/>
          <w:sz w:val="22"/>
          <w:szCs w:val="22"/>
        </w:rPr>
      </w:pPr>
      <w:r w:rsidRPr="00F26F51">
        <w:rPr>
          <w:rFonts w:asciiTheme="minorHAnsi" w:hAnsiTheme="minorHAnsi" w:cs="Arial"/>
          <w:b/>
          <w:sz w:val="22"/>
          <w:szCs w:val="22"/>
        </w:rPr>
        <w:t>2.1</w:t>
      </w:r>
      <w:r>
        <w:rPr>
          <w:rFonts w:asciiTheme="minorHAnsi" w:hAnsiTheme="minorHAnsi" w:cs="Arial"/>
          <w:sz w:val="22"/>
          <w:szCs w:val="22"/>
        </w:rPr>
        <w:t xml:space="preserve"> </w:t>
      </w:r>
      <w:r w:rsidR="002A7222" w:rsidRPr="001B2413">
        <w:rPr>
          <w:rFonts w:asciiTheme="minorHAnsi" w:hAnsiTheme="minorHAnsi" w:cs="Arial"/>
          <w:sz w:val="22"/>
          <w:szCs w:val="22"/>
        </w:rPr>
        <w:t xml:space="preserve">The </w:t>
      </w:r>
      <w:r w:rsidR="00216EBB" w:rsidRPr="001B2413">
        <w:rPr>
          <w:rFonts w:asciiTheme="minorHAnsi" w:hAnsiTheme="minorHAnsi" w:cs="Arial"/>
          <w:sz w:val="22"/>
          <w:szCs w:val="22"/>
        </w:rPr>
        <w:t>RB</w:t>
      </w:r>
      <w:r w:rsidR="002A7222" w:rsidRPr="001B2413">
        <w:rPr>
          <w:rFonts w:asciiTheme="minorHAnsi" w:hAnsiTheme="minorHAnsi" w:cs="Arial"/>
          <w:sz w:val="22"/>
          <w:szCs w:val="22"/>
        </w:rPr>
        <w:t>SAB has a strategic role that is greater than th</w:t>
      </w:r>
      <w:r w:rsidR="001B2413">
        <w:rPr>
          <w:rFonts w:asciiTheme="minorHAnsi" w:hAnsiTheme="minorHAnsi" w:cs="Arial"/>
          <w:sz w:val="22"/>
          <w:szCs w:val="22"/>
        </w:rPr>
        <w:t xml:space="preserve">e sum of the operational duties </w:t>
      </w:r>
      <w:r w:rsidR="002A7222" w:rsidRPr="001B2413">
        <w:rPr>
          <w:rFonts w:asciiTheme="minorHAnsi" w:hAnsiTheme="minorHAnsi" w:cs="Arial"/>
          <w:sz w:val="22"/>
          <w:szCs w:val="22"/>
        </w:rPr>
        <w:t>of the core partners. It oversees and leads adult s</w:t>
      </w:r>
      <w:r w:rsidR="00216EBB" w:rsidRPr="001B2413">
        <w:rPr>
          <w:rFonts w:asciiTheme="minorHAnsi" w:hAnsiTheme="minorHAnsi" w:cs="Arial"/>
          <w:sz w:val="22"/>
          <w:szCs w:val="22"/>
        </w:rPr>
        <w:t>afeguarding across the Borough</w:t>
      </w:r>
      <w:r w:rsidR="002A7222" w:rsidRPr="001B2413">
        <w:rPr>
          <w:rFonts w:asciiTheme="minorHAnsi" w:hAnsiTheme="minorHAnsi" w:cs="Arial"/>
          <w:sz w:val="22"/>
          <w:szCs w:val="22"/>
        </w:rPr>
        <w:t xml:space="preserve"> and will be</w:t>
      </w:r>
      <w:r w:rsidR="00216EBB" w:rsidRPr="001B2413">
        <w:rPr>
          <w:rFonts w:asciiTheme="minorHAnsi" w:hAnsiTheme="minorHAnsi" w:cs="Arial"/>
          <w:sz w:val="22"/>
          <w:szCs w:val="22"/>
        </w:rPr>
        <w:t xml:space="preserve"> </w:t>
      </w:r>
      <w:r w:rsidR="002A7222" w:rsidRPr="001B2413">
        <w:rPr>
          <w:rFonts w:asciiTheme="minorHAnsi" w:hAnsiTheme="minorHAnsi" w:cs="Arial"/>
          <w:sz w:val="22"/>
          <w:szCs w:val="22"/>
        </w:rPr>
        <w:t>interested in a range of matters that contribute to the prevent</w:t>
      </w:r>
      <w:r w:rsidR="00216EBB" w:rsidRPr="001B2413">
        <w:rPr>
          <w:rFonts w:asciiTheme="minorHAnsi" w:hAnsiTheme="minorHAnsi" w:cs="Arial"/>
          <w:sz w:val="22"/>
          <w:szCs w:val="22"/>
        </w:rPr>
        <w:t xml:space="preserve">ion of abuse and neglect. These </w:t>
      </w:r>
      <w:r w:rsidR="002A7222" w:rsidRPr="001B2413">
        <w:rPr>
          <w:rFonts w:asciiTheme="minorHAnsi" w:hAnsiTheme="minorHAnsi" w:cs="Arial"/>
          <w:sz w:val="22"/>
          <w:szCs w:val="22"/>
        </w:rPr>
        <w:t>will include the safety of patients in its local health services, qu</w:t>
      </w:r>
      <w:r w:rsidR="00216EBB" w:rsidRPr="001B2413">
        <w:rPr>
          <w:rFonts w:asciiTheme="minorHAnsi" w:hAnsiTheme="minorHAnsi" w:cs="Arial"/>
          <w:sz w:val="22"/>
          <w:szCs w:val="22"/>
        </w:rPr>
        <w:t xml:space="preserve">ality of local care and support </w:t>
      </w:r>
      <w:r w:rsidR="002A7222" w:rsidRPr="001B2413">
        <w:rPr>
          <w:rFonts w:asciiTheme="minorHAnsi" w:hAnsiTheme="minorHAnsi" w:cs="Arial"/>
          <w:sz w:val="22"/>
          <w:szCs w:val="22"/>
        </w:rPr>
        <w:t>services, effectiveness of prisons and approved premise</w:t>
      </w:r>
      <w:r w:rsidR="00216EBB" w:rsidRPr="001B2413">
        <w:rPr>
          <w:rFonts w:asciiTheme="minorHAnsi" w:hAnsiTheme="minorHAnsi" w:cs="Arial"/>
          <w:sz w:val="22"/>
          <w:szCs w:val="22"/>
        </w:rPr>
        <w:t xml:space="preserve">s in safeguarding offenders and </w:t>
      </w:r>
      <w:r w:rsidR="002A7222" w:rsidRPr="001B2413">
        <w:rPr>
          <w:rFonts w:asciiTheme="minorHAnsi" w:hAnsiTheme="minorHAnsi" w:cs="Arial"/>
          <w:sz w:val="22"/>
          <w:szCs w:val="22"/>
        </w:rPr>
        <w:t>awareness and responsiveness of further education services. It</w:t>
      </w:r>
      <w:r w:rsidR="00216EBB" w:rsidRPr="001B2413">
        <w:rPr>
          <w:rFonts w:asciiTheme="minorHAnsi" w:hAnsiTheme="minorHAnsi" w:cs="Arial"/>
          <w:sz w:val="22"/>
          <w:szCs w:val="22"/>
        </w:rPr>
        <w:t xml:space="preserve"> is important that RBSAB partners </w:t>
      </w:r>
      <w:r w:rsidR="002A7222" w:rsidRPr="001B2413">
        <w:rPr>
          <w:rFonts w:asciiTheme="minorHAnsi" w:hAnsiTheme="minorHAnsi" w:cs="Arial"/>
          <w:sz w:val="22"/>
          <w:szCs w:val="22"/>
        </w:rPr>
        <w:t>feel able to challenge each other and other organisations where it believes that their actio</w:t>
      </w:r>
      <w:r w:rsidR="00216EBB" w:rsidRPr="001B2413">
        <w:rPr>
          <w:rFonts w:asciiTheme="minorHAnsi" w:hAnsiTheme="minorHAnsi" w:cs="Arial"/>
          <w:sz w:val="22"/>
          <w:szCs w:val="22"/>
        </w:rPr>
        <w:t xml:space="preserve">ns or </w:t>
      </w:r>
      <w:r w:rsidR="002A7222" w:rsidRPr="001B2413">
        <w:rPr>
          <w:rFonts w:asciiTheme="minorHAnsi" w:hAnsiTheme="minorHAnsi" w:cs="Arial"/>
          <w:sz w:val="22"/>
          <w:szCs w:val="22"/>
        </w:rPr>
        <w:t>inactions are increasing the risk of abuse or neglect. This will</w:t>
      </w:r>
      <w:r w:rsidR="00216EBB" w:rsidRPr="001B2413">
        <w:rPr>
          <w:rFonts w:asciiTheme="minorHAnsi" w:hAnsiTheme="minorHAnsi" w:cs="Arial"/>
          <w:sz w:val="22"/>
          <w:szCs w:val="22"/>
        </w:rPr>
        <w:t xml:space="preserve"> include commissioners, as well </w:t>
      </w:r>
      <w:r w:rsidR="002A7222" w:rsidRPr="001B2413">
        <w:rPr>
          <w:rFonts w:asciiTheme="minorHAnsi" w:hAnsiTheme="minorHAnsi" w:cs="Arial"/>
          <w:sz w:val="22"/>
          <w:szCs w:val="22"/>
        </w:rPr>
        <w:t>as providers of services.</w:t>
      </w:r>
    </w:p>
    <w:p w:rsidR="00216EBB" w:rsidRPr="001B2413" w:rsidRDefault="00216EBB" w:rsidP="001B2413">
      <w:pPr>
        <w:ind w:left="720"/>
        <w:jc w:val="both"/>
        <w:rPr>
          <w:rFonts w:asciiTheme="minorHAnsi" w:hAnsiTheme="minorHAnsi" w:cs="Arial"/>
          <w:sz w:val="22"/>
          <w:szCs w:val="22"/>
        </w:rPr>
      </w:pPr>
    </w:p>
    <w:p w:rsidR="00216EBB" w:rsidRPr="001B2413" w:rsidRDefault="00F26F51" w:rsidP="001B2413">
      <w:pPr>
        <w:jc w:val="both"/>
        <w:rPr>
          <w:rFonts w:asciiTheme="minorHAnsi" w:hAnsiTheme="minorHAnsi" w:cs="Arial"/>
          <w:sz w:val="22"/>
          <w:szCs w:val="22"/>
        </w:rPr>
      </w:pPr>
      <w:r w:rsidRPr="00F26F51">
        <w:rPr>
          <w:rFonts w:asciiTheme="minorHAnsi" w:hAnsiTheme="minorHAnsi" w:cs="Arial"/>
          <w:b/>
          <w:sz w:val="22"/>
          <w:szCs w:val="22"/>
        </w:rPr>
        <w:t>2.</w:t>
      </w:r>
      <w:r w:rsidR="008552F8">
        <w:rPr>
          <w:rFonts w:asciiTheme="minorHAnsi" w:hAnsiTheme="minorHAnsi" w:cs="Arial"/>
          <w:b/>
          <w:sz w:val="22"/>
          <w:szCs w:val="22"/>
        </w:rPr>
        <w:t>2</w:t>
      </w:r>
      <w:r>
        <w:rPr>
          <w:rFonts w:asciiTheme="minorHAnsi" w:hAnsiTheme="minorHAnsi" w:cs="Arial"/>
          <w:sz w:val="22"/>
          <w:szCs w:val="22"/>
        </w:rPr>
        <w:t xml:space="preserve"> </w:t>
      </w:r>
      <w:r w:rsidR="00216EBB" w:rsidRPr="001B2413">
        <w:rPr>
          <w:rFonts w:asciiTheme="minorHAnsi" w:hAnsiTheme="minorHAnsi" w:cs="Arial"/>
          <w:sz w:val="22"/>
          <w:szCs w:val="22"/>
        </w:rPr>
        <w:t>The RBSAB will be an important source of advice</w:t>
      </w:r>
      <w:r w:rsidR="001B2413">
        <w:rPr>
          <w:rFonts w:asciiTheme="minorHAnsi" w:hAnsiTheme="minorHAnsi" w:cs="Arial"/>
          <w:sz w:val="22"/>
          <w:szCs w:val="22"/>
        </w:rPr>
        <w:t xml:space="preserve"> and assistance, for example in </w:t>
      </w:r>
      <w:r w:rsidR="00216EBB" w:rsidRPr="001B2413">
        <w:rPr>
          <w:rFonts w:asciiTheme="minorHAnsi" w:hAnsiTheme="minorHAnsi" w:cs="Arial"/>
          <w:sz w:val="22"/>
          <w:szCs w:val="22"/>
        </w:rPr>
        <w:t>helping others improve their safeguarding mechanisms. It is important that the RBSAB has effective links with other key partnerships in the locality and share relevant information and work plans. They should consciously cooperate to reduce any duplication and maximise any efficiency, particularly as objectives and membership is likely to overlap.</w:t>
      </w:r>
    </w:p>
    <w:p w:rsidR="00216EBB" w:rsidRDefault="00216EBB"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Default="008552F8" w:rsidP="00216EBB">
      <w:pPr>
        <w:ind w:left="720"/>
        <w:rPr>
          <w:rFonts w:ascii="Arial" w:hAnsi="Arial" w:cs="Arial"/>
          <w:sz w:val="28"/>
          <w:szCs w:val="28"/>
        </w:rPr>
      </w:pPr>
    </w:p>
    <w:p w:rsidR="008552F8" w:rsidRPr="0056088D" w:rsidRDefault="008552F8" w:rsidP="00216EBB">
      <w:pPr>
        <w:ind w:left="720"/>
        <w:rPr>
          <w:rFonts w:ascii="Arial" w:hAnsi="Arial" w:cs="Arial"/>
          <w:sz w:val="28"/>
          <w:szCs w:val="28"/>
        </w:rPr>
      </w:pPr>
    </w:p>
    <w:p w:rsidR="00216EBB" w:rsidRPr="0056088D" w:rsidRDefault="001B2413" w:rsidP="0056088D">
      <w:pPr>
        <w:pStyle w:val="ListParagraph"/>
        <w:numPr>
          <w:ilvl w:val="0"/>
          <w:numId w:val="36"/>
        </w:numPr>
        <w:rPr>
          <w:rFonts w:asciiTheme="minorHAnsi" w:hAnsiTheme="minorHAnsi" w:cs="Arial"/>
          <w:b/>
          <w:sz w:val="28"/>
          <w:szCs w:val="28"/>
        </w:rPr>
      </w:pPr>
      <w:r w:rsidRPr="0056088D">
        <w:rPr>
          <w:rFonts w:asciiTheme="minorHAnsi" w:hAnsiTheme="minorHAnsi"/>
          <w:b/>
          <w:sz w:val="28"/>
          <w:szCs w:val="28"/>
        </w:rPr>
        <w:t>Core Duties and Functions</w:t>
      </w:r>
    </w:p>
    <w:p w:rsidR="00216EBB" w:rsidRDefault="00216EBB" w:rsidP="00216EBB">
      <w:pPr>
        <w:ind w:left="720"/>
        <w:rPr>
          <w:rFonts w:ascii="Arial" w:hAnsi="Arial" w:cs="Arial"/>
          <w:sz w:val="22"/>
          <w:szCs w:val="22"/>
        </w:rPr>
      </w:pPr>
    </w:p>
    <w:p w:rsidR="001B2413" w:rsidRPr="001B2413" w:rsidRDefault="00F26F51" w:rsidP="001B2413">
      <w:pPr>
        <w:jc w:val="both"/>
        <w:rPr>
          <w:rFonts w:asciiTheme="minorHAnsi" w:hAnsiTheme="minorHAnsi" w:cs="Arial"/>
          <w:bCs/>
          <w:sz w:val="22"/>
          <w:szCs w:val="22"/>
        </w:rPr>
      </w:pPr>
      <w:r w:rsidRPr="00F26F51">
        <w:rPr>
          <w:rFonts w:asciiTheme="minorHAnsi" w:hAnsiTheme="minorHAnsi" w:cs="Arial"/>
          <w:b/>
          <w:bCs/>
          <w:sz w:val="22"/>
          <w:szCs w:val="22"/>
        </w:rPr>
        <w:t>3.1</w:t>
      </w:r>
      <w:r>
        <w:rPr>
          <w:rFonts w:asciiTheme="minorHAnsi" w:hAnsiTheme="minorHAnsi" w:cs="Arial"/>
          <w:bCs/>
          <w:sz w:val="22"/>
          <w:szCs w:val="22"/>
        </w:rPr>
        <w:t xml:space="preserve"> </w:t>
      </w:r>
      <w:r w:rsidR="001B2413">
        <w:rPr>
          <w:rFonts w:asciiTheme="minorHAnsi" w:hAnsiTheme="minorHAnsi" w:cs="Arial"/>
          <w:bCs/>
          <w:sz w:val="22"/>
          <w:szCs w:val="22"/>
        </w:rPr>
        <w:t>The</w:t>
      </w:r>
      <w:r w:rsidR="001B2413" w:rsidRPr="001B2413">
        <w:rPr>
          <w:rFonts w:asciiTheme="minorHAnsi" w:hAnsiTheme="minorHAnsi" w:cs="Arial"/>
          <w:bCs/>
          <w:sz w:val="22"/>
          <w:szCs w:val="22"/>
        </w:rPr>
        <w:t xml:space="preserve"> </w:t>
      </w:r>
      <w:r w:rsidR="001B2413">
        <w:rPr>
          <w:rFonts w:asciiTheme="minorHAnsi" w:hAnsiTheme="minorHAnsi" w:cs="Arial"/>
          <w:bCs/>
          <w:sz w:val="22"/>
          <w:szCs w:val="22"/>
        </w:rPr>
        <w:t>RB</w:t>
      </w:r>
      <w:r w:rsidR="001B2413" w:rsidRPr="001B2413">
        <w:rPr>
          <w:rFonts w:asciiTheme="minorHAnsi" w:hAnsiTheme="minorHAnsi" w:cs="Arial"/>
          <w:bCs/>
          <w:sz w:val="22"/>
          <w:szCs w:val="22"/>
        </w:rPr>
        <w:t>SAB has three core duties:</w:t>
      </w:r>
    </w:p>
    <w:p w:rsidR="00D637EE" w:rsidRDefault="001B2413" w:rsidP="001E2162">
      <w:pPr>
        <w:pStyle w:val="ListParagraph"/>
        <w:numPr>
          <w:ilvl w:val="0"/>
          <w:numId w:val="20"/>
        </w:numPr>
        <w:jc w:val="both"/>
        <w:rPr>
          <w:rFonts w:asciiTheme="minorHAnsi" w:hAnsiTheme="minorHAnsi" w:cs="Arial"/>
          <w:bCs/>
          <w:sz w:val="22"/>
          <w:szCs w:val="22"/>
        </w:rPr>
      </w:pPr>
      <w:r w:rsidRPr="00D637EE">
        <w:rPr>
          <w:rFonts w:asciiTheme="minorHAnsi" w:hAnsiTheme="minorHAnsi" w:cs="Arial"/>
          <w:bCs/>
          <w:sz w:val="22"/>
          <w:szCs w:val="22"/>
        </w:rPr>
        <w:t>To publish a strategic plan for each financial year t</w:t>
      </w:r>
      <w:r w:rsidR="00D637EE">
        <w:rPr>
          <w:rFonts w:asciiTheme="minorHAnsi" w:hAnsiTheme="minorHAnsi" w:cs="Arial"/>
          <w:bCs/>
          <w:sz w:val="22"/>
          <w:szCs w:val="22"/>
        </w:rPr>
        <w:t xml:space="preserve">hat sets how </w:t>
      </w:r>
      <w:r w:rsidRPr="00D637EE">
        <w:rPr>
          <w:rFonts w:asciiTheme="minorHAnsi" w:hAnsiTheme="minorHAnsi" w:cs="Arial"/>
          <w:bCs/>
          <w:sz w:val="22"/>
          <w:szCs w:val="22"/>
        </w:rPr>
        <w:t>we will meet our main objectives</w:t>
      </w:r>
      <w:r w:rsidR="00D637EE">
        <w:rPr>
          <w:rFonts w:asciiTheme="minorHAnsi" w:hAnsiTheme="minorHAnsi" w:cs="Arial"/>
          <w:bCs/>
          <w:sz w:val="22"/>
          <w:szCs w:val="22"/>
        </w:rPr>
        <w:t xml:space="preserve"> and what our</w:t>
      </w:r>
      <w:r w:rsidRPr="00D637EE">
        <w:rPr>
          <w:rFonts w:asciiTheme="minorHAnsi" w:hAnsiTheme="minorHAnsi" w:cs="Arial"/>
          <w:bCs/>
          <w:sz w:val="22"/>
          <w:szCs w:val="22"/>
        </w:rPr>
        <w:t xml:space="preserve"> members will do to achieve this. </w:t>
      </w:r>
    </w:p>
    <w:p w:rsidR="001E2162" w:rsidRDefault="001B2413" w:rsidP="001E2162">
      <w:pPr>
        <w:pStyle w:val="ListParagraph"/>
        <w:numPr>
          <w:ilvl w:val="0"/>
          <w:numId w:val="20"/>
        </w:numPr>
        <w:jc w:val="both"/>
        <w:rPr>
          <w:rFonts w:asciiTheme="minorHAnsi" w:hAnsiTheme="minorHAnsi" w:cs="Arial"/>
          <w:bCs/>
          <w:sz w:val="22"/>
          <w:szCs w:val="22"/>
        </w:rPr>
      </w:pPr>
      <w:r w:rsidRPr="00D637EE">
        <w:rPr>
          <w:rFonts w:asciiTheme="minorHAnsi" w:hAnsiTheme="minorHAnsi" w:cs="Arial"/>
          <w:bCs/>
          <w:sz w:val="22"/>
          <w:szCs w:val="22"/>
        </w:rPr>
        <w:t>To publish an annual report detailing what the RB</w:t>
      </w:r>
      <w:r w:rsidR="001E2162" w:rsidRPr="00D637EE">
        <w:rPr>
          <w:rFonts w:asciiTheme="minorHAnsi" w:hAnsiTheme="minorHAnsi" w:cs="Arial"/>
          <w:bCs/>
          <w:sz w:val="22"/>
          <w:szCs w:val="22"/>
        </w:rPr>
        <w:t xml:space="preserve">SAB has done during the year to </w:t>
      </w:r>
      <w:r w:rsidRPr="00D637EE">
        <w:rPr>
          <w:rFonts w:asciiTheme="minorHAnsi" w:hAnsiTheme="minorHAnsi" w:cs="Arial"/>
          <w:bCs/>
          <w:sz w:val="22"/>
          <w:szCs w:val="22"/>
        </w:rPr>
        <w:t>achieve its main objective and implement its strategic</w:t>
      </w:r>
      <w:r w:rsidR="001E2162" w:rsidRPr="00D637EE">
        <w:rPr>
          <w:rFonts w:asciiTheme="minorHAnsi" w:hAnsiTheme="minorHAnsi" w:cs="Arial"/>
          <w:bCs/>
          <w:sz w:val="22"/>
          <w:szCs w:val="22"/>
        </w:rPr>
        <w:t xml:space="preserve"> plan, and what each member has </w:t>
      </w:r>
      <w:r w:rsidRPr="00D637EE">
        <w:rPr>
          <w:rFonts w:asciiTheme="minorHAnsi" w:hAnsiTheme="minorHAnsi" w:cs="Arial"/>
          <w:bCs/>
          <w:sz w:val="22"/>
          <w:szCs w:val="22"/>
        </w:rPr>
        <w:t>done to implement the strategy as well as detailing the find</w:t>
      </w:r>
      <w:r w:rsidR="001E2162" w:rsidRPr="00D637EE">
        <w:rPr>
          <w:rFonts w:asciiTheme="minorHAnsi" w:hAnsiTheme="minorHAnsi" w:cs="Arial"/>
          <w:bCs/>
          <w:sz w:val="22"/>
          <w:szCs w:val="22"/>
        </w:rPr>
        <w:t xml:space="preserve">ings of any Safeguarding Adults </w:t>
      </w:r>
      <w:r w:rsidRPr="00D637EE">
        <w:rPr>
          <w:rFonts w:asciiTheme="minorHAnsi" w:hAnsiTheme="minorHAnsi" w:cs="Arial"/>
          <w:bCs/>
          <w:sz w:val="22"/>
          <w:szCs w:val="22"/>
        </w:rPr>
        <w:t>Reviews and subsequent action.</w:t>
      </w:r>
    </w:p>
    <w:p w:rsidR="008239F3" w:rsidRDefault="008239F3" w:rsidP="008239F3">
      <w:pPr>
        <w:pStyle w:val="ListParagraph"/>
        <w:numPr>
          <w:ilvl w:val="0"/>
          <w:numId w:val="20"/>
        </w:numPr>
        <w:jc w:val="both"/>
        <w:rPr>
          <w:rFonts w:asciiTheme="minorHAnsi" w:hAnsiTheme="minorHAnsi" w:cs="Arial"/>
          <w:bCs/>
          <w:sz w:val="22"/>
          <w:szCs w:val="22"/>
        </w:rPr>
      </w:pPr>
      <w:r w:rsidRPr="001E2162">
        <w:rPr>
          <w:rFonts w:asciiTheme="minorHAnsi" w:hAnsiTheme="minorHAnsi" w:cs="Arial"/>
          <w:bCs/>
          <w:sz w:val="22"/>
          <w:szCs w:val="22"/>
        </w:rPr>
        <w:t xml:space="preserve">Conduct any Safeguarding Adults Review in accordance with Section 44 of the </w:t>
      </w:r>
      <w:r>
        <w:rPr>
          <w:rFonts w:asciiTheme="minorHAnsi" w:hAnsiTheme="minorHAnsi" w:cs="Arial"/>
          <w:bCs/>
          <w:sz w:val="22"/>
          <w:szCs w:val="22"/>
        </w:rPr>
        <w:t xml:space="preserve">Care </w:t>
      </w:r>
      <w:r w:rsidRPr="001E2162">
        <w:rPr>
          <w:rFonts w:asciiTheme="minorHAnsi" w:hAnsiTheme="minorHAnsi" w:cs="Arial"/>
          <w:bCs/>
          <w:sz w:val="22"/>
          <w:szCs w:val="22"/>
        </w:rPr>
        <w:t>Act</w:t>
      </w:r>
      <w:r>
        <w:rPr>
          <w:rFonts w:asciiTheme="minorHAnsi" w:hAnsiTheme="minorHAnsi" w:cs="Arial"/>
          <w:bCs/>
          <w:sz w:val="22"/>
          <w:szCs w:val="22"/>
        </w:rPr>
        <w:t xml:space="preserve"> 2014</w:t>
      </w:r>
      <w:r w:rsidRPr="001E2162">
        <w:rPr>
          <w:rFonts w:asciiTheme="minorHAnsi" w:hAnsiTheme="minorHAnsi" w:cs="Arial"/>
          <w:bCs/>
          <w:sz w:val="22"/>
          <w:szCs w:val="22"/>
        </w:rPr>
        <w:t>.</w:t>
      </w:r>
    </w:p>
    <w:p w:rsidR="008239F3" w:rsidRDefault="008239F3" w:rsidP="008239F3">
      <w:pPr>
        <w:jc w:val="both"/>
        <w:rPr>
          <w:rFonts w:asciiTheme="minorHAnsi" w:hAnsiTheme="minorHAnsi" w:cs="Arial"/>
          <w:bCs/>
          <w:sz w:val="22"/>
          <w:szCs w:val="22"/>
        </w:rPr>
      </w:pPr>
    </w:p>
    <w:p w:rsidR="00D0283D" w:rsidRDefault="00F26F51" w:rsidP="008239F3">
      <w:pPr>
        <w:jc w:val="both"/>
        <w:rPr>
          <w:rFonts w:asciiTheme="minorHAnsi" w:hAnsiTheme="minorHAnsi" w:cs="Arial"/>
          <w:bCs/>
          <w:sz w:val="22"/>
          <w:szCs w:val="22"/>
        </w:rPr>
      </w:pPr>
      <w:r w:rsidRPr="00F26F51">
        <w:rPr>
          <w:rFonts w:asciiTheme="minorHAnsi" w:hAnsiTheme="minorHAnsi" w:cs="Arial"/>
          <w:b/>
          <w:bCs/>
          <w:sz w:val="22"/>
          <w:szCs w:val="22"/>
        </w:rPr>
        <w:t>3.2</w:t>
      </w:r>
      <w:r>
        <w:rPr>
          <w:rFonts w:asciiTheme="minorHAnsi" w:hAnsiTheme="minorHAnsi" w:cs="Arial"/>
          <w:bCs/>
          <w:sz w:val="22"/>
          <w:szCs w:val="22"/>
        </w:rPr>
        <w:t xml:space="preserve"> </w:t>
      </w:r>
      <w:r w:rsidR="00D0283D">
        <w:rPr>
          <w:rFonts w:asciiTheme="minorHAnsi" w:hAnsiTheme="minorHAnsi" w:cs="Arial"/>
          <w:bCs/>
          <w:sz w:val="22"/>
          <w:szCs w:val="22"/>
        </w:rPr>
        <w:t>The Care Act 2014 sets out the RBSAB functions as follows:</w:t>
      </w:r>
    </w:p>
    <w:p w:rsidR="008239F3" w:rsidRPr="008239F3" w:rsidRDefault="008239F3" w:rsidP="008239F3">
      <w:pPr>
        <w:jc w:val="both"/>
        <w:rPr>
          <w:rFonts w:asciiTheme="minorHAnsi" w:hAnsiTheme="minorHAnsi" w:cs="Arial"/>
          <w:bCs/>
          <w:sz w:val="22"/>
          <w:szCs w:val="22"/>
        </w:rPr>
      </w:pPr>
    </w:p>
    <w:p w:rsidR="00D637EE" w:rsidRPr="00D0283D" w:rsidRDefault="00D0283D" w:rsidP="00D637EE">
      <w:pPr>
        <w:pStyle w:val="ListParagraph"/>
        <w:numPr>
          <w:ilvl w:val="0"/>
          <w:numId w:val="20"/>
        </w:numPr>
        <w:jc w:val="both"/>
        <w:rPr>
          <w:rFonts w:asciiTheme="minorHAnsi" w:hAnsiTheme="minorHAnsi" w:cs="Arial"/>
          <w:bCs/>
          <w:sz w:val="22"/>
          <w:szCs w:val="22"/>
        </w:rPr>
      </w:pPr>
      <w:r w:rsidRPr="00D0283D">
        <w:rPr>
          <w:rFonts w:asciiTheme="minorHAnsi" w:hAnsiTheme="minorHAnsi" w:cs="Arial"/>
          <w:bCs/>
          <w:sz w:val="22"/>
          <w:szCs w:val="22"/>
        </w:rPr>
        <w:t>Developing s</w:t>
      </w:r>
      <w:r w:rsidR="00D637EE" w:rsidRPr="00D0283D">
        <w:rPr>
          <w:rFonts w:asciiTheme="minorHAnsi" w:hAnsiTheme="minorHAnsi" w:cs="Arial"/>
          <w:bCs/>
          <w:sz w:val="22"/>
          <w:szCs w:val="22"/>
        </w:rPr>
        <w:t>trategies for the prevention of abuse and neglect</w:t>
      </w:r>
    </w:p>
    <w:p w:rsidR="00774251" w:rsidRPr="00D0283D" w:rsidRDefault="00774251" w:rsidP="00D637EE">
      <w:pPr>
        <w:pStyle w:val="ListParagraph"/>
        <w:numPr>
          <w:ilvl w:val="0"/>
          <w:numId w:val="20"/>
        </w:numPr>
        <w:jc w:val="both"/>
        <w:rPr>
          <w:rFonts w:asciiTheme="minorHAnsi" w:hAnsiTheme="minorHAnsi" w:cs="Arial"/>
          <w:bCs/>
          <w:sz w:val="22"/>
          <w:szCs w:val="22"/>
        </w:rPr>
      </w:pPr>
      <w:r w:rsidRPr="00D0283D">
        <w:rPr>
          <w:rFonts w:asciiTheme="minorHAnsi" w:hAnsiTheme="minorHAnsi" w:cs="Arial"/>
          <w:bCs/>
          <w:sz w:val="22"/>
          <w:szCs w:val="22"/>
        </w:rPr>
        <w:t>hold</w:t>
      </w:r>
      <w:r w:rsidR="00D0283D" w:rsidRPr="00D0283D">
        <w:rPr>
          <w:rFonts w:asciiTheme="minorHAnsi" w:hAnsiTheme="minorHAnsi" w:cs="Arial"/>
          <w:bCs/>
          <w:sz w:val="22"/>
          <w:szCs w:val="22"/>
        </w:rPr>
        <w:t>ing</w:t>
      </w:r>
      <w:r w:rsidRPr="00D0283D">
        <w:rPr>
          <w:rFonts w:asciiTheme="minorHAnsi" w:hAnsiTheme="minorHAnsi" w:cs="Arial"/>
          <w:bCs/>
          <w:sz w:val="22"/>
          <w:szCs w:val="22"/>
        </w:rPr>
        <w:t xml:space="preserve"> partners to account and gain assurance of the effectiveness of its</w:t>
      </w:r>
      <w:r w:rsidR="00D637EE" w:rsidRPr="00D0283D">
        <w:rPr>
          <w:rFonts w:asciiTheme="minorHAnsi" w:hAnsiTheme="minorHAnsi" w:cs="Arial"/>
          <w:bCs/>
          <w:sz w:val="22"/>
          <w:szCs w:val="22"/>
        </w:rPr>
        <w:t xml:space="preserve"> </w:t>
      </w:r>
      <w:r w:rsidRPr="00D0283D">
        <w:rPr>
          <w:rFonts w:asciiTheme="minorHAnsi" w:hAnsiTheme="minorHAnsi" w:cs="Arial"/>
          <w:bCs/>
          <w:sz w:val="22"/>
          <w:szCs w:val="22"/>
        </w:rPr>
        <w:t>arrangements;</w:t>
      </w:r>
    </w:p>
    <w:p w:rsidR="00774251" w:rsidRPr="00D0283D" w:rsidRDefault="00D0283D"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determining</w:t>
      </w:r>
      <w:r w:rsidR="00D637EE" w:rsidRPr="00D0283D">
        <w:rPr>
          <w:rFonts w:asciiTheme="minorHAnsi" w:hAnsiTheme="minorHAnsi" w:cs="Arial"/>
          <w:bCs/>
          <w:sz w:val="22"/>
          <w:szCs w:val="22"/>
        </w:rPr>
        <w:t xml:space="preserve"> </w:t>
      </w:r>
      <w:r w:rsidR="00774251" w:rsidRPr="00D0283D">
        <w:rPr>
          <w:rFonts w:asciiTheme="minorHAnsi" w:hAnsiTheme="minorHAnsi" w:cs="Arial"/>
          <w:bCs/>
          <w:sz w:val="22"/>
          <w:szCs w:val="22"/>
        </w:rPr>
        <w:t>arrangements for peer review and self-audit;</w:t>
      </w:r>
    </w:p>
    <w:p w:rsidR="00774251" w:rsidRPr="00D0283D" w:rsidRDefault="0077425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establish</w:t>
      </w:r>
      <w:r w:rsidR="00D0283D" w:rsidRPr="00D0283D">
        <w:rPr>
          <w:rFonts w:asciiTheme="minorHAnsi" w:hAnsiTheme="minorHAnsi" w:cs="Arial"/>
          <w:bCs/>
          <w:sz w:val="22"/>
          <w:szCs w:val="22"/>
        </w:rPr>
        <w:t>ing</w:t>
      </w:r>
      <w:r w:rsidRPr="00D0283D">
        <w:rPr>
          <w:rFonts w:asciiTheme="minorHAnsi" w:hAnsiTheme="minorHAnsi" w:cs="Arial"/>
          <w:bCs/>
          <w:sz w:val="22"/>
          <w:szCs w:val="22"/>
        </w:rPr>
        <w:t xml:space="preserve"> mechanisms for developing policies and strategies for protecting adults which</w:t>
      </w:r>
    </w:p>
    <w:p w:rsidR="00774251" w:rsidRPr="00D0283D" w:rsidRDefault="00774251" w:rsidP="00D0283D">
      <w:pPr>
        <w:ind w:left="720"/>
        <w:jc w:val="both"/>
        <w:rPr>
          <w:rFonts w:asciiTheme="minorHAnsi" w:hAnsiTheme="minorHAnsi" w:cs="Arial"/>
          <w:bCs/>
          <w:sz w:val="22"/>
          <w:szCs w:val="22"/>
        </w:rPr>
      </w:pPr>
      <w:r w:rsidRPr="00D0283D">
        <w:rPr>
          <w:rFonts w:asciiTheme="minorHAnsi" w:hAnsiTheme="minorHAnsi" w:cs="Arial"/>
          <w:bCs/>
          <w:sz w:val="22"/>
          <w:szCs w:val="22"/>
        </w:rPr>
        <w:t>should be formulated, not only in collaboration and consultation with all relevant agencies</w:t>
      </w:r>
    </w:p>
    <w:p w:rsidR="00774251" w:rsidRPr="00D0283D" w:rsidRDefault="00774251" w:rsidP="00774251">
      <w:pPr>
        <w:ind w:left="720"/>
        <w:jc w:val="both"/>
        <w:rPr>
          <w:rFonts w:asciiTheme="minorHAnsi" w:hAnsiTheme="minorHAnsi" w:cs="Arial"/>
          <w:bCs/>
          <w:sz w:val="22"/>
          <w:szCs w:val="22"/>
        </w:rPr>
      </w:pPr>
      <w:r w:rsidRPr="00D0283D">
        <w:rPr>
          <w:rFonts w:asciiTheme="minorHAnsi" w:hAnsiTheme="minorHAnsi" w:cs="Arial"/>
          <w:bCs/>
          <w:sz w:val="22"/>
          <w:szCs w:val="22"/>
        </w:rPr>
        <w:t>but also take account of the views of adults who have needs for care and support, their</w:t>
      </w:r>
    </w:p>
    <w:p w:rsidR="00774251" w:rsidRPr="00D0283D" w:rsidRDefault="00774251" w:rsidP="00774251">
      <w:pPr>
        <w:ind w:left="720"/>
        <w:jc w:val="both"/>
        <w:rPr>
          <w:rFonts w:asciiTheme="minorHAnsi" w:hAnsiTheme="minorHAnsi" w:cs="Arial"/>
          <w:bCs/>
          <w:sz w:val="22"/>
          <w:szCs w:val="22"/>
        </w:rPr>
      </w:pPr>
      <w:r w:rsidRPr="00D0283D">
        <w:rPr>
          <w:rFonts w:asciiTheme="minorHAnsi" w:hAnsiTheme="minorHAnsi" w:cs="Arial"/>
          <w:bCs/>
          <w:sz w:val="22"/>
          <w:szCs w:val="22"/>
        </w:rPr>
        <w:t>families, advocates and carer representatives;</w:t>
      </w:r>
    </w:p>
    <w:p w:rsidR="00CC2A02" w:rsidRPr="00D0283D" w:rsidRDefault="0077425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identify</w:t>
      </w:r>
      <w:r w:rsidR="00D0283D" w:rsidRPr="00D0283D">
        <w:rPr>
          <w:rFonts w:asciiTheme="minorHAnsi" w:hAnsiTheme="minorHAnsi" w:cs="Arial"/>
          <w:bCs/>
          <w:sz w:val="22"/>
          <w:szCs w:val="22"/>
        </w:rPr>
        <w:t xml:space="preserve">ing </w:t>
      </w:r>
      <w:r w:rsidRPr="00D0283D">
        <w:rPr>
          <w:rFonts w:asciiTheme="minorHAnsi" w:hAnsiTheme="minorHAnsi" w:cs="Arial"/>
          <w:bCs/>
          <w:sz w:val="22"/>
          <w:szCs w:val="22"/>
        </w:rPr>
        <w:t>types of circumstances giving grounds for concern and when they should be considered as a referral to the local authority as an enquiry;</w:t>
      </w:r>
    </w:p>
    <w:p w:rsidR="00774251" w:rsidRPr="00D0283D" w:rsidRDefault="00D0283D"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formulating</w:t>
      </w:r>
      <w:r w:rsidR="00774251" w:rsidRPr="00D0283D">
        <w:rPr>
          <w:rFonts w:asciiTheme="minorHAnsi" w:hAnsiTheme="minorHAnsi" w:cs="Arial"/>
          <w:bCs/>
          <w:sz w:val="22"/>
          <w:szCs w:val="22"/>
        </w:rPr>
        <w:t xml:space="preserve"> guidance about the arrangements for managing adult safeguarding, and dealing</w:t>
      </w:r>
    </w:p>
    <w:p w:rsidR="00774251" w:rsidRPr="00D0283D" w:rsidRDefault="00774251" w:rsidP="00D83055">
      <w:pPr>
        <w:tabs>
          <w:tab w:val="right" w:pos="9360"/>
        </w:tabs>
        <w:ind w:left="720"/>
        <w:jc w:val="both"/>
        <w:rPr>
          <w:rFonts w:asciiTheme="minorHAnsi" w:hAnsiTheme="minorHAnsi" w:cs="Arial"/>
          <w:bCs/>
          <w:sz w:val="22"/>
          <w:szCs w:val="22"/>
        </w:rPr>
      </w:pPr>
      <w:r w:rsidRPr="00D0283D">
        <w:rPr>
          <w:rFonts w:asciiTheme="minorHAnsi" w:hAnsiTheme="minorHAnsi" w:cs="Arial"/>
          <w:bCs/>
          <w:sz w:val="22"/>
          <w:szCs w:val="22"/>
        </w:rPr>
        <w:t>with complaints, grievances</w:t>
      </w:r>
      <w:r w:rsidR="00ED162E">
        <w:rPr>
          <w:rFonts w:asciiTheme="minorHAnsi" w:hAnsiTheme="minorHAnsi" w:cs="Arial"/>
          <w:bCs/>
          <w:sz w:val="22"/>
          <w:szCs w:val="22"/>
        </w:rPr>
        <w:t>,</w:t>
      </w:r>
      <w:r w:rsidRPr="00D0283D">
        <w:rPr>
          <w:rFonts w:asciiTheme="minorHAnsi" w:hAnsiTheme="minorHAnsi" w:cs="Arial"/>
          <w:bCs/>
          <w:sz w:val="22"/>
          <w:szCs w:val="22"/>
        </w:rPr>
        <w:t xml:space="preserve"> professional and administrative malpractice in relation to</w:t>
      </w:r>
      <w:r w:rsidR="00D83055">
        <w:rPr>
          <w:rFonts w:asciiTheme="minorHAnsi" w:hAnsiTheme="minorHAnsi" w:cs="Arial"/>
          <w:bCs/>
          <w:sz w:val="22"/>
          <w:szCs w:val="22"/>
        </w:rPr>
        <w:tab/>
      </w:r>
    </w:p>
    <w:p w:rsidR="00CC2A02" w:rsidRPr="00D0283D" w:rsidRDefault="00774251" w:rsidP="00CC2A02">
      <w:pPr>
        <w:ind w:left="720"/>
        <w:jc w:val="both"/>
        <w:rPr>
          <w:rFonts w:asciiTheme="minorHAnsi" w:hAnsiTheme="minorHAnsi" w:cs="Arial"/>
          <w:bCs/>
          <w:sz w:val="22"/>
          <w:szCs w:val="22"/>
        </w:rPr>
      </w:pPr>
      <w:r w:rsidRPr="00D0283D">
        <w:rPr>
          <w:rFonts w:asciiTheme="minorHAnsi" w:hAnsiTheme="minorHAnsi" w:cs="Arial"/>
          <w:bCs/>
          <w:sz w:val="22"/>
          <w:szCs w:val="22"/>
        </w:rPr>
        <w:t>safeguarding adults;</w:t>
      </w:r>
    </w:p>
    <w:p w:rsidR="00D637EE" w:rsidRPr="00D0283D" w:rsidRDefault="0077425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develop</w:t>
      </w:r>
      <w:r w:rsidR="00D0283D" w:rsidRPr="00D0283D">
        <w:rPr>
          <w:rFonts w:asciiTheme="minorHAnsi" w:hAnsiTheme="minorHAnsi" w:cs="Arial"/>
          <w:bCs/>
          <w:sz w:val="22"/>
          <w:szCs w:val="22"/>
        </w:rPr>
        <w:t>ing</w:t>
      </w:r>
      <w:r w:rsidRPr="00D0283D">
        <w:rPr>
          <w:rFonts w:asciiTheme="minorHAnsi" w:hAnsiTheme="minorHAnsi" w:cs="Arial"/>
          <w:bCs/>
          <w:sz w:val="22"/>
          <w:szCs w:val="22"/>
        </w:rPr>
        <w:t xml:space="preserve"> strategies to deal with the impact of issues of race, ethnicity, religion, gender</w:t>
      </w:r>
      <w:r w:rsidR="00CC2A02" w:rsidRPr="00D0283D">
        <w:rPr>
          <w:rFonts w:asciiTheme="minorHAnsi" w:hAnsiTheme="minorHAnsi" w:cs="Arial"/>
          <w:bCs/>
          <w:sz w:val="22"/>
          <w:szCs w:val="22"/>
        </w:rPr>
        <w:t xml:space="preserve"> </w:t>
      </w:r>
      <w:r w:rsidRPr="00D0283D">
        <w:rPr>
          <w:rFonts w:asciiTheme="minorHAnsi" w:hAnsiTheme="minorHAnsi" w:cs="Arial"/>
          <w:bCs/>
          <w:sz w:val="22"/>
          <w:szCs w:val="22"/>
        </w:rPr>
        <w:t>and gender orientation, sexual orientation, age, disadvantage and disability on abuse and</w:t>
      </w:r>
      <w:r w:rsidR="00CC2A02" w:rsidRPr="00D0283D">
        <w:rPr>
          <w:rFonts w:asciiTheme="minorHAnsi" w:hAnsiTheme="minorHAnsi" w:cs="Arial"/>
          <w:bCs/>
          <w:sz w:val="22"/>
          <w:szCs w:val="22"/>
        </w:rPr>
        <w:t xml:space="preserve"> </w:t>
      </w:r>
      <w:r w:rsidRPr="00D0283D">
        <w:rPr>
          <w:rFonts w:asciiTheme="minorHAnsi" w:hAnsiTheme="minorHAnsi" w:cs="Arial"/>
          <w:bCs/>
          <w:sz w:val="22"/>
          <w:szCs w:val="22"/>
        </w:rPr>
        <w:t>neglect;</w:t>
      </w:r>
    </w:p>
    <w:p w:rsidR="00D637EE" w:rsidRPr="00D0283D" w:rsidRDefault="0077425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identify</w:t>
      </w:r>
      <w:r w:rsidR="00D0283D" w:rsidRPr="00D0283D">
        <w:rPr>
          <w:rFonts w:asciiTheme="minorHAnsi" w:hAnsiTheme="minorHAnsi" w:cs="Arial"/>
          <w:bCs/>
          <w:sz w:val="22"/>
          <w:szCs w:val="22"/>
        </w:rPr>
        <w:t>ing</w:t>
      </w:r>
      <w:r w:rsidRPr="00D0283D">
        <w:rPr>
          <w:rFonts w:asciiTheme="minorHAnsi" w:hAnsiTheme="minorHAnsi" w:cs="Arial"/>
          <w:bCs/>
          <w:sz w:val="22"/>
          <w:szCs w:val="22"/>
        </w:rPr>
        <w:t xml:space="preserve"> mechanisms for monitoring and reviewing the implementation and impact of policy</w:t>
      </w:r>
      <w:r w:rsidR="00D637EE" w:rsidRPr="00D0283D">
        <w:rPr>
          <w:rFonts w:asciiTheme="minorHAnsi" w:hAnsiTheme="minorHAnsi" w:cs="Arial"/>
          <w:bCs/>
          <w:sz w:val="22"/>
          <w:szCs w:val="22"/>
        </w:rPr>
        <w:t xml:space="preserve"> </w:t>
      </w:r>
      <w:r w:rsidRPr="00D0283D">
        <w:rPr>
          <w:rFonts w:asciiTheme="minorHAnsi" w:hAnsiTheme="minorHAnsi" w:cs="Arial"/>
          <w:bCs/>
          <w:sz w:val="22"/>
          <w:szCs w:val="22"/>
        </w:rPr>
        <w:t>and training;</w:t>
      </w:r>
    </w:p>
    <w:p w:rsidR="00D637EE" w:rsidRPr="00D0283D" w:rsidRDefault="00D0283D"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evidencing</w:t>
      </w:r>
      <w:r w:rsidR="00774251" w:rsidRPr="00D0283D">
        <w:rPr>
          <w:rFonts w:asciiTheme="minorHAnsi" w:hAnsiTheme="minorHAnsi" w:cs="Arial"/>
          <w:bCs/>
          <w:sz w:val="22"/>
          <w:szCs w:val="22"/>
        </w:rPr>
        <w:t xml:space="preserve"> how SAB members have challenged one another and held other boards to</w:t>
      </w:r>
      <w:r w:rsidR="00D637EE" w:rsidRPr="00D0283D">
        <w:rPr>
          <w:rFonts w:asciiTheme="minorHAnsi" w:hAnsiTheme="minorHAnsi" w:cs="Arial"/>
          <w:bCs/>
          <w:sz w:val="22"/>
          <w:szCs w:val="22"/>
        </w:rPr>
        <w:t xml:space="preserve"> </w:t>
      </w:r>
      <w:r w:rsidRPr="00D0283D">
        <w:rPr>
          <w:rFonts w:asciiTheme="minorHAnsi" w:hAnsiTheme="minorHAnsi" w:cs="Arial"/>
          <w:bCs/>
          <w:sz w:val="22"/>
          <w:szCs w:val="22"/>
        </w:rPr>
        <w:t xml:space="preserve">account; </w:t>
      </w:r>
    </w:p>
    <w:p w:rsidR="00D637EE" w:rsidRPr="00D0283D" w:rsidRDefault="0066244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Promoting</w:t>
      </w:r>
      <w:r w:rsidR="00774251" w:rsidRPr="00D0283D">
        <w:rPr>
          <w:rFonts w:asciiTheme="minorHAnsi" w:hAnsiTheme="minorHAnsi" w:cs="Arial"/>
          <w:bCs/>
          <w:sz w:val="22"/>
          <w:szCs w:val="22"/>
        </w:rPr>
        <w:t xml:space="preserve"> multi-agency training and</w:t>
      </w:r>
      <w:r w:rsidR="00D0283D" w:rsidRPr="00D0283D">
        <w:rPr>
          <w:rFonts w:asciiTheme="minorHAnsi" w:hAnsiTheme="minorHAnsi" w:cs="Arial"/>
          <w:bCs/>
          <w:sz w:val="22"/>
          <w:szCs w:val="22"/>
        </w:rPr>
        <w:t xml:space="preserve"> to </w:t>
      </w:r>
      <w:r w:rsidR="00774251" w:rsidRPr="00D0283D">
        <w:rPr>
          <w:rFonts w:asciiTheme="minorHAnsi" w:hAnsiTheme="minorHAnsi" w:cs="Arial"/>
          <w:bCs/>
          <w:sz w:val="22"/>
          <w:szCs w:val="22"/>
        </w:rPr>
        <w:t>consider any specialist training that may be required.</w:t>
      </w:r>
    </w:p>
    <w:p w:rsidR="001E2162" w:rsidRPr="00D0283D" w:rsidRDefault="00774251" w:rsidP="00774251">
      <w:pPr>
        <w:pStyle w:val="ListParagraph"/>
        <w:numPr>
          <w:ilvl w:val="0"/>
          <w:numId w:val="21"/>
        </w:numPr>
        <w:jc w:val="both"/>
        <w:rPr>
          <w:rFonts w:asciiTheme="minorHAnsi" w:hAnsiTheme="minorHAnsi" w:cs="Arial"/>
          <w:bCs/>
          <w:sz w:val="22"/>
          <w:szCs w:val="22"/>
        </w:rPr>
      </w:pPr>
      <w:r w:rsidRPr="00D0283D">
        <w:rPr>
          <w:rFonts w:asciiTheme="minorHAnsi" w:hAnsiTheme="minorHAnsi" w:cs="Arial"/>
          <w:bCs/>
          <w:sz w:val="22"/>
          <w:szCs w:val="22"/>
        </w:rPr>
        <w:t>Consider</w:t>
      </w:r>
      <w:r w:rsidR="00D0283D" w:rsidRPr="00D0283D">
        <w:rPr>
          <w:rFonts w:asciiTheme="minorHAnsi" w:hAnsiTheme="minorHAnsi" w:cs="Arial"/>
          <w:bCs/>
          <w:sz w:val="22"/>
          <w:szCs w:val="22"/>
        </w:rPr>
        <w:t>ing</w:t>
      </w:r>
      <w:r w:rsidRPr="00D0283D">
        <w:rPr>
          <w:rFonts w:asciiTheme="minorHAnsi" w:hAnsiTheme="minorHAnsi" w:cs="Arial"/>
          <w:bCs/>
          <w:sz w:val="22"/>
          <w:szCs w:val="22"/>
        </w:rPr>
        <w:t xml:space="preserve"> any scope to jointly commission some training with other partnerships, such as</w:t>
      </w:r>
      <w:r w:rsidR="00D637EE" w:rsidRPr="00D0283D">
        <w:rPr>
          <w:rFonts w:asciiTheme="minorHAnsi" w:hAnsiTheme="minorHAnsi" w:cs="Arial"/>
          <w:bCs/>
          <w:sz w:val="22"/>
          <w:szCs w:val="22"/>
        </w:rPr>
        <w:t xml:space="preserve"> </w:t>
      </w:r>
      <w:r w:rsidRPr="00D0283D">
        <w:rPr>
          <w:rFonts w:asciiTheme="minorHAnsi" w:hAnsiTheme="minorHAnsi" w:cs="Arial"/>
          <w:bCs/>
          <w:sz w:val="22"/>
          <w:szCs w:val="22"/>
        </w:rPr>
        <w:t>the Community Safety Partnership.</w:t>
      </w:r>
    </w:p>
    <w:p w:rsidR="001E2162" w:rsidRPr="00D0283D" w:rsidRDefault="001E2162" w:rsidP="001E2162">
      <w:pPr>
        <w:pStyle w:val="ListParagraph"/>
        <w:numPr>
          <w:ilvl w:val="0"/>
          <w:numId w:val="20"/>
        </w:numPr>
        <w:autoSpaceDE w:val="0"/>
        <w:autoSpaceDN w:val="0"/>
        <w:adjustRightInd w:val="0"/>
        <w:jc w:val="both"/>
        <w:rPr>
          <w:rFonts w:asciiTheme="minorHAnsi" w:hAnsiTheme="minorHAnsi" w:cs="Arial"/>
          <w:sz w:val="22"/>
          <w:szCs w:val="22"/>
        </w:rPr>
      </w:pPr>
      <w:r w:rsidRPr="00D0283D">
        <w:rPr>
          <w:rFonts w:asciiTheme="minorHAnsi" w:hAnsiTheme="minorHAnsi" w:cs="Arial"/>
          <w:sz w:val="22"/>
          <w:szCs w:val="22"/>
        </w:rPr>
        <w:t>identify</w:t>
      </w:r>
      <w:r w:rsidR="00D0283D" w:rsidRPr="00D0283D">
        <w:rPr>
          <w:rFonts w:asciiTheme="minorHAnsi" w:hAnsiTheme="minorHAnsi" w:cs="Arial"/>
          <w:sz w:val="22"/>
          <w:szCs w:val="22"/>
        </w:rPr>
        <w:t>ing</w:t>
      </w:r>
      <w:r w:rsidRPr="00D0283D">
        <w:rPr>
          <w:rFonts w:asciiTheme="minorHAnsi" w:hAnsiTheme="minorHAnsi" w:cs="Arial"/>
          <w:sz w:val="22"/>
          <w:szCs w:val="22"/>
        </w:rPr>
        <w:t xml:space="preserve"> the role, responsibility, authority and accountability with regard to the action each agency and professional group should take to ensure the protection of adults;</w:t>
      </w:r>
    </w:p>
    <w:p w:rsidR="00D0283D" w:rsidRPr="00D0283D" w:rsidRDefault="001E2162" w:rsidP="005B67D8">
      <w:pPr>
        <w:pStyle w:val="ListParagraph"/>
        <w:numPr>
          <w:ilvl w:val="0"/>
          <w:numId w:val="20"/>
        </w:numPr>
        <w:autoSpaceDE w:val="0"/>
        <w:autoSpaceDN w:val="0"/>
        <w:adjustRightInd w:val="0"/>
        <w:jc w:val="both"/>
        <w:rPr>
          <w:rFonts w:asciiTheme="minorHAnsi" w:hAnsiTheme="minorHAnsi"/>
          <w:sz w:val="22"/>
          <w:szCs w:val="22"/>
        </w:rPr>
      </w:pPr>
      <w:r w:rsidRPr="00D0283D">
        <w:rPr>
          <w:rFonts w:asciiTheme="minorHAnsi" w:hAnsiTheme="minorHAnsi" w:cs="Arial"/>
          <w:sz w:val="22"/>
          <w:szCs w:val="22"/>
        </w:rPr>
        <w:t>establish</w:t>
      </w:r>
      <w:r w:rsidR="00D0283D" w:rsidRPr="00D0283D">
        <w:rPr>
          <w:rFonts w:asciiTheme="minorHAnsi" w:hAnsiTheme="minorHAnsi" w:cs="Arial"/>
          <w:sz w:val="22"/>
          <w:szCs w:val="22"/>
        </w:rPr>
        <w:t>ing</w:t>
      </w:r>
      <w:r w:rsidRPr="00D0283D">
        <w:rPr>
          <w:rFonts w:asciiTheme="minorHAnsi" w:hAnsiTheme="minorHAnsi" w:cs="Arial"/>
          <w:sz w:val="22"/>
          <w:szCs w:val="22"/>
        </w:rPr>
        <w:t xml:space="preserve"> ways of analysing and interrogating data on safeguarding notifications that </w:t>
      </w:r>
      <w:r w:rsidR="00D0283D" w:rsidRPr="00D0283D">
        <w:rPr>
          <w:rFonts w:asciiTheme="minorHAnsi" w:hAnsiTheme="minorHAnsi" w:cs="Arial"/>
          <w:sz w:val="22"/>
          <w:szCs w:val="22"/>
        </w:rPr>
        <w:t>increase the Boards</w:t>
      </w:r>
      <w:r w:rsidRPr="00D0283D">
        <w:rPr>
          <w:rFonts w:asciiTheme="minorHAnsi" w:hAnsiTheme="minorHAnsi" w:cs="Arial"/>
          <w:sz w:val="22"/>
          <w:szCs w:val="22"/>
        </w:rPr>
        <w:t xml:space="preserve"> understanding of prevalence of abuse and neglect locally that builds up a picture </w:t>
      </w:r>
    </w:p>
    <w:p w:rsidR="00D0283D" w:rsidRPr="000C72A6" w:rsidRDefault="005B67D8" w:rsidP="000C72A6">
      <w:pPr>
        <w:pStyle w:val="ListParagraph"/>
        <w:numPr>
          <w:ilvl w:val="0"/>
          <w:numId w:val="20"/>
        </w:numPr>
        <w:autoSpaceDE w:val="0"/>
        <w:autoSpaceDN w:val="0"/>
        <w:adjustRightInd w:val="0"/>
        <w:jc w:val="both"/>
        <w:rPr>
          <w:rFonts w:asciiTheme="minorHAnsi" w:hAnsiTheme="minorHAnsi"/>
          <w:sz w:val="22"/>
          <w:szCs w:val="22"/>
        </w:rPr>
      </w:pPr>
      <w:r w:rsidRPr="00D0283D">
        <w:rPr>
          <w:rFonts w:asciiTheme="minorHAnsi" w:hAnsiTheme="minorHAnsi"/>
          <w:sz w:val="22"/>
          <w:szCs w:val="22"/>
        </w:rPr>
        <w:t>agree</w:t>
      </w:r>
      <w:r w:rsidR="00D0283D" w:rsidRPr="00D0283D">
        <w:rPr>
          <w:rFonts w:asciiTheme="minorHAnsi" w:hAnsiTheme="minorHAnsi"/>
          <w:sz w:val="22"/>
          <w:szCs w:val="22"/>
        </w:rPr>
        <w:t>ing</w:t>
      </w:r>
      <w:r w:rsidRPr="00D0283D">
        <w:rPr>
          <w:rFonts w:asciiTheme="minorHAnsi" w:hAnsiTheme="minorHAnsi"/>
          <w:sz w:val="22"/>
          <w:szCs w:val="22"/>
        </w:rPr>
        <w:t xml:space="preserve"> a framework and process for any organisation</w:t>
      </w:r>
      <w:r w:rsidR="00D0283D" w:rsidRPr="00D0283D">
        <w:rPr>
          <w:rFonts w:asciiTheme="minorHAnsi" w:hAnsiTheme="minorHAnsi"/>
          <w:sz w:val="22"/>
          <w:szCs w:val="22"/>
        </w:rPr>
        <w:t xml:space="preserve"> under the umbrella of the </w:t>
      </w:r>
      <w:r w:rsidRPr="00D0283D">
        <w:rPr>
          <w:rFonts w:asciiTheme="minorHAnsi" w:hAnsiTheme="minorHAnsi"/>
          <w:sz w:val="22"/>
          <w:szCs w:val="22"/>
        </w:rPr>
        <w:t>B</w:t>
      </w:r>
      <w:r w:rsidR="00D0283D" w:rsidRPr="00D0283D">
        <w:rPr>
          <w:rFonts w:asciiTheme="minorHAnsi" w:hAnsiTheme="minorHAnsi"/>
          <w:sz w:val="22"/>
          <w:szCs w:val="22"/>
        </w:rPr>
        <w:t>oard</w:t>
      </w:r>
      <w:r w:rsidRPr="00D0283D">
        <w:rPr>
          <w:rFonts w:asciiTheme="minorHAnsi" w:hAnsiTheme="minorHAnsi"/>
          <w:sz w:val="22"/>
          <w:szCs w:val="22"/>
        </w:rPr>
        <w:t xml:space="preserve"> to respond to allegations and issues of concern that are raised</w:t>
      </w:r>
      <w:r w:rsidR="00D0283D" w:rsidRPr="00D0283D">
        <w:rPr>
          <w:rFonts w:asciiTheme="minorHAnsi" w:hAnsiTheme="minorHAnsi"/>
          <w:sz w:val="22"/>
          <w:szCs w:val="22"/>
        </w:rPr>
        <w:t xml:space="preserve"> </w:t>
      </w:r>
      <w:r w:rsidRPr="00D0283D">
        <w:rPr>
          <w:rFonts w:asciiTheme="minorHAnsi" w:hAnsiTheme="minorHAnsi"/>
          <w:sz w:val="22"/>
          <w:szCs w:val="22"/>
        </w:rPr>
        <w:t xml:space="preserve">about a person who may have harmed or who may pose a risk to adults. </w:t>
      </w:r>
    </w:p>
    <w:p w:rsidR="00D0283D" w:rsidRDefault="00D0283D"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Default="008552F8" w:rsidP="00D0283D">
      <w:pPr>
        <w:pStyle w:val="ListParagraph"/>
        <w:rPr>
          <w:rFonts w:asciiTheme="minorHAnsi" w:hAnsiTheme="minorHAnsi"/>
          <w:color w:val="FF0000"/>
          <w:sz w:val="22"/>
          <w:szCs w:val="22"/>
        </w:rPr>
      </w:pPr>
    </w:p>
    <w:p w:rsidR="008552F8" w:rsidRPr="00D0283D" w:rsidRDefault="008552F8" w:rsidP="00D0283D">
      <w:pPr>
        <w:pStyle w:val="ListParagraph"/>
        <w:rPr>
          <w:rFonts w:asciiTheme="minorHAnsi" w:hAnsiTheme="minorHAnsi"/>
          <w:color w:val="FF0000"/>
          <w:sz w:val="22"/>
          <w:szCs w:val="22"/>
        </w:rPr>
      </w:pPr>
    </w:p>
    <w:p w:rsidR="00CA52C8" w:rsidRDefault="00CA52C8" w:rsidP="0056088D">
      <w:pPr>
        <w:pStyle w:val="ListParagraph"/>
        <w:numPr>
          <w:ilvl w:val="0"/>
          <w:numId w:val="36"/>
        </w:numPr>
        <w:autoSpaceDE w:val="0"/>
        <w:autoSpaceDN w:val="0"/>
        <w:adjustRightInd w:val="0"/>
        <w:jc w:val="both"/>
        <w:rPr>
          <w:rFonts w:asciiTheme="minorHAnsi" w:hAnsiTheme="minorHAnsi"/>
          <w:b/>
          <w:sz w:val="28"/>
          <w:szCs w:val="28"/>
        </w:rPr>
      </w:pPr>
      <w:r w:rsidRPr="0056088D">
        <w:rPr>
          <w:rFonts w:asciiTheme="minorHAnsi" w:hAnsiTheme="minorHAnsi"/>
          <w:b/>
          <w:sz w:val="28"/>
          <w:szCs w:val="28"/>
        </w:rPr>
        <w:t>The RBSAB Chair, Accountability and Resourcing</w:t>
      </w:r>
    </w:p>
    <w:p w:rsidR="00F26F51" w:rsidRPr="0056088D" w:rsidRDefault="00F26F51" w:rsidP="00F26F51">
      <w:pPr>
        <w:pStyle w:val="ListParagraph"/>
        <w:autoSpaceDE w:val="0"/>
        <w:autoSpaceDN w:val="0"/>
        <w:adjustRightInd w:val="0"/>
        <w:ind w:left="360"/>
        <w:jc w:val="both"/>
        <w:rPr>
          <w:rFonts w:asciiTheme="minorHAnsi" w:hAnsiTheme="minorHAnsi"/>
          <w:b/>
          <w:sz w:val="28"/>
          <w:szCs w:val="28"/>
        </w:rPr>
      </w:pPr>
    </w:p>
    <w:p w:rsidR="00F26F51" w:rsidRDefault="00F26F51" w:rsidP="00E14B5A">
      <w:pPr>
        <w:pStyle w:val="Default"/>
        <w:jc w:val="both"/>
        <w:rPr>
          <w:rFonts w:asciiTheme="minorHAnsi" w:hAnsiTheme="minorHAnsi"/>
          <w:sz w:val="22"/>
          <w:szCs w:val="22"/>
        </w:rPr>
      </w:pPr>
      <w:r w:rsidRPr="00F26F51">
        <w:rPr>
          <w:rFonts w:asciiTheme="minorHAnsi" w:hAnsiTheme="minorHAnsi"/>
          <w:b/>
          <w:sz w:val="22"/>
          <w:szCs w:val="22"/>
        </w:rPr>
        <w:t>4.1</w:t>
      </w:r>
      <w:r>
        <w:rPr>
          <w:rFonts w:asciiTheme="minorHAnsi" w:hAnsiTheme="minorHAnsi"/>
          <w:sz w:val="22"/>
          <w:szCs w:val="22"/>
        </w:rPr>
        <w:t xml:space="preserve"> </w:t>
      </w:r>
      <w:r w:rsidR="00CA52C8" w:rsidRPr="00E14B5A">
        <w:rPr>
          <w:rFonts w:asciiTheme="minorHAnsi" w:hAnsiTheme="minorHAnsi"/>
          <w:sz w:val="22"/>
          <w:szCs w:val="22"/>
        </w:rPr>
        <w:t>In order to provide effective scrutiny, the Board has to be independent. It is not subordinate to, nor subsumed within, other local structures. The Board has an independent chair who can hold all agencies to account.</w:t>
      </w:r>
    </w:p>
    <w:p w:rsidR="00E14B5A" w:rsidRDefault="00CA52C8" w:rsidP="00E14B5A">
      <w:pPr>
        <w:pStyle w:val="Default"/>
        <w:jc w:val="both"/>
        <w:rPr>
          <w:rFonts w:asciiTheme="minorHAnsi" w:hAnsiTheme="minorHAnsi"/>
          <w:sz w:val="22"/>
          <w:szCs w:val="22"/>
        </w:rPr>
      </w:pPr>
      <w:r w:rsidRPr="00E14B5A">
        <w:rPr>
          <w:rFonts w:asciiTheme="minorHAnsi" w:hAnsiTheme="minorHAnsi"/>
          <w:sz w:val="22"/>
          <w:szCs w:val="22"/>
        </w:rPr>
        <w:t xml:space="preserve"> </w:t>
      </w:r>
    </w:p>
    <w:p w:rsidR="00CA52C8" w:rsidRPr="00E14B5A" w:rsidRDefault="00F26F51" w:rsidP="00E14B5A">
      <w:pPr>
        <w:pStyle w:val="Default"/>
        <w:jc w:val="both"/>
        <w:rPr>
          <w:rFonts w:asciiTheme="minorHAnsi" w:hAnsiTheme="minorHAnsi"/>
          <w:sz w:val="22"/>
          <w:szCs w:val="22"/>
        </w:rPr>
      </w:pPr>
      <w:r w:rsidRPr="00F26F51">
        <w:rPr>
          <w:rFonts w:asciiTheme="minorHAnsi" w:hAnsiTheme="minorHAnsi"/>
          <w:b/>
          <w:sz w:val="22"/>
          <w:szCs w:val="22"/>
        </w:rPr>
        <w:t>4.2</w:t>
      </w:r>
      <w:r>
        <w:rPr>
          <w:rFonts w:asciiTheme="minorHAnsi" w:hAnsiTheme="minorHAnsi"/>
          <w:sz w:val="22"/>
          <w:szCs w:val="22"/>
        </w:rPr>
        <w:t xml:space="preserve"> </w:t>
      </w:r>
      <w:r w:rsidR="00CA52C8" w:rsidRPr="00E14B5A">
        <w:rPr>
          <w:rFonts w:asciiTheme="minorHAnsi" w:hAnsiTheme="minorHAnsi"/>
          <w:sz w:val="22"/>
          <w:szCs w:val="22"/>
        </w:rPr>
        <w:t xml:space="preserve">It is the responsibility of the Chief Executive </w:t>
      </w:r>
      <w:r w:rsidR="00C62905" w:rsidRPr="00E14B5A">
        <w:rPr>
          <w:rFonts w:asciiTheme="minorHAnsi" w:hAnsiTheme="minorHAnsi"/>
          <w:sz w:val="22"/>
          <w:szCs w:val="22"/>
        </w:rPr>
        <w:t xml:space="preserve">of the LA </w:t>
      </w:r>
      <w:r w:rsidR="00CA52C8" w:rsidRPr="00E14B5A">
        <w:rPr>
          <w:rFonts w:asciiTheme="minorHAnsi" w:hAnsiTheme="minorHAnsi"/>
          <w:sz w:val="22"/>
          <w:szCs w:val="22"/>
        </w:rPr>
        <w:t>to appoint or remove the RBSAB chair with the a</w:t>
      </w:r>
      <w:r w:rsidR="00C62905" w:rsidRPr="00E14B5A">
        <w:rPr>
          <w:rFonts w:asciiTheme="minorHAnsi" w:hAnsiTheme="minorHAnsi"/>
          <w:sz w:val="22"/>
          <w:szCs w:val="22"/>
        </w:rPr>
        <w:t xml:space="preserve">greement </w:t>
      </w:r>
      <w:r w:rsidR="00ED162E">
        <w:rPr>
          <w:rFonts w:asciiTheme="minorHAnsi" w:hAnsiTheme="minorHAnsi"/>
          <w:sz w:val="22"/>
          <w:szCs w:val="22"/>
        </w:rPr>
        <w:t xml:space="preserve">of </w:t>
      </w:r>
      <w:r w:rsidR="00C62905" w:rsidRPr="00E14B5A">
        <w:rPr>
          <w:rFonts w:asciiTheme="minorHAnsi" w:hAnsiTheme="minorHAnsi"/>
          <w:sz w:val="22"/>
          <w:szCs w:val="22"/>
        </w:rPr>
        <w:t>Board members</w:t>
      </w:r>
      <w:r w:rsidR="00CA52C8" w:rsidRPr="00E14B5A">
        <w:rPr>
          <w:rFonts w:asciiTheme="minorHAnsi" w:hAnsiTheme="minorHAnsi"/>
          <w:sz w:val="22"/>
          <w:szCs w:val="22"/>
        </w:rPr>
        <w:t xml:space="preserve">. The Chief Executive, drawing on other RBSAB partners and, where appropriate, the Lead Member will hold the Chair to account for the effective working of the RBSAB. </w:t>
      </w:r>
    </w:p>
    <w:p w:rsidR="00977B3C" w:rsidRPr="00541BC6" w:rsidRDefault="00CA52C8" w:rsidP="00E14B5A">
      <w:pPr>
        <w:pStyle w:val="Default"/>
        <w:jc w:val="both"/>
        <w:rPr>
          <w:rFonts w:asciiTheme="minorHAnsi" w:hAnsiTheme="minorHAnsi"/>
          <w:color w:val="auto"/>
          <w:sz w:val="22"/>
          <w:szCs w:val="22"/>
        </w:rPr>
      </w:pPr>
      <w:r w:rsidRPr="00E14B5A">
        <w:rPr>
          <w:rFonts w:asciiTheme="minorHAnsi" w:hAnsiTheme="minorHAnsi"/>
          <w:color w:val="auto"/>
          <w:sz w:val="22"/>
          <w:szCs w:val="22"/>
        </w:rPr>
        <w:t xml:space="preserve">After the end </w:t>
      </w:r>
      <w:r w:rsidR="00C62905" w:rsidRPr="00E14B5A">
        <w:rPr>
          <w:rFonts w:asciiTheme="minorHAnsi" w:hAnsiTheme="minorHAnsi"/>
          <w:color w:val="auto"/>
          <w:sz w:val="22"/>
          <w:szCs w:val="22"/>
        </w:rPr>
        <w:t>of each financial year, the RBSAB will publish an annual report. T</w:t>
      </w:r>
      <w:r w:rsidR="00977B3C" w:rsidRPr="00E14B5A">
        <w:rPr>
          <w:rFonts w:asciiTheme="minorHAnsi" w:hAnsiTheme="minorHAnsi"/>
          <w:color w:val="auto"/>
          <w:sz w:val="22"/>
          <w:szCs w:val="22"/>
        </w:rPr>
        <w:t xml:space="preserve">he annual report will </w:t>
      </w:r>
      <w:r w:rsidR="005B67D8" w:rsidRPr="00E14B5A">
        <w:rPr>
          <w:rFonts w:asciiTheme="minorHAnsi" w:hAnsiTheme="minorHAnsi"/>
          <w:color w:val="auto"/>
          <w:sz w:val="22"/>
          <w:szCs w:val="22"/>
        </w:rPr>
        <w:t xml:space="preserve">provide information about </w:t>
      </w:r>
      <w:r w:rsidR="00C62905" w:rsidRPr="00E14B5A">
        <w:rPr>
          <w:rFonts w:asciiTheme="minorHAnsi" w:hAnsiTheme="minorHAnsi"/>
          <w:color w:val="auto"/>
          <w:sz w:val="22"/>
          <w:szCs w:val="22"/>
        </w:rPr>
        <w:t xml:space="preserve">any Safeguarding </w:t>
      </w:r>
      <w:r w:rsidR="005B67D8" w:rsidRPr="00E14B5A">
        <w:rPr>
          <w:rFonts w:asciiTheme="minorHAnsi" w:hAnsiTheme="minorHAnsi"/>
          <w:color w:val="auto"/>
          <w:sz w:val="22"/>
          <w:szCs w:val="22"/>
        </w:rPr>
        <w:t xml:space="preserve">Adults Reviews (SARs) that the SAB has arranged which are </w:t>
      </w:r>
      <w:r w:rsidR="00C62905" w:rsidRPr="00E14B5A">
        <w:rPr>
          <w:rFonts w:asciiTheme="minorHAnsi" w:hAnsiTheme="minorHAnsi"/>
          <w:color w:val="auto"/>
          <w:sz w:val="22"/>
          <w:szCs w:val="22"/>
        </w:rPr>
        <w:t xml:space="preserve">ongoing or have reported in the </w:t>
      </w:r>
      <w:r w:rsidR="005B67D8" w:rsidRPr="00E14B5A">
        <w:rPr>
          <w:rFonts w:asciiTheme="minorHAnsi" w:hAnsiTheme="minorHAnsi"/>
          <w:color w:val="auto"/>
          <w:sz w:val="22"/>
          <w:szCs w:val="22"/>
        </w:rPr>
        <w:t xml:space="preserve">year (regardless whether they commenced in that year). </w:t>
      </w:r>
      <w:r w:rsidRPr="00E14B5A">
        <w:rPr>
          <w:rFonts w:asciiTheme="minorHAnsi" w:hAnsiTheme="minorHAnsi"/>
          <w:color w:val="auto"/>
          <w:sz w:val="22"/>
          <w:szCs w:val="22"/>
        </w:rPr>
        <w:t>The report is</w:t>
      </w:r>
      <w:r w:rsidRPr="00541BC6">
        <w:rPr>
          <w:rFonts w:asciiTheme="minorHAnsi" w:hAnsiTheme="minorHAnsi"/>
          <w:color w:val="auto"/>
          <w:sz w:val="22"/>
          <w:szCs w:val="22"/>
        </w:rPr>
        <w:t xml:space="preserve"> required to provide a rigorous and transparent assessment of the performance and effectiveness of local services, to identify areas of weakness, the causes of those weaknesses and the action being taken to address them as well as other proposals for action. The report also includes lessons from reviews undertaken within the reporting period.</w:t>
      </w:r>
      <w:r w:rsidR="00977B3C" w:rsidRPr="00541BC6">
        <w:rPr>
          <w:rFonts w:asciiTheme="minorHAnsi" w:hAnsiTheme="minorHAnsi"/>
          <w:color w:val="auto"/>
          <w:sz w:val="22"/>
          <w:szCs w:val="22"/>
        </w:rPr>
        <w:t xml:space="preserve"> A copy of the report will be sent to:</w:t>
      </w:r>
    </w:p>
    <w:p w:rsidR="00977B3C" w:rsidRPr="00541BC6" w:rsidRDefault="00977B3C" w:rsidP="00E14B5A">
      <w:pPr>
        <w:pStyle w:val="Default"/>
        <w:numPr>
          <w:ilvl w:val="0"/>
          <w:numId w:val="29"/>
        </w:numPr>
        <w:jc w:val="both"/>
        <w:rPr>
          <w:rFonts w:asciiTheme="minorHAnsi" w:hAnsiTheme="minorHAnsi"/>
          <w:color w:val="auto"/>
          <w:sz w:val="22"/>
          <w:szCs w:val="22"/>
        </w:rPr>
      </w:pPr>
      <w:r w:rsidRPr="00541BC6">
        <w:rPr>
          <w:rFonts w:asciiTheme="minorHAnsi" w:hAnsiTheme="minorHAnsi"/>
          <w:color w:val="auto"/>
          <w:sz w:val="22"/>
          <w:szCs w:val="22"/>
        </w:rPr>
        <w:t>the Chief Executive and leader of the local authority;</w:t>
      </w:r>
    </w:p>
    <w:p w:rsidR="00977B3C" w:rsidRPr="00541BC6" w:rsidRDefault="00977B3C" w:rsidP="00E14B5A">
      <w:pPr>
        <w:pStyle w:val="Default"/>
        <w:numPr>
          <w:ilvl w:val="0"/>
          <w:numId w:val="29"/>
        </w:numPr>
        <w:jc w:val="both"/>
        <w:rPr>
          <w:rFonts w:asciiTheme="minorHAnsi" w:hAnsiTheme="minorHAnsi"/>
          <w:color w:val="auto"/>
          <w:sz w:val="22"/>
          <w:szCs w:val="22"/>
        </w:rPr>
      </w:pPr>
      <w:r w:rsidRPr="00541BC6">
        <w:rPr>
          <w:rFonts w:asciiTheme="minorHAnsi" w:hAnsiTheme="minorHAnsi"/>
          <w:color w:val="auto"/>
          <w:sz w:val="22"/>
          <w:szCs w:val="22"/>
        </w:rPr>
        <w:t>the Police and Crime Commissioner and the Chief Constable;</w:t>
      </w:r>
    </w:p>
    <w:p w:rsidR="00977B3C" w:rsidRPr="00541BC6" w:rsidRDefault="00662441" w:rsidP="00E14B5A">
      <w:pPr>
        <w:pStyle w:val="Default"/>
        <w:numPr>
          <w:ilvl w:val="0"/>
          <w:numId w:val="29"/>
        </w:numPr>
        <w:jc w:val="both"/>
        <w:rPr>
          <w:rFonts w:asciiTheme="minorHAnsi" w:hAnsiTheme="minorHAnsi"/>
          <w:color w:val="auto"/>
          <w:sz w:val="22"/>
          <w:szCs w:val="22"/>
        </w:rPr>
      </w:pPr>
      <w:r w:rsidRPr="00541BC6">
        <w:rPr>
          <w:rFonts w:asciiTheme="minorHAnsi" w:hAnsiTheme="minorHAnsi"/>
          <w:color w:val="auto"/>
          <w:sz w:val="22"/>
          <w:szCs w:val="22"/>
        </w:rPr>
        <w:t>The</w:t>
      </w:r>
      <w:r w:rsidR="00977B3C" w:rsidRPr="00541BC6">
        <w:rPr>
          <w:rFonts w:asciiTheme="minorHAnsi" w:hAnsiTheme="minorHAnsi"/>
          <w:color w:val="auto"/>
          <w:sz w:val="22"/>
          <w:szCs w:val="22"/>
        </w:rPr>
        <w:t xml:space="preserve"> Chair of the </w:t>
      </w:r>
      <w:r>
        <w:rPr>
          <w:rFonts w:asciiTheme="minorHAnsi" w:hAnsiTheme="minorHAnsi"/>
          <w:color w:val="auto"/>
          <w:sz w:val="22"/>
          <w:szCs w:val="22"/>
        </w:rPr>
        <w:t>Overview and Scrutiny Committee</w:t>
      </w:r>
      <w:r w:rsidR="00977B3C" w:rsidRPr="00541BC6">
        <w:rPr>
          <w:rFonts w:asciiTheme="minorHAnsi" w:hAnsiTheme="minorHAnsi"/>
          <w:color w:val="auto"/>
          <w:sz w:val="22"/>
          <w:szCs w:val="22"/>
        </w:rPr>
        <w:t>.</w:t>
      </w:r>
    </w:p>
    <w:p w:rsidR="00CA52C8" w:rsidRPr="00CA52C8" w:rsidRDefault="00CA52C8" w:rsidP="004F2800">
      <w:pPr>
        <w:rPr>
          <w:rFonts w:asciiTheme="minorHAnsi" w:hAnsiTheme="minorHAnsi" w:cs="Arial"/>
          <w:sz w:val="22"/>
          <w:szCs w:val="22"/>
        </w:rPr>
      </w:pPr>
    </w:p>
    <w:p w:rsidR="0093341D" w:rsidRPr="00A26345" w:rsidRDefault="009E7D72" w:rsidP="00A26345">
      <w:pPr>
        <w:pStyle w:val="ListParagraph"/>
        <w:numPr>
          <w:ilvl w:val="1"/>
          <w:numId w:val="36"/>
        </w:numPr>
        <w:jc w:val="both"/>
        <w:rPr>
          <w:rFonts w:asciiTheme="minorHAnsi" w:hAnsiTheme="minorHAnsi"/>
          <w:sz w:val="22"/>
          <w:szCs w:val="22"/>
        </w:rPr>
      </w:pPr>
      <w:r w:rsidRPr="00A26345">
        <w:rPr>
          <w:rFonts w:asciiTheme="minorHAnsi" w:hAnsiTheme="minorHAnsi"/>
          <w:sz w:val="22"/>
          <w:szCs w:val="22"/>
        </w:rPr>
        <w:t>The Board is funded by</w:t>
      </w:r>
      <w:r w:rsidR="0093341D" w:rsidRPr="00A26345">
        <w:rPr>
          <w:rFonts w:asciiTheme="minorHAnsi" w:hAnsiTheme="minorHAnsi"/>
          <w:sz w:val="22"/>
          <w:szCs w:val="22"/>
        </w:rPr>
        <w:t>:</w:t>
      </w:r>
    </w:p>
    <w:p w:rsidR="000C4BB6" w:rsidRDefault="000C4BB6" w:rsidP="000C4BB6">
      <w:pPr>
        <w:pStyle w:val="ListParagraph"/>
        <w:numPr>
          <w:ilvl w:val="0"/>
          <w:numId w:val="38"/>
        </w:numPr>
        <w:jc w:val="both"/>
        <w:rPr>
          <w:rFonts w:asciiTheme="minorHAnsi" w:hAnsiTheme="minorHAnsi"/>
          <w:sz w:val="22"/>
          <w:szCs w:val="22"/>
        </w:rPr>
      </w:pPr>
      <w:r>
        <w:rPr>
          <w:rFonts w:asciiTheme="minorHAnsi" w:hAnsiTheme="minorHAnsi"/>
          <w:sz w:val="22"/>
          <w:szCs w:val="22"/>
        </w:rPr>
        <w:t>Rochdale Borough Council</w:t>
      </w:r>
    </w:p>
    <w:p w:rsidR="000C4BB6" w:rsidRDefault="000C4BB6" w:rsidP="000C4BB6">
      <w:pPr>
        <w:pStyle w:val="ListParagraph"/>
        <w:numPr>
          <w:ilvl w:val="0"/>
          <w:numId w:val="38"/>
        </w:numPr>
        <w:jc w:val="both"/>
        <w:rPr>
          <w:rFonts w:asciiTheme="minorHAnsi" w:hAnsiTheme="minorHAnsi"/>
          <w:sz w:val="22"/>
          <w:szCs w:val="22"/>
        </w:rPr>
      </w:pPr>
      <w:r>
        <w:rPr>
          <w:rFonts w:asciiTheme="minorHAnsi" w:hAnsiTheme="minorHAnsi"/>
          <w:sz w:val="22"/>
          <w:szCs w:val="22"/>
        </w:rPr>
        <w:t>Greater Manchester Police</w:t>
      </w:r>
    </w:p>
    <w:p w:rsidR="000238F8" w:rsidRDefault="000238F8" w:rsidP="000238F8">
      <w:pPr>
        <w:pStyle w:val="ListParagraph"/>
        <w:numPr>
          <w:ilvl w:val="0"/>
          <w:numId w:val="38"/>
        </w:numPr>
        <w:jc w:val="both"/>
        <w:rPr>
          <w:rFonts w:asciiTheme="minorHAnsi" w:hAnsiTheme="minorHAnsi"/>
          <w:sz w:val="22"/>
          <w:szCs w:val="22"/>
        </w:rPr>
      </w:pPr>
      <w:r w:rsidRPr="000238F8">
        <w:rPr>
          <w:rFonts w:asciiTheme="minorHAnsi" w:hAnsiTheme="minorHAnsi"/>
          <w:sz w:val="22"/>
          <w:szCs w:val="22"/>
        </w:rPr>
        <w:t>NHS Greater Manchester Integrated Care</w:t>
      </w:r>
      <w:r>
        <w:rPr>
          <w:rFonts w:asciiTheme="minorHAnsi" w:hAnsiTheme="minorHAnsi"/>
          <w:sz w:val="22"/>
          <w:szCs w:val="22"/>
        </w:rPr>
        <w:t xml:space="preserve"> (HMR)</w:t>
      </w:r>
    </w:p>
    <w:p w:rsidR="000C4BB6" w:rsidRDefault="000C4BB6" w:rsidP="000C4BB6">
      <w:pPr>
        <w:jc w:val="both"/>
        <w:rPr>
          <w:rFonts w:asciiTheme="minorHAnsi" w:hAnsiTheme="minorHAnsi"/>
          <w:sz w:val="22"/>
          <w:szCs w:val="22"/>
        </w:rPr>
      </w:pPr>
    </w:p>
    <w:p w:rsidR="00E65088" w:rsidRDefault="000238F8" w:rsidP="008552F8">
      <w:pPr>
        <w:jc w:val="both"/>
        <w:rPr>
          <w:rFonts w:asciiTheme="minorHAnsi" w:hAnsiTheme="minorHAnsi"/>
          <w:sz w:val="22"/>
          <w:szCs w:val="22"/>
        </w:rPr>
      </w:pPr>
      <w:r>
        <w:rPr>
          <w:rFonts w:asciiTheme="minorHAnsi" w:hAnsiTheme="minorHAnsi"/>
          <w:sz w:val="22"/>
          <w:szCs w:val="22"/>
        </w:rPr>
        <w:t xml:space="preserve">The Council, Police and </w:t>
      </w:r>
      <w:r w:rsidRPr="000238F8">
        <w:rPr>
          <w:rFonts w:asciiTheme="minorHAnsi" w:hAnsiTheme="minorHAnsi"/>
          <w:sz w:val="22"/>
          <w:szCs w:val="22"/>
        </w:rPr>
        <w:t>NHS Greater Manchester Integrated Care (HMR)</w:t>
      </w:r>
      <w:r>
        <w:rPr>
          <w:rFonts w:asciiTheme="minorHAnsi" w:hAnsiTheme="minorHAnsi"/>
          <w:sz w:val="22"/>
          <w:szCs w:val="22"/>
        </w:rPr>
        <w:t xml:space="preserve"> </w:t>
      </w:r>
      <w:r w:rsidR="000C4BB6">
        <w:rPr>
          <w:rFonts w:asciiTheme="minorHAnsi" w:hAnsiTheme="minorHAnsi"/>
          <w:sz w:val="22"/>
          <w:szCs w:val="22"/>
        </w:rPr>
        <w:t xml:space="preserve">are statutory members of the Board and are expected to contribute to the funding of its work. Other partners are </w:t>
      </w:r>
      <w:r w:rsidR="00E65088" w:rsidRPr="00E65088">
        <w:rPr>
          <w:rFonts w:asciiTheme="minorHAnsi" w:hAnsiTheme="minorHAnsi"/>
          <w:sz w:val="22"/>
          <w:szCs w:val="22"/>
        </w:rPr>
        <w:t>expected to consider what</w:t>
      </w:r>
      <w:r w:rsidR="000C72A6">
        <w:rPr>
          <w:rFonts w:asciiTheme="minorHAnsi" w:hAnsiTheme="minorHAnsi"/>
          <w:sz w:val="22"/>
          <w:szCs w:val="22"/>
        </w:rPr>
        <w:t xml:space="preserve"> assistance they can provide in supporting the Board in </w:t>
      </w:r>
      <w:r w:rsidR="0093341D">
        <w:rPr>
          <w:rFonts w:asciiTheme="minorHAnsi" w:hAnsiTheme="minorHAnsi"/>
          <w:sz w:val="22"/>
          <w:szCs w:val="22"/>
        </w:rPr>
        <w:t>its work,</w:t>
      </w:r>
      <w:r w:rsidR="000C4BB6">
        <w:rPr>
          <w:rFonts w:asciiTheme="minorHAnsi" w:hAnsiTheme="minorHAnsi"/>
          <w:sz w:val="22"/>
          <w:szCs w:val="22"/>
        </w:rPr>
        <w:t xml:space="preserve"> whether financial or non-financial,</w:t>
      </w:r>
      <w:r w:rsidR="0093341D">
        <w:rPr>
          <w:rFonts w:asciiTheme="minorHAnsi" w:hAnsiTheme="minorHAnsi"/>
          <w:sz w:val="22"/>
          <w:szCs w:val="22"/>
        </w:rPr>
        <w:t xml:space="preserve"> for example</w:t>
      </w:r>
      <w:r w:rsidR="00E65088" w:rsidRPr="00E65088">
        <w:rPr>
          <w:rFonts w:asciiTheme="minorHAnsi" w:hAnsiTheme="minorHAnsi"/>
          <w:sz w:val="22"/>
          <w:szCs w:val="22"/>
        </w:rPr>
        <w:t xml:space="preserve"> by</w:t>
      </w:r>
      <w:r w:rsidR="000C72A6">
        <w:rPr>
          <w:rFonts w:asciiTheme="minorHAnsi" w:hAnsiTheme="minorHAnsi"/>
          <w:sz w:val="22"/>
          <w:szCs w:val="22"/>
        </w:rPr>
        <w:t xml:space="preserve"> providing administrative help, </w:t>
      </w:r>
      <w:r w:rsidR="00E65088" w:rsidRPr="00E65088">
        <w:rPr>
          <w:rFonts w:asciiTheme="minorHAnsi" w:hAnsiTheme="minorHAnsi"/>
          <w:sz w:val="22"/>
          <w:szCs w:val="22"/>
        </w:rPr>
        <w:t>premises for meetings or holding t</w:t>
      </w:r>
      <w:r w:rsidR="000C72A6">
        <w:rPr>
          <w:rFonts w:asciiTheme="minorHAnsi" w:hAnsiTheme="minorHAnsi"/>
          <w:sz w:val="22"/>
          <w:szCs w:val="22"/>
        </w:rPr>
        <w:t xml:space="preserve">raining sessions. It is in all partners’ interests to have </w:t>
      </w:r>
      <w:r w:rsidR="00E65088" w:rsidRPr="00E65088">
        <w:rPr>
          <w:rFonts w:asciiTheme="minorHAnsi" w:hAnsiTheme="minorHAnsi"/>
          <w:sz w:val="22"/>
          <w:szCs w:val="22"/>
        </w:rPr>
        <w:t>an ef</w:t>
      </w:r>
      <w:r w:rsidR="000C72A6">
        <w:rPr>
          <w:rFonts w:asciiTheme="minorHAnsi" w:hAnsiTheme="minorHAnsi"/>
          <w:sz w:val="22"/>
          <w:szCs w:val="22"/>
        </w:rPr>
        <w:t>fective Board</w:t>
      </w:r>
      <w:r w:rsidR="00E65088" w:rsidRPr="00E65088">
        <w:rPr>
          <w:rFonts w:asciiTheme="minorHAnsi" w:hAnsiTheme="minorHAnsi"/>
          <w:sz w:val="22"/>
          <w:szCs w:val="22"/>
        </w:rPr>
        <w:t xml:space="preserve"> that is resourced adequately to carry out its functions.</w:t>
      </w:r>
    </w:p>
    <w:p w:rsidR="00A26345" w:rsidRDefault="00A26345" w:rsidP="008552F8">
      <w:pPr>
        <w:jc w:val="both"/>
        <w:rPr>
          <w:rFonts w:asciiTheme="minorHAnsi" w:hAnsiTheme="minorHAnsi"/>
          <w:b/>
          <w:sz w:val="28"/>
        </w:rPr>
      </w:pPr>
    </w:p>
    <w:p w:rsidR="00203133" w:rsidRPr="00A26345" w:rsidRDefault="00FE6CE2" w:rsidP="00A26345">
      <w:pPr>
        <w:pStyle w:val="ListParagraph"/>
        <w:numPr>
          <w:ilvl w:val="1"/>
          <w:numId w:val="36"/>
        </w:numPr>
        <w:rPr>
          <w:rFonts w:asciiTheme="minorHAnsi" w:hAnsiTheme="minorHAnsi"/>
          <w:sz w:val="22"/>
          <w:szCs w:val="22"/>
        </w:rPr>
      </w:pPr>
      <w:r w:rsidRPr="00A26345">
        <w:rPr>
          <w:rFonts w:asciiTheme="minorHAnsi" w:hAnsiTheme="minorHAnsi"/>
          <w:b/>
          <w:sz w:val="22"/>
          <w:szCs w:val="22"/>
        </w:rPr>
        <w:t>Complaints</w:t>
      </w:r>
      <w:r w:rsidR="00A26345" w:rsidRPr="00A26345">
        <w:rPr>
          <w:rFonts w:asciiTheme="minorHAnsi" w:hAnsiTheme="minorHAnsi"/>
          <w:b/>
          <w:sz w:val="22"/>
          <w:szCs w:val="22"/>
        </w:rPr>
        <w:t xml:space="preserve"> </w:t>
      </w:r>
      <w:r w:rsidR="00203133" w:rsidRPr="00A26345">
        <w:rPr>
          <w:rFonts w:asciiTheme="minorHAnsi" w:hAnsiTheme="minorHAnsi"/>
          <w:sz w:val="22"/>
          <w:szCs w:val="22"/>
        </w:rPr>
        <w:t>Any complaints or proposed legal action in respect of SAB functions will be processed in accordance with the Local Authority Social Services and National Health Services complaints (England), Regulations 2009. Where a complaint relates to a service or function provided by a provider agenc</w:t>
      </w:r>
      <w:r w:rsidRPr="00A26345">
        <w:rPr>
          <w:rFonts w:asciiTheme="minorHAnsi" w:hAnsiTheme="minorHAnsi"/>
          <w:sz w:val="22"/>
          <w:szCs w:val="22"/>
        </w:rPr>
        <w:t>y</w:t>
      </w:r>
      <w:r w:rsidR="00203133" w:rsidRPr="00A26345">
        <w:rPr>
          <w:rFonts w:asciiTheme="minorHAnsi" w:hAnsiTheme="minorHAnsi"/>
          <w:sz w:val="22"/>
          <w:szCs w:val="22"/>
        </w:rPr>
        <w:t xml:space="preserve"> in line with their statutory obligations (i.e. how a</w:t>
      </w:r>
      <w:r w:rsidRPr="00A26345">
        <w:rPr>
          <w:rFonts w:asciiTheme="minorHAnsi" w:hAnsiTheme="minorHAnsi"/>
          <w:sz w:val="22"/>
          <w:szCs w:val="22"/>
        </w:rPr>
        <w:t>n</w:t>
      </w:r>
      <w:r w:rsidR="00203133" w:rsidRPr="00A26345">
        <w:rPr>
          <w:rFonts w:asciiTheme="minorHAnsi" w:hAnsiTheme="minorHAnsi"/>
          <w:sz w:val="22"/>
          <w:szCs w:val="22"/>
        </w:rPr>
        <w:t xml:space="preserve"> s42 enquiry was conducted</w:t>
      </w:r>
      <w:r w:rsidRPr="00A26345">
        <w:rPr>
          <w:rFonts w:asciiTheme="minorHAnsi" w:hAnsiTheme="minorHAnsi"/>
          <w:sz w:val="22"/>
          <w:szCs w:val="22"/>
        </w:rPr>
        <w:t xml:space="preserve"> that it would for the agency to address this via there ow complaints process). Further information can be found within RBSB Policy and </w:t>
      </w:r>
      <w:r w:rsidR="009F4FB5" w:rsidRPr="00A26345">
        <w:rPr>
          <w:rFonts w:asciiTheme="minorHAnsi" w:hAnsiTheme="minorHAnsi"/>
          <w:sz w:val="22"/>
          <w:szCs w:val="22"/>
        </w:rPr>
        <w:t>Procedures, which</w:t>
      </w:r>
      <w:r w:rsidRPr="00A26345">
        <w:rPr>
          <w:rFonts w:asciiTheme="minorHAnsi" w:hAnsiTheme="minorHAnsi"/>
          <w:sz w:val="22"/>
          <w:szCs w:val="22"/>
        </w:rPr>
        <w:t xml:space="preserve"> also sets out a process for resolving safeguarding disputes between partner agencies.</w:t>
      </w:r>
    </w:p>
    <w:p w:rsidR="00A26345" w:rsidRPr="00A26345" w:rsidRDefault="00A26345" w:rsidP="00A26345">
      <w:pPr>
        <w:pStyle w:val="ListParagraph"/>
        <w:ind w:left="360"/>
        <w:rPr>
          <w:rFonts w:asciiTheme="minorHAnsi" w:hAnsiTheme="minorHAnsi"/>
          <w:b/>
          <w:sz w:val="22"/>
          <w:szCs w:val="22"/>
        </w:rPr>
      </w:pPr>
    </w:p>
    <w:p w:rsidR="00FE6CE2" w:rsidRPr="00203133" w:rsidRDefault="00FE6CE2" w:rsidP="00A26345">
      <w:pPr>
        <w:jc w:val="both"/>
        <w:rPr>
          <w:rFonts w:asciiTheme="minorHAnsi" w:hAnsiTheme="minorHAnsi"/>
          <w:b/>
          <w:sz w:val="22"/>
          <w:szCs w:val="22"/>
        </w:rPr>
      </w:pPr>
      <w:r w:rsidRPr="009F4FB5">
        <w:rPr>
          <w:rFonts w:asciiTheme="minorHAnsi" w:hAnsiTheme="minorHAnsi"/>
          <w:b/>
          <w:sz w:val="22"/>
          <w:szCs w:val="22"/>
        </w:rPr>
        <w:t>4.5 Legal Advice</w:t>
      </w:r>
      <w:r w:rsidR="00A26345">
        <w:rPr>
          <w:rFonts w:asciiTheme="minorHAnsi" w:hAnsiTheme="minorHAnsi"/>
          <w:b/>
          <w:sz w:val="22"/>
          <w:szCs w:val="22"/>
        </w:rPr>
        <w:t xml:space="preserve"> </w:t>
      </w:r>
      <w:r w:rsidRPr="009F4FB5">
        <w:rPr>
          <w:rFonts w:asciiTheme="minorHAnsi" w:hAnsiTheme="minorHAnsi"/>
          <w:sz w:val="22"/>
          <w:szCs w:val="22"/>
        </w:rPr>
        <w:t>RBSAB has access to legal advice from the Local Authority. Given t</w:t>
      </w:r>
      <w:r w:rsidR="000238F8">
        <w:rPr>
          <w:rFonts w:asciiTheme="minorHAnsi" w:hAnsiTheme="minorHAnsi"/>
          <w:sz w:val="22"/>
          <w:szCs w:val="22"/>
        </w:rPr>
        <w:t>hat RBSAB is a un-incorporated a</w:t>
      </w:r>
      <w:r w:rsidRPr="009F4FB5">
        <w:rPr>
          <w:rFonts w:asciiTheme="minorHAnsi" w:hAnsiTheme="minorHAnsi"/>
          <w:sz w:val="22"/>
          <w:szCs w:val="22"/>
        </w:rPr>
        <w:t>ssociation, where legal proceedings are anticipated, the Local Authority as lead agency (s43 Care Act 2014) will assume responsibility either as the Applicant or the Respondent in any proceedings.</w:t>
      </w:r>
    </w:p>
    <w:p w:rsidR="000238F8" w:rsidRDefault="00D73B23" w:rsidP="000238F8">
      <w:pPr>
        <w:pStyle w:val="ListParagraph"/>
        <w:spacing w:line="480" w:lineRule="auto"/>
        <w:ind w:left="360"/>
        <w:jc w:val="both"/>
        <w:rPr>
          <w:rFonts w:asciiTheme="minorHAnsi" w:hAnsiTheme="minorHAnsi"/>
          <w:b/>
          <w:sz w:val="28"/>
        </w:rPr>
      </w:pPr>
      <w:r>
        <w:rPr>
          <w:rFonts w:asciiTheme="minorHAnsi" w:hAnsiTheme="minorHAnsi"/>
          <w:b/>
          <w:sz w:val="28"/>
        </w:rPr>
        <w:br/>
      </w:r>
    </w:p>
    <w:p w:rsidR="000238F8" w:rsidRPr="000238F8" w:rsidRDefault="00CA52C8" w:rsidP="000238F8">
      <w:pPr>
        <w:pStyle w:val="ListParagraph"/>
        <w:numPr>
          <w:ilvl w:val="0"/>
          <w:numId w:val="36"/>
        </w:numPr>
        <w:spacing w:line="480" w:lineRule="auto"/>
        <w:jc w:val="both"/>
        <w:rPr>
          <w:rFonts w:asciiTheme="minorHAnsi" w:hAnsiTheme="minorHAnsi"/>
          <w:b/>
          <w:sz w:val="28"/>
        </w:rPr>
      </w:pPr>
      <w:r w:rsidRPr="000238F8">
        <w:rPr>
          <w:rFonts w:asciiTheme="minorHAnsi" w:hAnsiTheme="minorHAnsi"/>
          <w:b/>
          <w:sz w:val="28"/>
        </w:rPr>
        <w:t>Information sharing</w:t>
      </w:r>
    </w:p>
    <w:p w:rsidR="00EC7D5F" w:rsidRPr="00E14B5A" w:rsidRDefault="00F26F51" w:rsidP="00030874">
      <w:pPr>
        <w:autoSpaceDE w:val="0"/>
        <w:autoSpaceDN w:val="0"/>
        <w:adjustRightInd w:val="0"/>
        <w:jc w:val="both"/>
        <w:rPr>
          <w:rFonts w:asciiTheme="minorHAnsi" w:eastAsiaTheme="minorHAnsi" w:hAnsiTheme="minorHAnsi" w:cs="HelveticaNeueLTStd-Lt"/>
          <w:color w:val="000000"/>
          <w:sz w:val="22"/>
          <w:szCs w:val="22"/>
          <w:lang w:eastAsia="en-US"/>
        </w:rPr>
      </w:pPr>
      <w:r w:rsidRPr="00F26F51">
        <w:rPr>
          <w:rFonts w:asciiTheme="minorHAnsi" w:eastAsiaTheme="minorHAnsi" w:hAnsiTheme="minorHAnsi" w:cs="HelveticaNeueLTStd-Lt"/>
          <w:b/>
          <w:color w:val="000000"/>
          <w:sz w:val="22"/>
          <w:szCs w:val="22"/>
          <w:lang w:eastAsia="en-US"/>
        </w:rPr>
        <w:t>5.1</w:t>
      </w:r>
      <w:r>
        <w:rPr>
          <w:rFonts w:asciiTheme="minorHAnsi" w:eastAsiaTheme="minorHAnsi" w:hAnsiTheme="minorHAnsi" w:cs="HelveticaNeueLTStd-Lt"/>
          <w:color w:val="000000"/>
          <w:sz w:val="22"/>
          <w:szCs w:val="22"/>
          <w:lang w:eastAsia="en-US"/>
        </w:rPr>
        <w:t xml:space="preserve"> </w:t>
      </w:r>
      <w:r w:rsidR="00E14B5A" w:rsidRPr="00E14B5A">
        <w:rPr>
          <w:rFonts w:asciiTheme="minorHAnsi" w:eastAsiaTheme="minorHAnsi" w:hAnsiTheme="minorHAnsi" w:cs="HelveticaNeueLTStd-Lt"/>
          <w:color w:val="000000"/>
          <w:sz w:val="22"/>
          <w:szCs w:val="22"/>
          <w:lang w:eastAsia="en-US"/>
        </w:rPr>
        <w:t>The RBSAB</w:t>
      </w:r>
      <w:r w:rsidR="00EC7D5F" w:rsidRPr="00E14B5A">
        <w:rPr>
          <w:rFonts w:asciiTheme="minorHAnsi" w:eastAsiaTheme="minorHAnsi" w:hAnsiTheme="minorHAnsi" w:cs="HelveticaNeueLTStd-Lt"/>
          <w:color w:val="000000"/>
          <w:sz w:val="22"/>
          <w:szCs w:val="22"/>
          <w:lang w:eastAsia="en-US"/>
        </w:rPr>
        <w:t xml:space="preserve"> may request a person to supply information </w:t>
      </w:r>
      <w:r w:rsidR="00030874">
        <w:rPr>
          <w:rFonts w:asciiTheme="minorHAnsi" w:eastAsiaTheme="minorHAnsi" w:hAnsiTheme="minorHAnsi" w:cs="HelveticaNeueLTStd-Lt"/>
          <w:color w:val="000000"/>
          <w:sz w:val="22"/>
          <w:szCs w:val="22"/>
          <w:lang w:eastAsia="en-US"/>
        </w:rPr>
        <w:t xml:space="preserve">to it or to another person. The </w:t>
      </w:r>
      <w:r w:rsidR="00EC7D5F" w:rsidRPr="00E14B5A">
        <w:rPr>
          <w:rFonts w:asciiTheme="minorHAnsi" w:eastAsiaTheme="minorHAnsi" w:hAnsiTheme="minorHAnsi" w:cs="HelveticaNeueLTStd-Lt"/>
          <w:color w:val="000000"/>
          <w:sz w:val="22"/>
          <w:szCs w:val="22"/>
          <w:lang w:eastAsia="en-US"/>
        </w:rPr>
        <w:t xml:space="preserve">person who receives the request </w:t>
      </w:r>
      <w:r w:rsidR="00EC7D5F" w:rsidRPr="00E14B5A">
        <w:rPr>
          <w:rFonts w:asciiTheme="minorHAnsi" w:eastAsiaTheme="minorHAnsi" w:hAnsiTheme="minorHAnsi" w:cs="HelveticaNeueLTStd-Md"/>
          <w:color w:val="000000"/>
          <w:sz w:val="22"/>
          <w:szCs w:val="22"/>
          <w:lang w:eastAsia="en-US"/>
        </w:rPr>
        <w:t xml:space="preserve">must </w:t>
      </w:r>
      <w:r w:rsidR="00EC7D5F" w:rsidRPr="00E14B5A">
        <w:rPr>
          <w:rFonts w:asciiTheme="minorHAnsi" w:eastAsiaTheme="minorHAnsi" w:hAnsiTheme="minorHAnsi" w:cs="HelveticaNeueLTStd-Lt"/>
          <w:color w:val="000000"/>
          <w:sz w:val="22"/>
          <w:szCs w:val="22"/>
          <w:lang w:eastAsia="en-US"/>
        </w:rPr>
        <w:t>provide the</w:t>
      </w:r>
      <w:r w:rsidR="00E14B5A" w:rsidRPr="00E14B5A">
        <w:rPr>
          <w:rFonts w:asciiTheme="minorHAnsi" w:eastAsiaTheme="minorHAnsi" w:hAnsiTheme="minorHAnsi" w:cs="HelveticaNeueLTStd-Lt"/>
          <w:color w:val="000000"/>
          <w:sz w:val="22"/>
          <w:szCs w:val="22"/>
          <w:lang w:eastAsia="en-US"/>
        </w:rPr>
        <w:t xml:space="preserve"> information provided to the Board</w:t>
      </w:r>
      <w:r w:rsidR="00EC7D5F" w:rsidRPr="00E14B5A">
        <w:rPr>
          <w:rFonts w:asciiTheme="minorHAnsi" w:eastAsiaTheme="minorHAnsi" w:hAnsiTheme="minorHAnsi" w:cs="HelveticaNeueLTStd-Lt"/>
          <w:color w:val="000000"/>
          <w:sz w:val="22"/>
          <w:szCs w:val="22"/>
          <w:lang w:eastAsia="en-US"/>
        </w:rPr>
        <w:t xml:space="preserve"> if:</w:t>
      </w:r>
    </w:p>
    <w:p w:rsidR="00EC7D5F" w:rsidRPr="00E14B5A" w:rsidRDefault="00EC7D5F" w:rsidP="00030874">
      <w:pPr>
        <w:pStyle w:val="ListParagraph"/>
        <w:numPr>
          <w:ilvl w:val="0"/>
          <w:numId w:val="30"/>
        </w:numPr>
        <w:autoSpaceDE w:val="0"/>
        <w:autoSpaceDN w:val="0"/>
        <w:adjustRightInd w:val="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the request is made in o</w:t>
      </w:r>
      <w:r w:rsidR="00E14B5A" w:rsidRPr="00E14B5A">
        <w:rPr>
          <w:rFonts w:asciiTheme="minorHAnsi" w:eastAsiaTheme="minorHAnsi" w:hAnsiTheme="minorHAnsi" w:cs="HelveticaNeueLTStd-Lt"/>
          <w:color w:val="000000"/>
          <w:sz w:val="22"/>
          <w:szCs w:val="22"/>
          <w:lang w:eastAsia="en-US"/>
        </w:rPr>
        <w:t>rder to enable or assist the Board</w:t>
      </w:r>
      <w:r w:rsidRPr="00E14B5A">
        <w:rPr>
          <w:rFonts w:asciiTheme="minorHAnsi" w:eastAsiaTheme="minorHAnsi" w:hAnsiTheme="minorHAnsi" w:cs="HelveticaNeueLTStd-Lt"/>
          <w:color w:val="000000"/>
          <w:sz w:val="22"/>
          <w:szCs w:val="22"/>
          <w:lang w:eastAsia="en-US"/>
        </w:rPr>
        <w:t xml:space="preserve"> to do its job;</w:t>
      </w:r>
    </w:p>
    <w:p w:rsidR="00EC7D5F" w:rsidRPr="00E14B5A" w:rsidRDefault="00EC7D5F" w:rsidP="00030874">
      <w:pPr>
        <w:pStyle w:val="ListParagraph"/>
        <w:numPr>
          <w:ilvl w:val="0"/>
          <w:numId w:val="30"/>
        </w:numPr>
        <w:autoSpaceDE w:val="0"/>
        <w:autoSpaceDN w:val="0"/>
        <w:adjustRightInd w:val="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the request is made of a person who is likely to have relevant information and then either:</w:t>
      </w:r>
    </w:p>
    <w:p w:rsidR="00EC7D5F" w:rsidRPr="00E14B5A" w:rsidRDefault="00EC7D5F" w:rsidP="00030874">
      <w:pPr>
        <w:autoSpaceDE w:val="0"/>
        <w:autoSpaceDN w:val="0"/>
        <w:adjustRightInd w:val="0"/>
        <w:ind w:left="144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i. the information requested relates to the person to whom the request is made and</w:t>
      </w:r>
    </w:p>
    <w:p w:rsidR="00EC7D5F" w:rsidRPr="00E14B5A" w:rsidRDefault="00EC7D5F" w:rsidP="00030874">
      <w:pPr>
        <w:autoSpaceDE w:val="0"/>
        <w:autoSpaceDN w:val="0"/>
        <w:adjustRightInd w:val="0"/>
        <w:ind w:left="144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their functions or activities or;</w:t>
      </w:r>
    </w:p>
    <w:p w:rsidR="00EC7D5F" w:rsidRPr="00E14B5A" w:rsidRDefault="00EC7D5F" w:rsidP="00030874">
      <w:pPr>
        <w:autoSpaceDE w:val="0"/>
        <w:autoSpaceDN w:val="0"/>
        <w:adjustRightInd w:val="0"/>
        <w:ind w:left="144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ii. the information requested has already been supplied</w:t>
      </w:r>
      <w:r w:rsidR="0056088D">
        <w:rPr>
          <w:rFonts w:asciiTheme="minorHAnsi" w:eastAsiaTheme="minorHAnsi" w:hAnsiTheme="minorHAnsi" w:cs="HelveticaNeueLTStd-Lt"/>
          <w:color w:val="000000"/>
          <w:sz w:val="22"/>
          <w:szCs w:val="22"/>
          <w:lang w:eastAsia="en-US"/>
        </w:rPr>
        <w:t xml:space="preserve"> to another person subject to a</w:t>
      </w:r>
    </w:p>
    <w:p w:rsidR="00EC7D5F" w:rsidRPr="00E14B5A" w:rsidRDefault="00EC7D5F" w:rsidP="00030874">
      <w:pPr>
        <w:spacing w:line="480" w:lineRule="auto"/>
        <w:ind w:left="1440"/>
        <w:jc w:val="both"/>
        <w:rPr>
          <w:rFonts w:asciiTheme="minorHAnsi" w:hAnsiTheme="minorHAnsi"/>
          <w:b/>
          <w:sz w:val="22"/>
          <w:szCs w:val="22"/>
        </w:rPr>
      </w:pPr>
      <w:r w:rsidRPr="00E14B5A">
        <w:rPr>
          <w:rFonts w:asciiTheme="minorHAnsi" w:eastAsiaTheme="minorHAnsi" w:hAnsiTheme="minorHAnsi" w:cs="HelveticaNeueLTStd-Lt"/>
          <w:color w:val="000000"/>
          <w:sz w:val="22"/>
          <w:szCs w:val="22"/>
          <w:lang w:eastAsia="en-US"/>
        </w:rPr>
        <w:t>B</w:t>
      </w:r>
      <w:r w:rsidR="00E14B5A" w:rsidRPr="00E14B5A">
        <w:rPr>
          <w:rFonts w:asciiTheme="minorHAnsi" w:eastAsiaTheme="minorHAnsi" w:hAnsiTheme="minorHAnsi" w:cs="HelveticaNeueLTStd-Lt"/>
          <w:color w:val="000000"/>
          <w:sz w:val="22"/>
          <w:szCs w:val="22"/>
          <w:lang w:eastAsia="en-US"/>
        </w:rPr>
        <w:t>oard</w:t>
      </w:r>
      <w:r w:rsidRPr="00E14B5A">
        <w:rPr>
          <w:rFonts w:asciiTheme="minorHAnsi" w:eastAsiaTheme="minorHAnsi" w:hAnsiTheme="minorHAnsi" w:cs="HelveticaNeueLTStd-Lt"/>
          <w:color w:val="000000"/>
          <w:sz w:val="22"/>
          <w:szCs w:val="22"/>
          <w:lang w:eastAsia="en-US"/>
        </w:rPr>
        <w:t xml:space="preserve"> request for information.</w:t>
      </w:r>
      <w:r w:rsidR="00CA52C8" w:rsidRPr="00E14B5A">
        <w:rPr>
          <w:rFonts w:asciiTheme="minorHAnsi" w:hAnsiTheme="minorHAnsi"/>
          <w:b/>
          <w:sz w:val="22"/>
          <w:szCs w:val="22"/>
        </w:rPr>
        <w:tab/>
      </w:r>
    </w:p>
    <w:p w:rsidR="00EC7D5F" w:rsidRPr="00A26345" w:rsidRDefault="00F26F51" w:rsidP="00A26345">
      <w:pPr>
        <w:autoSpaceDE w:val="0"/>
        <w:autoSpaceDN w:val="0"/>
        <w:adjustRightInd w:val="0"/>
        <w:rPr>
          <w:rFonts w:asciiTheme="minorHAnsi" w:eastAsiaTheme="minorHAnsi" w:hAnsiTheme="minorHAnsi" w:cs="HelveticaNeueLTStd-Md"/>
          <w:b/>
          <w:sz w:val="22"/>
          <w:szCs w:val="22"/>
          <w:lang w:eastAsia="en-US"/>
        </w:rPr>
      </w:pPr>
      <w:r>
        <w:rPr>
          <w:rFonts w:asciiTheme="minorHAnsi" w:eastAsiaTheme="minorHAnsi" w:hAnsiTheme="minorHAnsi" w:cs="HelveticaNeueLTStd-Md"/>
          <w:b/>
          <w:sz w:val="22"/>
          <w:szCs w:val="22"/>
          <w:lang w:eastAsia="en-US"/>
        </w:rPr>
        <w:t xml:space="preserve">5.2 </w:t>
      </w:r>
      <w:r w:rsidR="00EC7D5F" w:rsidRPr="0056088D">
        <w:rPr>
          <w:rFonts w:asciiTheme="minorHAnsi" w:eastAsiaTheme="minorHAnsi" w:hAnsiTheme="minorHAnsi" w:cs="HelveticaNeueLTStd-Md"/>
          <w:b/>
          <w:sz w:val="22"/>
          <w:szCs w:val="22"/>
          <w:lang w:eastAsia="en-US"/>
        </w:rPr>
        <w:t>Confidentiality</w:t>
      </w:r>
      <w:r w:rsidR="00A26345">
        <w:rPr>
          <w:rFonts w:asciiTheme="minorHAnsi" w:eastAsiaTheme="minorHAnsi" w:hAnsiTheme="minorHAnsi" w:cs="HelveticaNeueLTStd-Md"/>
          <w:b/>
          <w:sz w:val="22"/>
          <w:szCs w:val="22"/>
          <w:lang w:eastAsia="en-US"/>
        </w:rPr>
        <w:t xml:space="preserve"> </w:t>
      </w:r>
      <w:r w:rsidR="000621BA">
        <w:rPr>
          <w:rFonts w:asciiTheme="minorHAnsi" w:eastAsiaTheme="minorHAnsi" w:hAnsiTheme="minorHAnsi" w:cs="HelveticaNeueLTStd-Lt"/>
          <w:color w:val="000000"/>
          <w:sz w:val="22"/>
          <w:szCs w:val="22"/>
          <w:lang w:eastAsia="en-US"/>
        </w:rPr>
        <w:t>RBSAB member a</w:t>
      </w:r>
      <w:r w:rsidR="00EC7D5F" w:rsidRPr="00E14B5A">
        <w:rPr>
          <w:rFonts w:asciiTheme="minorHAnsi" w:eastAsiaTheme="minorHAnsi" w:hAnsiTheme="minorHAnsi" w:cs="HelveticaNeueLTStd-Lt"/>
          <w:color w:val="000000"/>
          <w:sz w:val="22"/>
          <w:szCs w:val="22"/>
          <w:lang w:eastAsia="en-US"/>
        </w:rPr>
        <w:t xml:space="preserve">gencies </w:t>
      </w:r>
      <w:r w:rsidR="0077472B">
        <w:rPr>
          <w:rFonts w:asciiTheme="minorHAnsi" w:eastAsiaTheme="minorHAnsi" w:hAnsiTheme="minorHAnsi" w:cs="HelveticaNeueLTStd-Lt"/>
          <w:color w:val="000000"/>
          <w:sz w:val="22"/>
          <w:szCs w:val="22"/>
          <w:lang w:eastAsia="en-US"/>
        </w:rPr>
        <w:t xml:space="preserve">have </w:t>
      </w:r>
      <w:r w:rsidR="0077472B" w:rsidRPr="00E14B5A">
        <w:rPr>
          <w:rFonts w:asciiTheme="minorHAnsi" w:eastAsiaTheme="minorHAnsi" w:hAnsiTheme="minorHAnsi" w:cs="HelveticaNeueLTStd-Lt"/>
          <w:color w:val="000000"/>
          <w:sz w:val="22"/>
          <w:szCs w:val="22"/>
          <w:lang w:eastAsia="en-US"/>
        </w:rPr>
        <w:t>drawn</w:t>
      </w:r>
      <w:r w:rsidR="00EC7D5F" w:rsidRPr="00E14B5A">
        <w:rPr>
          <w:rFonts w:asciiTheme="minorHAnsi" w:eastAsiaTheme="minorHAnsi" w:hAnsiTheme="minorHAnsi" w:cs="HelveticaNeueLTStd-Lt"/>
          <w:color w:val="000000"/>
          <w:sz w:val="22"/>
          <w:szCs w:val="22"/>
          <w:lang w:eastAsia="en-US"/>
        </w:rPr>
        <w:t xml:space="preserve"> up a common agreement relating to confidentiality and setting</w:t>
      </w:r>
      <w:r w:rsidR="000621BA">
        <w:rPr>
          <w:rFonts w:asciiTheme="minorHAnsi" w:eastAsiaTheme="minorHAnsi" w:hAnsiTheme="minorHAnsi" w:cs="HelveticaNeueLTStd-Lt"/>
          <w:color w:val="000000"/>
          <w:sz w:val="22"/>
          <w:szCs w:val="22"/>
          <w:lang w:eastAsia="en-US"/>
        </w:rPr>
        <w:t xml:space="preserve"> </w:t>
      </w:r>
      <w:r w:rsidR="00EC7D5F" w:rsidRPr="00E14B5A">
        <w:rPr>
          <w:rFonts w:asciiTheme="minorHAnsi" w:eastAsiaTheme="minorHAnsi" w:hAnsiTheme="minorHAnsi" w:cs="HelveticaNeueLTStd-Lt"/>
          <w:color w:val="000000"/>
          <w:sz w:val="22"/>
          <w:szCs w:val="22"/>
          <w:lang w:eastAsia="en-US"/>
        </w:rPr>
        <w:t>out the principles governing the sharing of information, based on</w:t>
      </w:r>
      <w:r w:rsidR="00E14B5A" w:rsidRPr="00E14B5A">
        <w:rPr>
          <w:rFonts w:asciiTheme="minorHAnsi" w:eastAsiaTheme="minorHAnsi" w:hAnsiTheme="minorHAnsi" w:cs="HelveticaNeueLTStd-Lt"/>
          <w:color w:val="000000"/>
          <w:sz w:val="22"/>
          <w:szCs w:val="22"/>
          <w:lang w:eastAsia="en-US"/>
        </w:rPr>
        <w:t xml:space="preserve"> the welfare of the adult or of </w:t>
      </w:r>
      <w:r w:rsidR="00EC7D5F" w:rsidRPr="00E14B5A">
        <w:rPr>
          <w:rFonts w:asciiTheme="minorHAnsi" w:eastAsiaTheme="minorHAnsi" w:hAnsiTheme="minorHAnsi" w:cs="HelveticaNeueLTStd-Lt"/>
          <w:color w:val="000000"/>
          <w:sz w:val="22"/>
          <w:szCs w:val="22"/>
          <w:lang w:eastAsia="en-US"/>
        </w:rPr>
        <w:t xml:space="preserve">other potentially affected adults. </w:t>
      </w:r>
      <w:r w:rsidR="000621BA">
        <w:rPr>
          <w:rFonts w:asciiTheme="minorHAnsi" w:eastAsiaTheme="minorHAnsi" w:hAnsiTheme="minorHAnsi" w:cs="HelveticaNeueLTStd-Lt"/>
          <w:color w:val="000000"/>
          <w:sz w:val="22"/>
          <w:szCs w:val="22"/>
          <w:lang w:eastAsia="en-US"/>
        </w:rPr>
        <w:t>The</w:t>
      </w:r>
      <w:r w:rsidR="00EC7D5F" w:rsidRPr="00E14B5A">
        <w:rPr>
          <w:rFonts w:asciiTheme="minorHAnsi" w:eastAsiaTheme="minorHAnsi" w:hAnsiTheme="minorHAnsi" w:cs="HelveticaNeueLTStd-Lt"/>
          <w:color w:val="000000"/>
          <w:sz w:val="22"/>
          <w:szCs w:val="22"/>
          <w:lang w:eastAsia="en-US"/>
        </w:rPr>
        <w:t xml:space="preserve"> agreement </w:t>
      </w:r>
      <w:r w:rsidR="000621BA">
        <w:rPr>
          <w:rFonts w:asciiTheme="minorHAnsi" w:eastAsiaTheme="minorHAnsi" w:hAnsiTheme="minorHAnsi" w:cs="HelveticaNeueLTStd-Lt"/>
          <w:color w:val="000000"/>
          <w:sz w:val="22"/>
          <w:szCs w:val="22"/>
          <w:lang w:eastAsia="en-US"/>
        </w:rPr>
        <w:t xml:space="preserve">is </w:t>
      </w:r>
      <w:r w:rsidR="00EC7D5F" w:rsidRPr="00E14B5A">
        <w:rPr>
          <w:rFonts w:asciiTheme="minorHAnsi" w:eastAsiaTheme="minorHAnsi" w:hAnsiTheme="minorHAnsi" w:cs="HelveticaNeueLTStd-Lt"/>
          <w:color w:val="000000"/>
          <w:sz w:val="22"/>
          <w:szCs w:val="22"/>
          <w:lang w:eastAsia="en-US"/>
        </w:rPr>
        <w:t>con</w:t>
      </w:r>
      <w:r w:rsidR="00E14B5A" w:rsidRPr="00E14B5A">
        <w:rPr>
          <w:rFonts w:asciiTheme="minorHAnsi" w:eastAsiaTheme="minorHAnsi" w:hAnsiTheme="minorHAnsi" w:cs="HelveticaNeueLTStd-Lt"/>
          <w:color w:val="000000"/>
          <w:sz w:val="22"/>
          <w:szCs w:val="22"/>
          <w:lang w:eastAsia="en-US"/>
        </w:rPr>
        <w:t xml:space="preserve">sistent with the principles set </w:t>
      </w:r>
      <w:r w:rsidR="00EC7D5F" w:rsidRPr="00E14B5A">
        <w:rPr>
          <w:rFonts w:asciiTheme="minorHAnsi" w:eastAsiaTheme="minorHAnsi" w:hAnsiTheme="minorHAnsi" w:cs="HelveticaNeueLTStd-Lt"/>
          <w:color w:val="000000"/>
          <w:sz w:val="22"/>
          <w:szCs w:val="22"/>
          <w:lang w:eastAsia="en-US"/>
        </w:rPr>
        <w:t xml:space="preserve">out in the Caldicott Review published </w:t>
      </w:r>
      <w:r w:rsidR="0077472B" w:rsidRPr="00E14B5A">
        <w:rPr>
          <w:rFonts w:asciiTheme="minorHAnsi" w:eastAsiaTheme="minorHAnsi" w:hAnsiTheme="minorHAnsi" w:cs="HelveticaNeueLTStd-Lt"/>
          <w:color w:val="000000"/>
          <w:sz w:val="22"/>
          <w:szCs w:val="22"/>
          <w:lang w:eastAsia="en-US"/>
        </w:rPr>
        <w:t xml:space="preserve">2013 </w:t>
      </w:r>
      <w:r w:rsidR="0077472B">
        <w:rPr>
          <w:rFonts w:asciiTheme="minorHAnsi" w:eastAsiaTheme="minorHAnsi" w:hAnsiTheme="minorHAnsi" w:cs="HelveticaNeueLTStd-Lt"/>
          <w:color w:val="000000"/>
          <w:sz w:val="22"/>
          <w:szCs w:val="22"/>
          <w:lang w:eastAsia="en-US"/>
        </w:rPr>
        <w:t>and</w:t>
      </w:r>
      <w:r w:rsidR="000621BA">
        <w:rPr>
          <w:rFonts w:asciiTheme="minorHAnsi" w:eastAsiaTheme="minorHAnsi" w:hAnsiTheme="minorHAnsi" w:cs="HelveticaNeueLTStd-Lt"/>
          <w:color w:val="000000"/>
          <w:sz w:val="22"/>
          <w:szCs w:val="22"/>
          <w:lang w:eastAsia="en-US"/>
        </w:rPr>
        <w:t xml:space="preserve"> ensures </w:t>
      </w:r>
      <w:r w:rsidR="00EC7D5F" w:rsidRPr="00E14B5A">
        <w:rPr>
          <w:rFonts w:asciiTheme="minorHAnsi" w:eastAsiaTheme="minorHAnsi" w:hAnsiTheme="minorHAnsi" w:cs="HelveticaNeueLTStd-Lt"/>
          <w:color w:val="000000"/>
          <w:sz w:val="22"/>
          <w:szCs w:val="22"/>
          <w:lang w:eastAsia="en-US"/>
        </w:rPr>
        <w:t>that:</w:t>
      </w:r>
    </w:p>
    <w:p w:rsidR="00EC7D5F" w:rsidRPr="00E14B5A" w:rsidRDefault="00EC7D5F" w:rsidP="00030874">
      <w:pPr>
        <w:pStyle w:val="ListParagraph"/>
        <w:numPr>
          <w:ilvl w:val="0"/>
          <w:numId w:val="31"/>
        </w:numPr>
        <w:autoSpaceDE w:val="0"/>
        <w:autoSpaceDN w:val="0"/>
        <w:adjustRightInd w:val="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information will only be shared on a ‘need to know’ basis whe</w:t>
      </w:r>
      <w:r w:rsidR="00E14B5A" w:rsidRPr="00E14B5A">
        <w:rPr>
          <w:rFonts w:asciiTheme="minorHAnsi" w:eastAsiaTheme="minorHAnsi" w:hAnsiTheme="minorHAnsi" w:cs="HelveticaNeueLTStd-Lt"/>
          <w:color w:val="000000"/>
          <w:sz w:val="22"/>
          <w:szCs w:val="22"/>
          <w:lang w:eastAsia="en-US"/>
        </w:rPr>
        <w:t xml:space="preserve">n it is in the interests of the </w:t>
      </w:r>
      <w:r w:rsidRPr="00E14B5A">
        <w:rPr>
          <w:rFonts w:asciiTheme="minorHAnsi" w:eastAsiaTheme="minorHAnsi" w:hAnsiTheme="minorHAnsi" w:cs="HelveticaNeueLTStd-Lt"/>
          <w:color w:val="000000"/>
          <w:sz w:val="22"/>
          <w:szCs w:val="22"/>
          <w:lang w:eastAsia="en-US"/>
        </w:rPr>
        <w:t>adult;</w:t>
      </w:r>
    </w:p>
    <w:p w:rsidR="00EC7D5F" w:rsidRPr="00E14B5A" w:rsidRDefault="00EC7D5F" w:rsidP="00030874">
      <w:pPr>
        <w:pStyle w:val="ListParagraph"/>
        <w:numPr>
          <w:ilvl w:val="0"/>
          <w:numId w:val="31"/>
        </w:numPr>
        <w:autoSpaceDE w:val="0"/>
        <w:autoSpaceDN w:val="0"/>
        <w:adjustRightInd w:val="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confidentiality must not be confused with secrecy;</w:t>
      </w:r>
    </w:p>
    <w:p w:rsidR="00EC7D5F" w:rsidRPr="00E14B5A" w:rsidRDefault="00EC7D5F" w:rsidP="00030874">
      <w:pPr>
        <w:pStyle w:val="ListParagraph"/>
        <w:numPr>
          <w:ilvl w:val="0"/>
          <w:numId w:val="31"/>
        </w:numPr>
        <w:autoSpaceDE w:val="0"/>
        <w:autoSpaceDN w:val="0"/>
        <w:adjustRightInd w:val="0"/>
        <w:jc w:val="both"/>
        <w:rPr>
          <w:rFonts w:asciiTheme="minorHAnsi" w:eastAsiaTheme="minorHAnsi" w:hAnsiTheme="minorHAnsi" w:cs="HelveticaNeueLTStd-Lt"/>
          <w:color w:val="000000"/>
          <w:sz w:val="22"/>
          <w:szCs w:val="22"/>
          <w:lang w:eastAsia="en-US"/>
        </w:rPr>
      </w:pPr>
      <w:r w:rsidRPr="00E14B5A">
        <w:rPr>
          <w:rFonts w:asciiTheme="minorHAnsi" w:eastAsiaTheme="minorHAnsi" w:hAnsiTheme="minorHAnsi" w:cs="HelveticaNeueLTStd-Lt"/>
          <w:color w:val="000000"/>
          <w:sz w:val="22"/>
          <w:szCs w:val="22"/>
          <w:lang w:eastAsia="en-US"/>
        </w:rPr>
        <w:t>informed consent should be obtained but, if this is not possib</w:t>
      </w:r>
      <w:r w:rsidR="00E14B5A" w:rsidRPr="00E14B5A">
        <w:rPr>
          <w:rFonts w:asciiTheme="minorHAnsi" w:eastAsiaTheme="minorHAnsi" w:hAnsiTheme="minorHAnsi" w:cs="HelveticaNeueLTStd-Lt"/>
          <w:color w:val="000000"/>
          <w:sz w:val="22"/>
          <w:szCs w:val="22"/>
          <w:lang w:eastAsia="en-US"/>
        </w:rPr>
        <w:t xml:space="preserve">le and other adults are at risk </w:t>
      </w:r>
      <w:r w:rsidRPr="00E14B5A">
        <w:rPr>
          <w:rFonts w:asciiTheme="minorHAnsi" w:eastAsiaTheme="minorHAnsi" w:hAnsiTheme="minorHAnsi" w:cs="HelveticaNeueLTStd-Lt"/>
          <w:color w:val="000000"/>
          <w:sz w:val="22"/>
          <w:szCs w:val="22"/>
          <w:lang w:eastAsia="en-US"/>
        </w:rPr>
        <w:t>of abuse or neglect, it may be necessary to override the requirement; and</w:t>
      </w:r>
    </w:p>
    <w:p w:rsidR="00F26F51" w:rsidRPr="00F26F51" w:rsidRDefault="00EC7D5F" w:rsidP="00030874">
      <w:pPr>
        <w:pStyle w:val="ListParagraph"/>
        <w:numPr>
          <w:ilvl w:val="0"/>
          <w:numId w:val="31"/>
        </w:numPr>
        <w:autoSpaceDE w:val="0"/>
        <w:autoSpaceDN w:val="0"/>
        <w:adjustRightInd w:val="0"/>
        <w:jc w:val="both"/>
        <w:rPr>
          <w:rFonts w:ascii="HelveticaNeueLTStd-Lt" w:eastAsiaTheme="minorHAnsi" w:hAnsi="HelveticaNeueLTStd-Lt" w:cs="HelveticaNeueLTStd-Lt"/>
          <w:color w:val="000000"/>
          <w:lang w:eastAsia="en-US"/>
        </w:rPr>
      </w:pPr>
      <w:r w:rsidRPr="00E14B5A">
        <w:rPr>
          <w:rFonts w:asciiTheme="minorHAnsi" w:eastAsiaTheme="minorHAnsi" w:hAnsiTheme="minorHAnsi" w:cs="HelveticaNeueLTStd-Lt"/>
          <w:color w:val="000000"/>
          <w:sz w:val="22"/>
          <w:szCs w:val="22"/>
          <w:lang w:eastAsia="en-US"/>
        </w:rPr>
        <w:t>it is inappropriate for agencies to give assurances of absolute confidentiality in cases</w:t>
      </w:r>
      <w:r w:rsidR="00E14B5A" w:rsidRPr="00E14B5A">
        <w:rPr>
          <w:rFonts w:asciiTheme="minorHAnsi" w:eastAsiaTheme="minorHAnsi" w:hAnsiTheme="minorHAnsi" w:cs="HelveticaNeueLTStd-Lt"/>
          <w:color w:val="000000"/>
          <w:sz w:val="22"/>
          <w:szCs w:val="22"/>
          <w:lang w:eastAsia="en-US"/>
        </w:rPr>
        <w:t xml:space="preserve"> </w:t>
      </w:r>
      <w:r w:rsidRPr="00E14B5A">
        <w:rPr>
          <w:rFonts w:asciiTheme="minorHAnsi" w:eastAsiaTheme="minorHAnsi" w:hAnsiTheme="minorHAnsi" w:cs="HelveticaNeueLTStd-Lt"/>
          <w:color w:val="000000"/>
          <w:sz w:val="22"/>
          <w:szCs w:val="22"/>
          <w:lang w:eastAsia="en-US"/>
        </w:rPr>
        <w:t>where there are concerns about abuse, particularly in those situations when other adults</w:t>
      </w:r>
      <w:r w:rsidR="00E14B5A" w:rsidRPr="00E14B5A">
        <w:rPr>
          <w:rFonts w:asciiTheme="minorHAnsi" w:eastAsiaTheme="minorHAnsi" w:hAnsiTheme="minorHAnsi" w:cs="HelveticaNeueLTStd-Lt"/>
          <w:color w:val="000000"/>
          <w:sz w:val="22"/>
          <w:szCs w:val="22"/>
          <w:lang w:eastAsia="en-US"/>
        </w:rPr>
        <w:t xml:space="preserve"> </w:t>
      </w:r>
      <w:r w:rsidRPr="00E14B5A">
        <w:rPr>
          <w:rFonts w:asciiTheme="minorHAnsi" w:eastAsiaTheme="minorHAnsi" w:hAnsiTheme="minorHAnsi" w:cs="HelveticaNeueLTStd-Lt"/>
          <w:color w:val="000000"/>
          <w:sz w:val="22"/>
          <w:szCs w:val="22"/>
          <w:lang w:eastAsia="en-US"/>
        </w:rPr>
        <w:t>may be at risk.</w:t>
      </w:r>
    </w:p>
    <w:p w:rsidR="00F26F51" w:rsidRDefault="00F26F51" w:rsidP="00423943">
      <w:pPr>
        <w:autoSpaceDE w:val="0"/>
        <w:autoSpaceDN w:val="0"/>
        <w:adjustRightInd w:val="0"/>
        <w:rPr>
          <w:rFonts w:asciiTheme="minorHAnsi" w:eastAsiaTheme="minorHAnsi" w:hAnsiTheme="minorHAnsi" w:cs="HelveticaNeueLTStd-Lt"/>
          <w:color w:val="000000"/>
          <w:sz w:val="22"/>
          <w:szCs w:val="22"/>
          <w:lang w:eastAsia="en-US"/>
        </w:rPr>
      </w:pPr>
    </w:p>
    <w:p w:rsidR="00423943" w:rsidRPr="00775DCB" w:rsidRDefault="00423943" w:rsidP="00423943">
      <w:pPr>
        <w:autoSpaceDE w:val="0"/>
        <w:autoSpaceDN w:val="0"/>
        <w:adjustRightInd w:val="0"/>
        <w:rPr>
          <w:rFonts w:asciiTheme="minorHAnsi" w:eastAsiaTheme="minorHAnsi" w:hAnsiTheme="minorHAnsi" w:cs="HelveticaNeueLTStd-Lt"/>
          <w:color w:val="000000"/>
          <w:sz w:val="22"/>
          <w:szCs w:val="22"/>
          <w:lang w:eastAsia="en-US"/>
        </w:rPr>
      </w:pPr>
      <w:r w:rsidRPr="00775DCB">
        <w:rPr>
          <w:rFonts w:asciiTheme="minorHAnsi" w:eastAsiaTheme="minorHAnsi" w:hAnsiTheme="minorHAnsi" w:cs="HelveticaNeueLTStd-Lt"/>
          <w:color w:val="000000"/>
          <w:sz w:val="22"/>
          <w:szCs w:val="22"/>
          <w:lang w:eastAsia="en-US"/>
        </w:rPr>
        <w:t xml:space="preserve">Ownership of any information provided as part of a Safeguarding Adult Review will lie with the RBSAB and this will be stated in the terms of reference.  </w:t>
      </w:r>
    </w:p>
    <w:p w:rsidR="00423943" w:rsidRPr="00423943" w:rsidRDefault="00423943" w:rsidP="00423943">
      <w:pPr>
        <w:autoSpaceDE w:val="0"/>
        <w:autoSpaceDN w:val="0"/>
        <w:adjustRightInd w:val="0"/>
        <w:rPr>
          <w:rFonts w:asciiTheme="minorHAnsi" w:eastAsiaTheme="minorHAnsi" w:hAnsiTheme="minorHAnsi" w:cs="HelveticaNeueLTStd-Lt"/>
          <w:color w:val="000000"/>
          <w:sz w:val="22"/>
          <w:szCs w:val="22"/>
          <w:lang w:eastAsia="en-US"/>
        </w:rPr>
      </w:pPr>
      <w:r w:rsidRPr="00775DCB">
        <w:rPr>
          <w:rFonts w:asciiTheme="minorHAnsi" w:eastAsiaTheme="minorHAnsi" w:hAnsiTheme="minorHAnsi" w:cs="HelveticaNeueLTStd-Lt"/>
          <w:color w:val="000000"/>
          <w:sz w:val="22"/>
          <w:szCs w:val="22"/>
          <w:lang w:eastAsia="en-US"/>
        </w:rPr>
        <w:t>If a request for this information is subsequently made by a third party, there should be a discussion between the agency who provided the information and the Independent Chair to agree if the information should be shared.  It should be noted that the Information Commissioners Office has previously concluded (FS50368110, FS50628708) that where it is stated in a review’s terms of reference that information provided by agencies is owned by a safeguarding board, there is no requirement under the Freedom of Information Act 2000 to provide this information to the third party.  This is because safeguarding boards are statutory bodies and not public bodies however; this does not mean that the request should always be refused.</w:t>
      </w:r>
    </w:p>
    <w:p w:rsidR="00E41132" w:rsidRDefault="00CA52C8" w:rsidP="0077472B">
      <w:pPr>
        <w:autoSpaceDE w:val="0"/>
        <w:autoSpaceDN w:val="0"/>
        <w:adjustRightInd w:val="0"/>
        <w:rPr>
          <w:rFonts w:ascii="Book Antiqua" w:hAnsi="Book Antiqua"/>
          <w:b/>
          <w:sz w:val="28"/>
        </w:rPr>
      </w:pPr>
      <w:r w:rsidRPr="0077472B">
        <w:rPr>
          <w:rFonts w:ascii="Book Antiqua" w:hAnsi="Book Antiqua"/>
          <w:b/>
          <w:sz w:val="28"/>
        </w:rPr>
        <w:tab/>
      </w:r>
      <w:r w:rsidRPr="0077472B">
        <w:rPr>
          <w:rFonts w:ascii="Book Antiqua" w:hAnsi="Book Antiqua"/>
          <w:b/>
          <w:sz w:val="28"/>
        </w:rPr>
        <w:tab/>
      </w:r>
      <w:r w:rsidRPr="0077472B">
        <w:rPr>
          <w:rFonts w:ascii="Book Antiqua" w:hAnsi="Book Antiqua"/>
          <w:b/>
          <w:sz w:val="28"/>
        </w:rPr>
        <w:tab/>
      </w:r>
      <w:r w:rsidRPr="0077472B">
        <w:rPr>
          <w:rFonts w:ascii="Book Antiqua" w:hAnsi="Book Antiqua"/>
          <w:b/>
          <w:sz w:val="28"/>
        </w:rPr>
        <w:tab/>
      </w:r>
    </w:p>
    <w:p w:rsidR="00C46752" w:rsidRPr="00A26345" w:rsidRDefault="001A11C8" w:rsidP="008552F8">
      <w:pPr>
        <w:autoSpaceDE w:val="0"/>
        <w:autoSpaceDN w:val="0"/>
        <w:adjustRightInd w:val="0"/>
        <w:rPr>
          <w:rFonts w:asciiTheme="minorHAnsi" w:hAnsiTheme="minorHAnsi" w:cstheme="minorHAnsi"/>
          <w:b/>
          <w:color w:val="FF0000"/>
          <w:sz w:val="22"/>
          <w:szCs w:val="22"/>
        </w:rPr>
      </w:pPr>
      <w:r w:rsidRPr="008552F8">
        <w:rPr>
          <w:rFonts w:asciiTheme="minorHAnsi" w:hAnsiTheme="minorHAnsi" w:cstheme="minorHAnsi"/>
          <w:b/>
          <w:sz w:val="22"/>
          <w:szCs w:val="22"/>
        </w:rPr>
        <w:t xml:space="preserve">5.3  </w:t>
      </w:r>
      <w:r w:rsidR="00FE6CE2" w:rsidRPr="008552F8">
        <w:rPr>
          <w:rFonts w:asciiTheme="minorHAnsi" w:hAnsiTheme="minorHAnsi" w:cstheme="minorHAnsi"/>
          <w:b/>
          <w:sz w:val="22"/>
          <w:szCs w:val="22"/>
        </w:rPr>
        <w:t xml:space="preserve">Sharing information with the Coroner </w:t>
      </w:r>
      <w:r w:rsidRPr="008552F8">
        <w:rPr>
          <w:rFonts w:asciiTheme="minorHAnsi" w:eastAsiaTheme="minorHAnsi" w:hAnsiTheme="minorHAnsi" w:cstheme="minorHAnsi"/>
          <w:sz w:val="22"/>
          <w:szCs w:val="22"/>
          <w:lang w:eastAsia="en-US"/>
        </w:rPr>
        <w:t>There is an information sharing protocol to outline expectations relating to sharing Safeguarding Adult Reviews with the HM Senior Coroner for Manchester North.</w:t>
      </w:r>
      <w:r w:rsidRPr="008552F8">
        <w:rPr>
          <w:rFonts w:asciiTheme="minorHAnsi" w:hAnsiTheme="minorHAnsi" w:cstheme="minorHAnsi"/>
          <w:sz w:val="22"/>
          <w:szCs w:val="22"/>
        </w:rPr>
        <w:t xml:space="preserve"> </w:t>
      </w:r>
    </w:p>
    <w:p w:rsidR="00C46752" w:rsidRPr="008552F8" w:rsidRDefault="00C46752" w:rsidP="00C46752">
      <w:pPr>
        <w:pStyle w:val="ListParagraph"/>
        <w:autoSpaceDE w:val="0"/>
        <w:autoSpaceDN w:val="0"/>
        <w:adjustRightInd w:val="0"/>
        <w:ind w:left="360"/>
        <w:rPr>
          <w:rFonts w:asciiTheme="minorHAnsi" w:eastAsiaTheme="minorHAnsi" w:hAnsiTheme="minorHAnsi" w:cstheme="minorHAnsi"/>
          <w:color w:val="FF0000"/>
          <w:sz w:val="22"/>
          <w:szCs w:val="22"/>
          <w:lang w:eastAsia="en-US"/>
        </w:rPr>
      </w:pPr>
    </w:p>
    <w:p w:rsidR="00C46752" w:rsidRPr="008552F8" w:rsidRDefault="00C46752" w:rsidP="00C46752">
      <w:pPr>
        <w:pStyle w:val="ListParagraph"/>
        <w:autoSpaceDE w:val="0"/>
        <w:autoSpaceDN w:val="0"/>
        <w:adjustRightInd w:val="0"/>
        <w:ind w:left="360"/>
        <w:rPr>
          <w:rFonts w:asciiTheme="minorHAnsi" w:eastAsiaTheme="minorHAnsi" w:hAnsiTheme="minorHAnsi" w:cstheme="minorHAnsi"/>
          <w:color w:val="FF0000"/>
          <w:sz w:val="22"/>
          <w:szCs w:val="22"/>
          <w:lang w:eastAsia="en-US"/>
        </w:rPr>
      </w:pPr>
    </w:p>
    <w:p w:rsidR="00C46752" w:rsidRDefault="00C46752" w:rsidP="00C46752">
      <w:pPr>
        <w:pStyle w:val="ListParagraph"/>
        <w:autoSpaceDE w:val="0"/>
        <w:autoSpaceDN w:val="0"/>
        <w:adjustRightInd w:val="0"/>
        <w:ind w:left="360"/>
        <w:rPr>
          <w:rFonts w:ascii="HelveticaNeueLTStd-Lt" w:eastAsiaTheme="minorHAnsi" w:hAnsi="HelveticaNeueLTStd-Lt" w:cs="HelveticaNeueLTStd-Lt"/>
          <w:color w:val="FF0000"/>
          <w:lang w:eastAsia="en-US"/>
        </w:rPr>
      </w:pPr>
    </w:p>
    <w:p w:rsidR="00C46752" w:rsidRDefault="00C46752" w:rsidP="00C46752">
      <w:pPr>
        <w:pStyle w:val="ListParagraph"/>
        <w:autoSpaceDE w:val="0"/>
        <w:autoSpaceDN w:val="0"/>
        <w:adjustRightInd w:val="0"/>
        <w:ind w:left="360"/>
        <w:rPr>
          <w:rFonts w:ascii="HelveticaNeueLTStd-Lt" w:eastAsiaTheme="minorHAnsi" w:hAnsi="HelveticaNeueLTStd-Lt" w:cs="HelveticaNeueLTStd-Lt"/>
          <w:color w:val="FF0000"/>
          <w:lang w:eastAsia="en-US"/>
        </w:rPr>
      </w:pPr>
    </w:p>
    <w:p w:rsidR="00C46752" w:rsidRPr="00C46752" w:rsidRDefault="00C46752" w:rsidP="00C46752">
      <w:pPr>
        <w:pStyle w:val="ListParagraph"/>
        <w:autoSpaceDE w:val="0"/>
        <w:autoSpaceDN w:val="0"/>
        <w:adjustRightInd w:val="0"/>
        <w:ind w:left="360"/>
        <w:rPr>
          <w:rFonts w:ascii="HelveticaNeueLTStd-Lt" w:eastAsiaTheme="minorHAnsi" w:hAnsi="HelveticaNeueLTStd-Lt" w:cs="HelveticaNeueLTStd-Lt"/>
          <w:color w:val="FF0000"/>
          <w:lang w:eastAsia="en-US"/>
        </w:rPr>
      </w:pPr>
    </w:p>
    <w:p w:rsidR="00C46752" w:rsidRPr="00C46752" w:rsidRDefault="00C46752" w:rsidP="00C46752">
      <w:pPr>
        <w:pStyle w:val="ListParagraph"/>
        <w:autoSpaceDE w:val="0"/>
        <w:autoSpaceDN w:val="0"/>
        <w:adjustRightInd w:val="0"/>
        <w:ind w:left="360"/>
        <w:rPr>
          <w:rFonts w:ascii="HelveticaNeueLTStd-Lt" w:eastAsiaTheme="minorHAnsi" w:hAnsi="HelveticaNeueLTStd-Lt" w:cs="HelveticaNeueLTStd-Lt"/>
          <w:color w:val="000000"/>
          <w:lang w:eastAsia="en-US"/>
        </w:rPr>
      </w:pPr>
      <w:r>
        <w:rPr>
          <w:rFonts w:ascii="HelveticaNeueLTStd-Lt" w:eastAsiaTheme="minorHAnsi" w:hAnsi="HelveticaNeueLTStd-Lt" w:cs="HelveticaNeueLTStd-Lt"/>
          <w:color w:val="000000"/>
          <w:lang w:eastAsia="en-US"/>
        </w:rPr>
        <w:t xml:space="preserve"> </w:t>
      </w:r>
    </w:p>
    <w:p w:rsidR="009F4FB5" w:rsidRPr="008552F8" w:rsidRDefault="008552F8" w:rsidP="008552F8">
      <w:pPr>
        <w:spacing w:line="480" w:lineRule="auto"/>
        <w:jc w:val="both"/>
        <w:rPr>
          <w:rFonts w:asciiTheme="minorHAnsi" w:hAnsiTheme="minorHAnsi"/>
          <w:b/>
          <w:sz w:val="28"/>
        </w:rPr>
      </w:pPr>
      <w:r>
        <w:rPr>
          <w:rFonts w:asciiTheme="minorHAnsi" w:hAnsiTheme="minorHAnsi"/>
          <w:b/>
          <w:sz w:val="28"/>
        </w:rPr>
        <w:br/>
      </w:r>
    </w:p>
    <w:p w:rsidR="000C72A6" w:rsidRPr="0056088D" w:rsidRDefault="00CA52C8" w:rsidP="009F4FB5">
      <w:pPr>
        <w:pStyle w:val="ListParagraph"/>
        <w:numPr>
          <w:ilvl w:val="0"/>
          <w:numId w:val="39"/>
        </w:numPr>
        <w:spacing w:line="480" w:lineRule="auto"/>
        <w:jc w:val="both"/>
        <w:rPr>
          <w:rFonts w:asciiTheme="minorHAnsi" w:hAnsiTheme="minorHAnsi"/>
          <w:b/>
          <w:sz w:val="28"/>
        </w:rPr>
      </w:pPr>
      <w:r w:rsidRPr="0056088D">
        <w:rPr>
          <w:rFonts w:asciiTheme="minorHAnsi" w:hAnsiTheme="minorHAnsi"/>
          <w:b/>
          <w:sz w:val="28"/>
        </w:rPr>
        <w:t>Membership</w:t>
      </w:r>
    </w:p>
    <w:p w:rsidR="00CA52C8" w:rsidRPr="00E14B5A" w:rsidRDefault="00F26F51" w:rsidP="00E14B5A">
      <w:pPr>
        <w:spacing w:line="480" w:lineRule="auto"/>
        <w:jc w:val="both"/>
        <w:rPr>
          <w:rFonts w:asciiTheme="minorHAnsi" w:hAnsiTheme="minorHAnsi"/>
          <w:b/>
          <w:sz w:val="28"/>
        </w:rPr>
      </w:pPr>
      <w:r w:rsidRPr="00F26F51">
        <w:rPr>
          <w:rFonts w:asciiTheme="minorHAnsi" w:hAnsiTheme="minorHAnsi" w:cs="Arial"/>
          <w:b/>
          <w:sz w:val="22"/>
          <w:szCs w:val="22"/>
        </w:rPr>
        <w:t>6.1</w:t>
      </w:r>
      <w:r>
        <w:rPr>
          <w:rFonts w:asciiTheme="minorHAnsi" w:hAnsiTheme="minorHAnsi" w:cs="Arial"/>
          <w:sz w:val="22"/>
          <w:szCs w:val="22"/>
        </w:rPr>
        <w:t xml:space="preserve"> </w:t>
      </w:r>
      <w:r w:rsidR="00CA52C8" w:rsidRPr="00CA52C8">
        <w:rPr>
          <w:rFonts w:asciiTheme="minorHAnsi" w:hAnsiTheme="minorHAnsi" w:cs="Arial"/>
          <w:sz w:val="22"/>
          <w:szCs w:val="22"/>
        </w:rPr>
        <w:t>The membership of RBSAB will comprise of senior leadership from the following key agencies:</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R</w:t>
      </w:r>
      <w:r w:rsidR="0054297C">
        <w:rPr>
          <w:rFonts w:asciiTheme="minorHAnsi" w:hAnsiTheme="minorHAnsi" w:cs="Arial"/>
          <w:sz w:val="22"/>
          <w:szCs w:val="22"/>
        </w:rPr>
        <w:t>BC- Adult Care</w:t>
      </w:r>
      <w:r w:rsidRPr="00CA52C8">
        <w:rPr>
          <w:rFonts w:asciiTheme="minorHAnsi" w:hAnsiTheme="minorHAnsi" w:cs="Arial"/>
          <w:sz w:val="22"/>
          <w:szCs w:val="22"/>
        </w:rPr>
        <w:t>, Public Health</w:t>
      </w:r>
    </w:p>
    <w:p w:rsidR="00CA52C8" w:rsidRPr="000238F8" w:rsidRDefault="000238F8" w:rsidP="000238F8">
      <w:pPr>
        <w:pStyle w:val="ListParagraph"/>
        <w:numPr>
          <w:ilvl w:val="0"/>
          <w:numId w:val="5"/>
        </w:numPr>
        <w:rPr>
          <w:rFonts w:asciiTheme="minorHAnsi" w:hAnsiTheme="minorHAnsi" w:cs="Arial"/>
          <w:sz w:val="22"/>
          <w:szCs w:val="22"/>
        </w:rPr>
      </w:pPr>
      <w:r w:rsidRPr="000238F8">
        <w:rPr>
          <w:rFonts w:asciiTheme="minorHAnsi" w:hAnsiTheme="minorHAnsi" w:cs="Arial"/>
          <w:sz w:val="22"/>
          <w:szCs w:val="22"/>
        </w:rPr>
        <w:t>NHS Greater Manchester Integrated Care (HMR)</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GM Police</w:t>
      </w:r>
    </w:p>
    <w:p w:rsidR="00CA52C8" w:rsidRPr="009F4FB5" w:rsidRDefault="004C2682" w:rsidP="00CA52C8">
      <w:pPr>
        <w:numPr>
          <w:ilvl w:val="0"/>
          <w:numId w:val="5"/>
        </w:numPr>
        <w:rPr>
          <w:rFonts w:asciiTheme="minorHAnsi" w:hAnsiTheme="minorHAnsi" w:cs="Arial"/>
          <w:sz w:val="22"/>
          <w:szCs w:val="22"/>
        </w:rPr>
      </w:pPr>
      <w:r w:rsidRPr="009F4FB5">
        <w:rPr>
          <w:rFonts w:asciiTheme="minorHAnsi" w:hAnsiTheme="minorHAnsi" w:cs="Arial"/>
          <w:sz w:val="22"/>
          <w:szCs w:val="22"/>
        </w:rPr>
        <w:t>Northern Care Alliance</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Pennine Care NHS Foundation Trust</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GM Fire and Rescue Service</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National Probation Service</w:t>
      </w:r>
    </w:p>
    <w:p w:rsidR="00CA52C8" w:rsidRPr="00CA52C8" w:rsidRDefault="009F4FB5" w:rsidP="00CA52C8">
      <w:pPr>
        <w:numPr>
          <w:ilvl w:val="0"/>
          <w:numId w:val="5"/>
        </w:numPr>
        <w:rPr>
          <w:rFonts w:asciiTheme="minorHAnsi" w:hAnsiTheme="minorHAnsi" w:cs="Arial"/>
          <w:sz w:val="22"/>
          <w:szCs w:val="22"/>
        </w:rPr>
      </w:pPr>
      <w:r w:rsidRPr="00CA52C8">
        <w:rPr>
          <w:rFonts w:asciiTheme="minorHAnsi" w:hAnsiTheme="minorHAnsi" w:cs="Arial"/>
          <w:sz w:val="22"/>
          <w:szCs w:val="22"/>
        </w:rPr>
        <w:t>Health watch</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Rochdale Boroughwide Housing</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Rochdale Borough Safeguarding Children Board</w:t>
      </w:r>
    </w:p>
    <w:p w:rsidR="00CA52C8" w:rsidRPr="00643671" w:rsidRDefault="00CA52C8" w:rsidP="00643671">
      <w:pPr>
        <w:numPr>
          <w:ilvl w:val="0"/>
          <w:numId w:val="5"/>
        </w:numPr>
        <w:rPr>
          <w:rFonts w:asciiTheme="minorHAnsi" w:hAnsiTheme="minorHAnsi" w:cs="Arial"/>
          <w:sz w:val="22"/>
          <w:szCs w:val="22"/>
        </w:rPr>
      </w:pPr>
      <w:r w:rsidRPr="00CA52C8">
        <w:rPr>
          <w:rFonts w:asciiTheme="minorHAnsi" w:hAnsiTheme="minorHAnsi" w:cs="Arial"/>
          <w:sz w:val="22"/>
          <w:szCs w:val="22"/>
        </w:rPr>
        <w:t>Elected Member</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Rochdale and District Mind</w:t>
      </w:r>
    </w:p>
    <w:p w:rsidR="00CA52C8" w:rsidRP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Rochdale Safer Communities Partnership</w:t>
      </w:r>
    </w:p>
    <w:p w:rsidR="00CA52C8" w:rsidRDefault="00CA52C8" w:rsidP="00CA52C8">
      <w:pPr>
        <w:numPr>
          <w:ilvl w:val="0"/>
          <w:numId w:val="5"/>
        </w:numPr>
        <w:rPr>
          <w:rFonts w:asciiTheme="minorHAnsi" w:hAnsiTheme="minorHAnsi" w:cs="Arial"/>
          <w:sz w:val="22"/>
          <w:szCs w:val="22"/>
        </w:rPr>
      </w:pPr>
      <w:r w:rsidRPr="00CA52C8">
        <w:rPr>
          <w:rFonts w:asciiTheme="minorHAnsi" w:hAnsiTheme="minorHAnsi" w:cs="Arial"/>
          <w:sz w:val="22"/>
          <w:szCs w:val="22"/>
        </w:rPr>
        <w:t>HMP Buckley Hall</w:t>
      </w:r>
    </w:p>
    <w:p w:rsidR="009F4FB5" w:rsidRDefault="009F4FB5" w:rsidP="00CA52C8">
      <w:pPr>
        <w:numPr>
          <w:ilvl w:val="0"/>
          <w:numId w:val="5"/>
        </w:numPr>
        <w:rPr>
          <w:rFonts w:asciiTheme="minorHAnsi" w:hAnsiTheme="minorHAnsi" w:cs="Arial"/>
          <w:sz w:val="22"/>
          <w:szCs w:val="22"/>
        </w:rPr>
      </w:pPr>
      <w:r>
        <w:rPr>
          <w:rFonts w:asciiTheme="minorHAnsi" w:hAnsiTheme="minorHAnsi" w:cs="Arial"/>
          <w:sz w:val="22"/>
          <w:szCs w:val="22"/>
        </w:rPr>
        <w:t>Voluntary Sector</w:t>
      </w:r>
    </w:p>
    <w:p w:rsidR="00F26F51" w:rsidRPr="00CA52C8" w:rsidRDefault="00F26F51" w:rsidP="00F26F51">
      <w:pPr>
        <w:ind w:left="1440"/>
        <w:rPr>
          <w:rFonts w:asciiTheme="minorHAnsi" w:hAnsiTheme="minorHAnsi" w:cs="Arial"/>
          <w:sz w:val="22"/>
          <w:szCs w:val="22"/>
        </w:rPr>
      </w:pPr>
    </w:p>
    <w:p w:rsidR="0054297C" w:rsidRPr="0054297C" w:rsidRDefault="00F26F51" w:rsidP="000C72A6">
      <w:pPr>
        <w:jc w:val="both"/>
        <w:rPr>
          <w:rFonts w:asciiTheme="minorHAnsi" w:hAnsiTheme="minorHAnsi"/>
          <w:snapToGrid w:val="0"/>
          <w:sz w:val="22"/>
          <w:szCs w:val="22"/>
          <w:lang w:val="en-US"/>
        </w:rPr>
      </w:pPr>
      <w:r w:rsidRPr="00F26F51">
        <w:rPr>
          <w:rFonts w:asciiTheme="minorHAnsi" w:hAnsiTheme="minorHAnsi"/>
          <w:b/>
          <w:snapToGrid w:val="0"/>
          <w:sz w:val="22"/>
          <w:szCs w:val="22"/>
          <w:lang w:val="en-US"/>
        </w:rPr>
        <w:t>6.2</w:t>
      </w:r>
      <w:r>
        <w:rPr>
          <w:rFonts w:asciiTheme="minorHAnsi" w:hAnsiTheme="minorHAnsi"/>
          <w:snapToGrid w:val="0"/>
          <w:sz w:val="22"/>
          <w:szCs w:val="22"/>
          <w:lang w:val="en-US"/>
        </w:rPr>
        <w:t xml:space="preserve"> </w:t>
      </w:r>
      <w:r w:rsidR="0079519C">
        <w:rPr>
          <w:rFonts w:asciiTheme="minorHAnsi" w:hAnsiTheme="minorHAnsi"/>
          <w:snapToGrid w:val="0"/>
          <w:sz w:val="22"/>
          <w:szCs w:val="22"/>
          <w:lang w:val="en-US"/>
        </w:rPr>
        <w:t xml:space="preserve">The </w:t>
      </w:r>
      <w:r w:rsidR="0079519C" w:rsidRPr="00B93293">
        <w:rPr>
          <w:rFonts w:asciiTheme="minorHAnsi" w:hAnsiTheme="minorHAnsi"/>
          <w:snapToGrid w:val="0"/>
          <w:sz w:val="22"/>
          <w:szCs w:val="22"/>
          <w:lang w:val="en-US"/>
        </w:rPr>
        <w:t>members/</w:t>
      </w:r>
      <w:r w:rsidR="00054DD0" w:rsidRPr="00B93293">
        <w:rPr>
          <w:rFonts w:asciiTheme="minorHAnsi" w:hAnsiTheme="minorHAnsi"/>
          <w:snapToGrid w:val="0"/>
          <w:sz w:val="22"/>
          <w:szCs w:val="22"/>
          <w:lang w:val="en-US"/>
        </w:rPr>
        <w:t>advisors</w:t>
      </w:r>
      <w:r w:rsidR="00054DD0">
        <w:rPr>
          <w:rFonts w:asciiTheme="minorHAnsi" w:hAnsiTheme="minorHAnsi"/>
          <w:snapToGrid w:val="0"/>
          <w:sz w:val="22"/>
          <w:szCs w:val="22"/>
          <w:lang w:val="en-US"/>
        </w:rPr>
        <w:t xml:space="preserve"> </w:t>
      </w:r>
      <w:r w:rsidR="0054297C" w:rsidRPr="0054297C">
        <w:rPr>
          <w:rFonts w:asciiTheme="minorHAnsi" w:hAnsiTheme="minorHAnsi"/>
          <w:snapToGrid w:val="0"/>
          <w:sz w:val="22"/>
          <w:szCs w:val="22"/>
          <w:lang w:val="en-US"/>
        </w:rPr>
        <w:t xml:space="preserve">of the </w:t>
      </w:r>
      <w:r w:rsidR="0054297C">
        <w:rPr>
          <w:rFonts w:asciiTheme="minorHAnsi" w:hAnsiTheme="minorHAnsi"/>
          <w:snapToGrid w:val="0"/>
          <w:sz w:val="22"/>
          <w:szCs w:val="22"/>
          <w:lang w:val="en-US"/>
        </w:rPr>
        <w:t>RBSA</w:t>
      </w:r>
      <w:r w:rsidR="0054297C" w:rsidRPr="0054297C">
        <w:rPr>
          <w:rFonts w:asciiTheme="minorHAnsi" w:hAnsiTheme="minorHAnsi"/>
          <w:snapToGrid w:val="0"/>
          <w:sz w:val="22"/>
          <w:szCs w:val="22"/>
          <w:lang w:val="en-US"/>
        </w:rPr>
        <w:t>B are people with a strategic role in relation to safeguarding their</w:t>
      </w:r>
      <w:r w:rsidR="0054297C" w:rsidRPr="0054297C">
        <w:rPr>
          <w:rFonts w:asciiTheme="minorHAnsi" w:hAnsiTheme="minorHAnsi"/>
          <w:snapToGrid w:val="0"/>
          <w:sz w:val="22"/>
          <w:szCs w:val="22"/>
        </w:rPr>
        <w:t xml:space="preserve"> organisation</w:t>
      </w:r>
      <w:r w:rsidR="0054297C" w:rsidRPr="0054297C">
        <w:rPr>
          <w:rFonts w:asciiTheme="minorHAnsi" w:hAnsiTheme="minorHAnsi"/>
          <w:snapToGrid w:val="0"/>
          <w:sz w:val="22"/>
          <w:szCs w:val="22"/>
          <w:lang w:val="en-US"/>
        </w:rPr>
        <w:t xml:space="preserve">. They </w:t>
      </w:r>
      <w:r w:rsidR="0054297C">
        <w:rPr>
          <w:rFonts w:asciiTheme="minorHAnsi" w:hAnsiTheme="minorHAnsi"/>
          <w:snapToGrid w:val="0"/>
          <w:sz w:val="22"/>
          <w:szCs w:val="22"/>
          <w:lang w:val="en-US"/>
        </w:rPr>
        <w:t>can</w:t>
      </w:r>
      <w:r w:rsidR="0054297C" w:rsidRPr="0054297C">
        <w:rPr>
          <w:rFonts w:asciiTheme="minorHAnsi" w:hAnsiTheme="minorHAnsi"/>
          <w:snapToGrid w:val="0"/>
          <w:sz w:val="22"/>
          <w:szCs w:val="22"/>
          <w:lang w:val="en-US"/>
        </w:rPr>
        <w:t>:</w:t>
      </w:r>
    </w:p>
    <w:p w:rsidR="0054297C" w:rsidRPr="0054297C" w:rsidRDefault="0054297C" w:rsidP="000C72A6">
      <w:pPr>
        <w:numPr>
          <w:ilvl w:val="0"/>
          <w:numId w:val="32"/>
        </w:numPr>
        <w:jc w:val="both"/>
        <w:rPr>
          <w:rFonts w:asciiTheme="minorHAnsi" w:hAnsiTheme="minorHAnsi"/>
          <w:snapToGrid w:val="0"/>
          <w:sz w:val="22"/>
          <w:szCs w:val="22"/>
          <w:lang w:val="en-US"/>
        </w:rPr>
      </w:pPr>
      <w:r w:rsidRPr="0054297C">
        <w:rPr>
          <w:rFonts w:asciiTheme="minorHAnsi" w:hAnsiTheme="minorHAnsi"/>
          <w:snapToGrid w:val="0"/>
          <w:sz w:val="22"/>
          <w:szCs w:val="22"/>
          <w:lang w:val="en-US"/>
        </w:rPr>
        <w:t>speak for their</w:t>
      </w:r>
      <w:r w:rsidRPr="0054297C">
        <w:rPr>
          <w:rFonts w:asciiTheme="minorHAnsi" w:hAnsiTheme="minorHAnsi"/>
          <w:snapToGrid w:val="0"/>
          <w:sz w:val="22"/>
          <w:szCs w:val="22"/>
        </w:rPr>
        <w:t xml:space="preserve"> organisation</w:t>
      </w:r>
      <w:r w:rsidRPr="0054297C">
        <w:rPr>
          <w:rFonts w:asciiTheme="minorHAnsi" w:hAnsiTheme="minorHAnsi"/>
          <w:snapToGrid w:val="0"/>
          <w:sz w:val="22"/>
          <w:szCs w:val="22"/>
          <w:lang w:val="en-US"/>
        </w:rPr>
        <w:t xml:space="preserve"> with authority;</w:t>
      </w:r>
    </w:p>
    <w:p w:rsidR="0054297C" w:rsidRPr="0054297C" w:rsidRDefault="0054297C" w:rsidP="000C72A6">
      <w:pPr>
        <w:numPr>
          <w:ilvl w:val="0"/>
          <w:numId w:val="32"/>
        </w:numPr>
        <w:jc w:val="both"/>
        <w:rPr>
          <w:rFonts w:asciiTheme="minorHAnsi" w:hAnsiTheme="minorHAnsi"/>
          <w:snapToGrid w:val="0"/>
          <w:sz w:val="22"/>
          <w:szCs w:val="22"/>
          <w:lang w:val="en-US"/>
        </w:rPr>
      </w:pPr>
      <w:r w:rsidRPr="0054297C">
        <w:rPr>
          <w:rFonts w:asciiTheme="minorHAnsi" w:hAnsiTheme="minorHAnsi"/>
          <w:snapToGrid w:val="0"/>
          <w:sz w:val="22"/>
          <w:szCs w:val="22"/>
          <w:lang w:val="en-US"/>
        </w:rPr>
        <w:t>commit their</w:t>
      </w:r>
      <w:r w:rsidRPr="0054297C">
        <w:rPr>
          <w:rFonts w:asciiTheme="minorHAnsi" w:hAnsiTheme="minorHAnsi"/>
          <w:snapToGrid w:val="0"/>
          <w:sz w:val="22"/>
          <w:szCs w:val="22"/>
        </w:rPr>
        <w:t xml:space="preserve"> organisation</w:t>
      </w:r>
      <w:r w:rsidRPr="0054297C">
        <w:rPr>
          <w:rFonts w:asciiTheme="minorHAnsi" w:hAnsiTheme="minorHAnsi"/>
          <w:snapToGrid w:val="0"/>
          <w:sz w:val="22"/>
          <w:szCs w:val="22"/>
          <w:lang w:val="en-US"/>
        </w:rPr>
        <w:t xml:space="preserve"> on policy and practice matters; and</w:t>
      </w:r>
    </w:p>
    <w:p w:rsidR="0054297C" w:rsidRPr="0054297C" w:rsidRDefault="0054297C" w:rsidP="000C72A6">
      <w:pPr>
        <w:numPr>
          <w:ilvl w:val="0"/>
          <w:numId w:val="32"/>
        </w:numPr>
        <w:jc w:val="both"/>
        <w:rPr>
          <w:rFonts w:asciiTheme="minorHAnsi" w:hAnsiTheme="minorHAnsi"/>
          <w:snapToGrid w:val="0"/>
          <w:sz w:val="22"/>
          <w:szCs w:val="22"/>
          <w:lang w:val="en-US"/>
        </w:rPr>
      </w:pPr>
      <w:r w:rsidRPr="0054297C">
        <w:rPr>
          <w:rFonts w:asciiTheme="minorHAnsi" w:hAnsiTheme="minorHAnsi"/>
          <w:snapToGrid w:val="0"/>
          <w:sz w:val="22"/>
          <w:szCs w:val="22"/>
          <w:lang w:val="en-US"/>
        </w:rPr>
        <w:t>hold their own</w:t>
      </w:r>
      <w:r w:rsidRPr="0054297C">
        <w:rPr>
          <w:rFonts w:asciiTheme="minorHAnsi" w:hAnsiTheme="minorHAnsi"/>
          <w:snapToGrid w:val="0"/>
          <w:sz w:val="22"/>
          <w:szCs w:val="22"/>
        </w:rPr>
        <w:t xml:space="preserve"> organisation</w:t>
      </w:r>
      <w:r w:rsidRPr="0054297C">
        <w:rPr>
          <w:rFonts w:asciiTheme="minorHAnsi" w:hAnsiTheme="minorHAnsi"/>
          <w:snapToGrid w:val="0"/>
          <w:sz w:val="22"/>
          <w:szCs w:val="22"/>
          <w:lang w:val="en-US"/>
        </w:rPr>
        <w:t xml:space="preserve"> to account and hold other members to account.</w:t>
      </w:r>
    </w:p>
    <w:p w:rsidR="00F26F51" w:rsidRDefault="00F26F51" w:rsidP="000C72A6">
      <w:pPr>
        <w:jc w:val="both"/>
        <w:rPr>
          <w:rFonts w:asciiTheme="minorHAnsi" w:hAnsiTheme="minorHAnsi"/>
          <w:snapToGrid w:val="0"/>
          <w:sz w:val="22"/>
          <w:szCs w:val="22"/>
          <w:lang w:val="en-US"/>
        </w:rPr>
      </w:pPr>
    </w:p>
    <w:p w:rsidR="0054297C" w:rsidRPr="0054297C" w:rsidRDefault="00F26F51" w:rsidP="000C72A6">
      <w:pPr>
        <w:jc w:val="both"/>
        <w:rPr>
          <w:rFonts w:asciiTheme="minorHAnsi" w:hAnsiTheme="minorHAnsi"/>
          <w:snapToGrid w:val="0"/>
          <w:sz w:val="22"/>
          <w:szCs w:val="22"/>
          <w:lang w:val="en-US"/>
        </w:rPr>
      </w:pPr>
      <w:r w:rsidRPr="00F26F51">
        <w:rPr>
          <w:rFonts w:asciiTheme="minorHAnsi" w:hAnsiTheme="minorHAnsi"/>
          <w:b/>
          <w:snapToGrid w:val="0"/>
          <w:sz w:val="22"/>
          <w:szCs w:val="22"/>
          <w:lang w:val="en-US"/>
        </w:rPr>
        <w:t>6.3</w:t>
      </w:r>
      <w:r>
        <w:rPr>
          <w:rFonts w:asciiTheme="minorHAnsi" w:hAnsiTheme="minorHAnsi"/>
          <w:snapToGrid w:val="0"/>
          <w:sz w:val="22"/>
          <w:szCs w:val="22"/>
          <w:lang w:val="en-US"/>
        </w:rPr>
        <w:t xml:space="preserve"> </w:t>
      </w:r>
      <w:r w:rsidR="0054297C" w:rsidRPr="0054297C">
        <w:rPr>
          <w:rFonts w:asciiTheme="minorHAnsi" w:hAnsiTheme="minorHAnsi"/>
          <w:snapToGrid w:val="0"/>
          <w:sz w:val="22"/>
          <w:szCs w:val="22"/>
          <w:lang w:val="en-US"/>
        </w:rPr>
        <w:t>The RB</w:t>
      </w:r>
      <w:r w:rsidR="0054297C">
        <w:rPr>
          <w:rFonts w:asciiTheme="minorHAnsi" w:hAnsiTheme="minorHAnsi"/>
          <w:snapToGrid w:val="0"/>
          <w:sz w:val="22"/>
          <w:szCs w:val="22"/>
          <w:lang w:val="en-US"/>
        </w:rPr>
        <w:t>SA</w:t>
      </w:r>
      <w:r w:rsidR="0054297C" w:rsidRPr="0054297C">
        <w:rPr>
          <w:rFonts w:asciiTheme="minorHAnsi" w:hAnsiTheme="minorHAnsi"/>
          <w:snapToGrid w:val="0"/>
          <w:sz w:val="22"/>
          <w:szCs w:val="22"/>
          <w:lang w:val="en-US"/>
        </w:rPr>
        <w:t xml:space="preserve">B </w:t>
      </w:r>
      <w:r w:rsidR="004C2682">
        <w:rPr>
          <w:rFonts w:asciiTheme="minorHAnsi" w:hAnsiTheme="minorHAnsi"/>
          <w:snapToGrid w:val="0"/>
          <w:sz w:val="22"/>
          <w:szCs w:val="22"/>
          <w:lang w:val="en-US"/>
        </w:rPr>
        <w:t>also</w:t>
      </w:r>
      <w:r w:rsidR="0054297C" w:rsidRPr="0054297C">
        <w:rPr>
          <w:rFonts w:asciiTheme="minorHAnsi" w:hAnsiTheme="minorHAnsi"/>
          <w:snapToGrid w:val="0"/>
          <w:sz w:val="22"/>
          <w:szCs w:val="22"/>
          <w:lang w:val="en-US"/>
        </w:rPr>
        <w:t xml:space="preserve"> draws on appropriate expertise and advice from frontline professionals from all the relevant sectors. This includes a designated doctor and </w:t>
      </w:r>
      <w:r w:rsidR="004C2682" w:rsidRPr="009F4FB5">
        <w:rPr>
          <w:rFonts w:asciiTheme="minorHAnsi" w:hAnsiTheme="minorHAnsi"/>
          <w:snapToGrid w:val="0"/>
          <w:sz w:val="22"/>
          <w:szCs w:val="22"/>
          <w:lang w:val="en-US"/>
        </w:rPr>
        <w:t>professional and Principal Social Worker who act as advisors to the Board</w:t>
      </w:r>
      <w:r w:rsidR="0054297C" w:rsidRPr="009F4FB5">
        <w:rPr>
          <w:rFonts w:asciiTheme="minorHAnsi" w:hAnsiTheme="minorHAnsi"/>
          <w:snapToGrid w:val="0"/>
          <w:sz w:val="22"/>
          <w:szCs w:val="22"/>
          <w:lang w:val="en-US"/>
        </w:rPr>
        <w:t>.</w:t>
      </w:r>
      <w:r w:rsidR="0054297C" w:rsidRPr="009F4FB5" w:rsidDel="00D81945">
        <w:rPr>
          <w:rFonts w:asciiTheme="minorHAnsi" w:hAnsiTheme="minorHAnsi"/>
          <w:snapToGrid w:val="0"/>
          <w:sz w:val="22"/>
          <w:szCs w:val="22"/>
          <w:lang w:val="en-US"/>
        </w:rPr>
        <w:t xml:space="preserve"> </w:t>
      </w:r>
    </w:p>
    <w:p w:rsidR="00F26F51" w:rsidRDefault="00F26F51" w:rsidP="000C72A6">
      <w:pPr>
        <w:jc w:val="both"/>
        <w:rPr>
          <w:rFonts w:asciiTheme="minorHAnsi" w:hAnsiTheme="minorHAnsi"/>
          <w:snapToGrid w:val="0"/>
          <w:sz w:val="22"/>
          <w:szCs w:val="22"/>
          <w:lang w:val="en-US"/>
        </w:rPr>
      </w:pPr>
    </w:p>
    <w:p w:rsidR="0054297C" w:rsidRDefault="00F26F51" w:rsidP="000C72A6">
      <w:pPr>
        <w:jc w:val="both"/>
        <w:rPr>
          <w:rFonts w:asciiTheme="minorHAnsi" w:hAnsiTheme="minorHAnsi"/>
          <w:snapToGrid w:val="0"/>
          <w:sz w:val="22"/>
          <w:szCs w:val="22"/>
          <w:lang w:val="en-US"/>
        </w:rPr>
      </w:pPr>
      <w:r w:rsidRPr="00F26F51">
        <w:rPr>
          <w:rFonts w:asciiTheme="minorHAnsi" w:hAnsiTheme="minorHAnsi"/>
          <w:b/>
          <w:snapToGrid w:val="0"/>
          <w:sz w:val="22"/>
          <w:szCs w:val="22"/>
          <w:lang w:val="en-US"/>
        </w:rPr>
        <w:t>6.4</w:t>
      </w:r>
      <w:r>
        <w:rPr>
          <w:rFonts w:asciiTheme="minorHAnsi" w:hAnsiTheme="minorHAnsi"/>
          <w:snapToGrid w:val="0"/>
          <w:sz w:val="22"/>
          <w:szCs w:val="22"/>
          <w:lang w:val="en-US"/>
        </w:rPr>
        <w:t xml:space="preserve"> </w:t>
      </w:r>
      <w:r w:rsidR="0054297C">
        <w:rPr>
          <w:rFonts w:asciiTheme="minorHAnsi" w:hAnsiTheme="minorHAnsi"/>
          <w:snapToGrid w:val="0"/>
          <w:sz w:val="22"/>
          <w:szCs w:val="22"/>
          <w:lang w:val="en-US"/>
        </w:rPr>
        <w:t>A Lay member will</w:t>
      </w:r>
      <w:r w:rsidR="0054297C" w:rsidRPr="0054297C">
        <w:rPr>
          <w:rFonts w:asciiTheme="minorHAnsi" w:hAnsiTheme="minorHAnsi"/>
          <w:snapToGrid w:val="0"/>
          <w:sz w:val="22"/>
          <w:szCs w:val="22"/>
          <w:lang w:val="en-US"/>
        </w:rPr>
        <w:t xml:space="preserve"> operate as</w:t>
      </w:r>
      <w:r w:rsidR="0054297C">
        <w:rPr>
          <w:rFonts w:asciiTheme="minorHAnsi" w:hAnsiTheme="minorHAnsi"/>
          <w:snapToGrid w:val="0"/>
          <w:sz w:val="22"/>
          <w:szCs w:val="22"/>
          <w:lang w:val="en-US"/>
        </w:rPr>
        <w:t xml:space="preserve"> a full member</w:t>
      </w:r>
      <w:r w:rsidR="0054297C" w:rsidRPr="0054297C">
        <w:rPr>
          <w:rFonts w:asciiTheme="minorHAnsi" w:hAnsiTheme="minorHAnsi"/>
          <w:snapToGrid w:val="0"/>
          <w:sz w:val="22"/>
          <w:szCs w:val="22"/>
          <w:lang w:val="en-US"/>
        </w:rPr>
        <w:t xml:space="preserve"> of the RB</w:t>
      </w:r>
      <w:r w:rsidR="0054297C">
        <w:rPr>
          <w:rFonts w:asciiTheme="minorHAnsi" w:hAnsiTheme="minorHAnsi"/>
          <w:snapToGrid w:val="0"/>
          <w:sz w:val="22"/>
          <w:szCs w:val="22"/>
          <w:lang w:val="en-US"/>
        </w:rPr>
        <w:t>SA</w:t>
      </w:r>
      <w:r w:rsidR="0054297C" w:rsidRPr="0054297C">
        <w:rPr>
          <w:rFonts w:asciiTheme="minorHAnsi" w:hAnsiTheme="minorHAnsi"/>
          <w:snapToGrid w:val="0"/>
          <w:sz w:val="22"/>
          <w:szCs w:val="22"/>
          <w:lang w:val="en-US"/>
        </w:rPr>
        <w:t xml:space="preserve">B, participating as appropriate on the Board itself and on relevant committees. </w:t>
      </w:r>
      <w:r w:rsidR="0054297C">
        <w:rPr>
          <w:rFonts w:asciiTheme="minorHAnsi" w:hAnsiTheme="minorHAnsi"/>
          <w:snapToGrid w:val="0"/>
          <w:sz w:val="22"/>
          <w:szCs w:val="22"/>
          <w:lang w:val="en-US"/>
        </w:rPr>
        <w:t xml:space="preserve">The Lead Member for Adult </w:t>
      </w:r>
      <w:r w:rsidR="00030874">
        <w:rPr>
          <w:rFonts w:asciiTheme="minorHAnsi" w:hAnsiTheme="minorHAnsi"/>
          <w:snapToGrid w:val="0"/>
          <w:sz w:val="22"/>
          <w:szCs w:val="22"/>
          <w:lang w:val="en-US"/>
        </w:rPr>
        <w:t xml:space="preserve">Services </w:t>
      </w:r>
      <w:r w:rsidR="00030874" w:rsidRPr="0054297C">
        <w:rPr>
          <w:rFonts w:asciiTheme="minorHAnsi" w:hAnsiTheme="minorHAnsi"/>
          <w:snapToGrid w:val="0"/>
          <w:sz w:val="22"/>
          <w:szCs w:val="22"/>
          <w:lang w:val="en-US"/>
        </w:rPr>
        <w:t>is</w:t>
      </w:r>
      <w:r w:rsidR="0054297C" w:rsidRPr="0054297C">
        <w:rPr>
          <w:rFonts w:asciiTheme="minorHAnsi" w:hAnsiTheme="minorHAnsi"/>
          <w:snapToGrid w:val="0"/>
          <w:sz w:val="22"/>
          <w:szCs w:val="22"/>
          <w:lang w:val="en-US"/>
        </w:rPr>
        <w:t xml:space="preserve"> a participating o</w:t>
      </w:r>
      <w:r w:rsidR="0054297C">
        <w:rPr>
          <w:rFonts w:asciiTheme="minorHAnsi" w:hAnsiTheme="minorHAnsi"/>
          <w:snapToGrid w:val="0"/>
          <w:sz w:val="22"/>
          <w:szCs w:val="22"/>
          <w:lang w:val="en-US"/>
        </w:rPr>
        <w:t>bserver of the RBSA</w:t>
      </w:r>
      <w:r w:rsidR="0054297C" w:rsidRPr="0054297C">
        <w:rPr>
          <w:rFonts w:asciiTheme="minorHAnsi" w:hAnsiTheme="minorHAnsi"/>
          <w:snapToGrid w:val="0"/>
          <w:sz w:val="22"/>
          <w:szCs w:val="22"/>
          <w:lang w:val="en-US"/>
        </w:rPr>
        <w:t>B. In practice this means s</w:t>
      </w:r>
      <w:r w:rsidR="00ED162E">
        <w:rPr>
          <w:rFonts w:asciiTheme="minorHAnsi" w:hAnsiTheme="minorHAnsi"/>
          <w:snapToGrid w:val="0"/>
          <w:sz w:val="22"/>
          <w:szCs w:val="22"/>
          <w:lang w:val="en-US"/>
        </w:rPr>
        <w:t>/</w:t>
      </w:r>
      <w:r w:rsidR="0054297C" w:rsidRPr="0054297C">
        <w:rPr>
          <w:rFonts w:asciiTheme="minorHAnsi" w:hAnsiTheme="minorHAnsi"/>
          <w:snapToGrid w:val="0"/>
          <w:sz w:val="22"/>
          <w:szCs w:val="22"/>
          <w:lang w:val="en-US"/>
        </w:rPr>
        <w:t>he routinely attends meetings as an observer and receiving all its written reports and makes a valued contribution, she</w:t>
      </w:r>
      <w:r w:rsidR="0054297C">
        <w:rPr>
          <w:rFonts w:asciiTheme="minorHAnsi" w:hAnsiTheme="minorHAnsi"/>
          <w:snapToGrid w:val="0"/>
          <w:sz w:val="22"/>
          <w:szCs w:val="22"/>
          <w:lang w:val="en-US"/>
        </w:rPr>
        <w:t>/he</w:t>
      </w:r>
      <w:r w:rsidR="0054297C" w:rsidRPr="0054297C">
        <w:rPr>
          <w:rFonts w:asciiTheme="minorHAnsi" w:hAnsiTheme="minorHAnsi"/>
          <w:snapToGrid w:val="0"/>
          <w:sz w:val="22"/>
          <w:szCs w:val="22"/>
          <w:lang w:val="en-US"/>
        </w:rPr>
        <w:t xml:space="preserve"> provides an immediate and effective link with the council’s cabinet and leader.</w:t>
      </w:r>
    </w:p>
    <w:p w:rsidR="00F26F51" w:rsidRDefault="00F26F51" w:rsidP="000C72A6">
      <w:pPr>
        <w:jc w:val="both"/>
        <w:rPr>
          <w:rFonts w:asciiTheme="minorHAnsi" w:hAnsiTheme="minorHAnsi"/>
          <w:snapToGrid w:val="0"/>
          <w:sz w:val="22"/>
          <w:szCs w:val="22"/>
          <w:lang w:val="en-US"/>
        </w:rPr>
      </w:pPr>
    </w:p>
    <w:p w:rsidR="0054297C" w:rsidRDefault="00F26F51" w:rsidP="000C72A6">
      <w:pPr>
        <w:jc w:val="both"/>
        <w:rPr>
          <w:rFonts w:asciiTheme="minorHAnsi" w:hAnsiTheme="minorHAnsi" w:cs="Arial"/>
          <w:sz w:val="22"/>
          <w:szCs w:val="22"/>
        </w:rPr>
      </w:pPr>
      <w:r w:rsidRPr="00F26F51">
        <w:rPr>
          <w:rFonts w:asciiTheme="minorHAnsi" w:hAnsiTheme="minorHAnsi" w:cs="Arial"/>
          <w:b/>
          <w:sz w:val="22"/>
          <w:szCs w:val="22"/>
        </w:rPr>
        <w:t>6.5</w:t>
      </w:r>
      <w:r>
        <w:rPr>
          <w:rFonts w:asciiTheme="minorHAnsi" w:hAnsiTheme="minorHAnsi" w:cs="Arial"/>
          <w:sz w:val="22"/>
          <w:szCs w:val="22"/>
        </w:rPr>
        <w:t xml:space="preserve"> </w:t>
      </w:r>
      <w:r w:rsidR="00E41132" w:rsidRPr="00B93293">
        <w:rPr>
          <w:rFonts w:asciiTheme="minorHAnsi" w:hAnsiTheme="minorHAnsi" w:cs="Arial"/>
          <w:sz w:val="22"/>
          <w:szCs w:val="22"/>
        </w:rPr>
        <w:t>Members</w:t>
      </w:r>
      <w:r w:rsidR="0079519C" w:rsidRPr="00B93293">
        <w:rPr>
          <w:rFonts w:asciiTheme="minorHAnsi" w:hAnsiTheme="minorHAnsi" w:cs="Arial"/>
          <w:sz w:val="22"/>
          <w:szCs w:val="22"/>
        </w:rPr>
        <w:t>/</w:t>
      </w:r>
      <w:r w:rsidR="00054DD0" w:rsidRPr="00B93293">
        <w:rPr>
          <w:rFonts w:asciiTheme="minorHAnsi" w:hAnsiTheme="minorHAnsi" w:cs="Arial"/>
          <w:sz w:val="22"/>
          <w:szCs w:val="22"/>
        </w:rPr>
        <w:t>advisors</w:t>
      </w:r>
      <w:r w:rsidR="00E41132" w:rsidRPr="00E41132">
        <w:rPr>
          <w:rFonts w:asciiTheme="minorHAnsi" w:hAnsiTheme="minorHAnsi" w:cs="Arial"/>
          <w:sz w:val="22"/>
          <w:szCs w:val="22"/>
        </w:rPr>
        <w:t xml:space="preserve"> should demonstrate a commitment to attend the meetings. </w:t>
      </w:r>
      <w:r w:rsidR="00E41132" w:rsidRPr="00E41132">
        <w:rPr>
          <w:rFonts w:asciiTheme="minorHAnsi" w:hAnsiTheme="minorHAnsi" w:cs="Arial"/>
          <w:color w:val="000000"/>
          <w:sz w:val="22"/>
          <w:szCs w:val="22"/>
        </w:rPr>
        <w:t xml:space="preserve">It is essential that there is a continuity of representation at the RBSAB and nominated deputies are identified within agencies with similar authority to Board Members. If a member is unable to attend, they should submit apologies and arrange for the nominated deputy to attend. </w:t>
      </w:r>
      <w:r w:rsidR="00E41132" w:rsidRPr="00E41132">
        <w:rPr>
          <w:rFonts w:asciiTheme="minorHAnsi" w:hAnsiTheme="minorHAnsi" w:cs="Arial"/>
          <w:sz w:val="22"/>
          <w:szCs w:val="22"/>
        </w:rPr>
        <w:t>A register of attendance will be kept by the Board’s Safeguarding Business Unit</w:t>
      </w:r>
      <w:r w:rsidR="00E41132">
        <w:rPr>
          <w:rFonts w:asciiTheme="minorHAnsi" w:hAnsiTheme="minorHAnsi" w:cs="Arial"/>
          <w:sz w:val="22"/>
          <w:szCs w:val="22"/>
        </w:rPr>
        <w:t xml:space="preserve"> and published in the RBSAB annual report.</w:t>
      </w:r>
    </w:p>
    <w:p w:rsidR="00C46752" w:rsidRDefault="00C46752" w:rsidP="000C72A6">
      <w:pPr>
        <w:jc w:val="both"/>
        <w:rPr>
          <w:rFonts w:asciiTheme="minorHAnsi" w:hAnsiTheme="minorHAnsi" w:cs="Arial"/>
          <w:sz w:val="22"/>
          <w:szCs w:val="22"/>
        </w:rPr>
      </w:pPr>
    </w:p>
    <w:p w:rsidR="00F26F51" w:rsidRDefault="008552F8" w:rsidP="000C72A6">
      <w:pPr>
        <w:jc w:val="both"/>
        <w:rPr>
          <w:rFonts w:asciiTheme="minorHAnsi" w:hAnsiTheme="minorHAnsi" w:cs="Arial"/>
          <w:b/>
          <w:bCs/>
          <w:sz w:val="28"/>
          <w:szCs w:val="28"/>
        </w:rPr>
      </w:pPr>
      <w:r>
        <w:rPr>
          <w:rFonts w:asciiTheme="minorHAnsi" w:hAnsiTheme="minorHAnsi" w:cs="Arial"/>
          <w:b/>
          <w:bCs/>
          <w:sz w:val="28"/>
          <w:szCs w:val="28"/>
        </w:rPr>
        <w:br/>
      </w:r>
      <w:r>
        <w:rPr>
          <w:rFonts w:asciiTheme="minorHAnsi" w:hAnsiTheme="minorHAnsi" w:cs="Arial"/>
          <w:b/>
          <w:bCs/>
          <w:sz w:val="28"/>
          <w:szCs w:val="28"/>
        </w:rPr>
        <w:br/>
      </w:r>
    </w:p>
    <w:p w:rsidR="00E65088" w:rsidRPr="0056088D" w:rsidRDefault="00E65088" w:rsidP="009F4FB5">
      <w:pPr>
        <w:pStyle w:val="ListParagraph"/>
        <w:numPr>
          <w:ilvl w:val="0"/>
          <w:numId w:val="39"/>
        </w:numPr>
        <w:jc w:val="both"/>
        <w:rPr>
          <w:rFonts w:asciiTheme="minorHAnsi" w:hAnsiTheme="minorHAnsi" w:cs="Arial"/>
          <w:b/>
          <w:bCs/>
          <w:sz w:val="28"/>
          <w:szCs w:val="28"/>
        </w:rPr>
      </w:pPr>
      <w:r w:rsidRPr="0056088D">
        <w:rPr>
          <w:rFonts w:asciiTheme="minorHAnsi" w:hAnsiTheme="minorHAnsi" w:cs="Arial"/>
          <w:b/>
          <w:bCs/>
          <w:sz w:val="28"/>
          <w:szCs w:val="28"/>
        </w:rPr>
        <w:t>Meetings</w:t>
      </w:r>
    </w:p>
    <w:p w:rsidR="00E65088" w:rsidRPr="00E41132" w:rsidRDefault="00E65088" w:rsidP="000C72A6">
      <w:pPr>
        <w:ind w:left="720" w:hanging="720"/>
        <w:jc w:val="both"/>
        <w:rPr>
          <w:rFonts w:asciiTheme="minorHAnsi" w:hAnsiTheme="minorHAnsi" w:cs="Arial"/>
          <w:i/>
          <w:iCs/>
          <w:sz w:val="22"/>
          <w:szCs w:val="22"/>
        </w:rPr>
      </w:pPr>
    </w:p>
    <w:p w:rsidR="00E65088" w:rsidRPr="00E41132" w:rsidRDefault="00F26F51" w:rsidP="000C72A6">
      <w:pPr>
        <w:jc w:val="both"/>
        <w:rPr>
          <w:rFonts w:asciiTheme="minorHAnsi" w:hAnsiTheme="minorHAnsi" w:cs="Arial"/>
          <w:b/>
          <w:bCs/>
          <w:sz w:val="22"/>
          <w:szCs w:val="22"/>
        </w:rPr>
      </w:pPr>
      <w:r w:rsidRPr="00F26F51">
        <w:rPr>
          <w:rFonts w:asciiTheme="minorHAnsi" w:hAnsiTheme="minorHAnsi" w:cs="Arial"/>
          <w:b/>
          <w:color w:val="000000"/>
          <w:sz w:val="22"/>
          <w:szCs w:val="22"/>
        </w:rPr>
        <w:t>7.1</w:t>
      </w:r>
      <w:r>
        <w:rPr>
          <w:rFonts w:asciiTheme="minorHAnsi" w:hAnsiTheme="minorHAnsi" w:cs="Arial"/>
          <w:color w:val="000000"/>
          <w:sz w:val="22"/>
          <w:szCs w:val="22"/>
        </w:rPr>
        <w:t xml:space="preserve"> </w:t>
      </w:r>
      <w:r w:rsidR="00E65088" w:rsidRPr="00E41132">
        <w:rPr>
          <w:rFonts w:asciiTheme="minorHAnsi" w:hAnsiTheme="minorHAnsi" w:cs="Arial"/>
          <w:color w:val="000000"/>
          <w:sz w:val="22"/>
          <w:szCs w:val="22"/>
        </w:rPr>
        <w:t>The Boar</w:t>
      </w:r>
      <w:r w:rsidR="00643671">
        <w:rPr>
          <w:rFonts w:asciiTheme="minorHAnsi" w:hAnsiTheme="minorHAnsi" w:cs="Arial"/>
          <w:color w:val="000000"/>
          <w:sz w:val="22"/>
          <w:szCs w:val="22"/>
        </w:rPr>
        <w:t>d will meet six times a year</w:t>
      </w:r>
      <w:r w:rsidR="00E65088" w:rsidRPr="00E41132">
        <w:rPr>
          <w:rFonts w:asciiTheme="minorHAnsi" w:hAnsiTheme="minorHAnsi" w:cs="Arial"/>
          <w:color w:val="000000"/>
          <w:sz w:val="22"/>
          <w:szCs w:val="22"/>
        </w:rPr>
        <w:t xml:space="preserve"> with the schedule of meeting</w:t>
      </w:r>
      <w:r w:rsidR="00643671">
        <w:rPr>
          <w:rFonts w:asciiTheme="minorHAnsi" w:hAnsiTheme="minorHAnsi" w:cs="Arial"/>
          <w:color w:val="000000"/>
          <w:sz w:val="22"/>
          <w:szCs w:val="22"/>
        </w:rPr>
        <w:t>s</w:t>
      </w:r>
      <w:r w:rsidR="00E65088" w:rsidRPr="00E41132">
        <w:rPr>
          <w:rFonts w:asciiTheme="minorHAnsi" w:hAnsiTheme="minorHAnsi" w:cs="Arial"/>
          <w:color w:val="000000"/>
          <w:sz w:val="22"/>
          <w:szCs w:val="22"/>
        </w:rPr>
        <w:t xml:space="preserve"> p</w:t>
      </w:r>
      <w:r w:rsidR="00E65088">
        <w:rPr>
          <w:rFonts w:asciiTheme="minorHAnsi" w:hAnsiTheme="minorHAnsi" w:cs="Arial"/>
          <w:color w:val="000000"/>
          <w:sz w:val="22"/>
          <w:szCs w:val="22"/>
        </w:rPr>
        <w:t xml:space="preserve">ublished in advance for a year. </w:t>
      </w:r>
      <w:r w:rsidR="00E65088" w:rsidRPr="00E41132">
        <w:rPr>
          <w:rFonts w:asciiTheme="minorHAnsi" w:hAnsiTheme="minorHAnsi" w:cs="Arial"/>
          <w:color w:val="000000"/>
          <w:sz w:val="22"/>
          <w:szCs w:val="22"/>
        </w:rPr>
        <w:t xml:space="preserve">Meetings can be called more frequently as circumstances dictate.  All </w:t>
      </w:r>
      <w:r w:rsidR="00E65088" w:rsidRPr="00B93293">
        <w:rPr>
          <w:rFonts w:asciiTheme="minorHAnsi" w:hAnsiTheme="minorHAnsi" w:cs="Arial"/>
          <w:color w:val="000000"/>
          <w:sz w:val="22"/>
          <w:szCs w:val="22"/>
        </w:rPr>
        <w:t>members</w:t>
      </w:r>
      <w:r w:rsidR="0079519C" w:rsidRPr="00B93293">
        <w:rPr>
          <w:rFonts w:asciiTheme="minorHAnsi" w:hAnsiTheme="minorHAnsi" w:cs="Arial"/>
          <w:color w:val="000000"/>
          <w:sz w:val="22"/>
          <w:szCs w:val="22"/>
        </w:rPr>
        <w:t>/</w:t>
      </w:r>
      <w:r w:rsidR="00054DD0" w:rsidRPr="00B93293">
        <w:rPr>
          <w:rFonts w:asciiTheme="minorHAnsi" w:hAnsiTheme="minorHAnsi" w:cs="Arial"/>
          <w:color w:val="000000"/>
          <w:sz w:val="22"/>
          <w:szCs w:val="22"/>
        </w:rPr>
        <w:t>advisors</w:t>
      </w:r>
      <w:r w:rsidR="00E65088" w:rsidRPr="00E41132">
        <w:rPr>
          <w:rFonts w:asciiTheme="minorHAnsi" w:hAnsiTheme="minorHAnsi" w:cs="Arial"/>
          <w:color w:val="000000"/>
          <w:sz w:val="22"/>
          <w:szCs w:val="22"/>
        </w:rPr>
        <w:t xml:space="preserve"> will be able to bring appropriate items to the agenda, through the Chair.</w:t>
      </w:r>
      <w:r w:rsidR="00E65088">
        <w:rPr>
          <w:rFonts w:asciiTheme="minorHAnsi" w:hAnsiTheme="minorHAnsi" w:cs="Arial"/>
          <w:b/>
          <w:bCs/>
          <w:sz w:val="22"/>
          <w:szCs w:val="22"/>
        </w:rPr>
        <w:t xml:space="preserve"> </w:t>
      </w:r>
      <w:r w:rsidR="00E65088" w:rsidRPr="00E41132">
        <w:rPr>
          <w:rFonts w:asciiTheme="minorHAnsi" w:hAnsiTheme="minorHAnsi" w:cs="Arial"/>
          <w:color w:val="000000"/>
          <w:sz w:val="22"/>
          <w:szCs w:val="22"/>
        </w:rPr>
        <w:t xml:space="preserve">The agenda will be issued to all </w:t>
      </w:r>
      <w:r w:rsidR="00E65088" w:rsidRPr="00B93293">
        <w:rPr>
          <w:rFonts w:asciiTheme="minorHAnsi" w:hAnsiTheme="minorHAnsi" w:cs="Arial"/>
          <w:color w:val="000000"/>
          <w:sz w:val="22"/>
          <w:szCs w:val="22"/>
        </w:rPr>
        <w:t>members</w:t>
      </w:r>
      <w:r w:rsidR="0079519C" w:rsidRPr="00B93293">
        <w:rPr>
          <w:rFonts w:asciiTheme="minorHAnsi" w:hAnsiTheme="minorHAnsi" w:cs="Arial"/>
          <w:color w:val="000000"/>
          <w:sz w:val="22"/>
          <w:szCs w:val="22"/>
        </w:rPr>
        <w:t>/advisors</w:t>
      </w:r>
      <w:r w:rsidR="00E65088" w:rsidRPr="00E41132">
        <w:rPr>
          <w:rFonts w:asciiTheme="minorHAnsi" w:hAnsiTheme="minorHAnsi" w:cs="Arial"/>
          <w:color w:val="000000"/>
          <w:sz w:val="22"/>
          <w:szCs w:val="22"/>
        </w:rPr>
        <w:t xml:space="preserve"> at least one week in advance of the Board meeting.</w:t>
      </w:r>
      <w:r w:rsidR="00E65088">
        <w:rPr>
          <w:rFonts w:asciiTheme="minorHAnsi" w:hAnsiTheme="minorHAnsi" w:cs="Arial"/>
          <w:b/>
          <w:bCs/>
          <w:sz w:val="22"/>
          <w:szCs w:val="22"/>
        </w:rPr>
        <w:t xml:space="preserve"> </w:t>
      </w:r>
      <w:r w:rsidR="00E65088" w:rsidRPr="00E41132">
        <w:rPr>
          <w:rFonts w:asciiTheme="minorHAnsi" w:hAnsiTheme="minorHAnsi" w:cs="Arial"/>
          <w:color w:val="000000"/>
          <w:sz w:val="22"/>
          <w:szCs w:val="22"/>
        </w:rPr>
        <w:t>The Chair will arrange for minutes to be taken, and a copy to be sent to each Board member and other people by agreem</w:t>
      </w:r>
      <w:r w:rsidR="00E65088">
        <w:rPr>
          <w:rFonts w:asciiTheme="minorHAnsi" w:hAnsiTheme="minorHAnsi" w:cs="Arial"/>
          <w:color w:val="000000"/>
          <w:sz w:val="22"/>
          <w:szCs w:val="22"/>
        </w:rPr>
        <w:t>ent two weeks after the meeting.</w:t>
      </w:r>
    </w:p>
    <w:p w:rsidR="00E41132" w:rsidRDefault="00E41132" w:rsidP="0054297C">
      <w:pPr>
        <w:rPr>
          <w:rFonts w:ascii="Book Antiqua" w:hAnsi="Book Antiqua"/>
          <w:b/>
          <w:sz w:val="28"/>
        </w:rPr>
      </w:pPr>
    </w:p>
    <w:p w:rsidR="00F9288E" w:rsidRPr="0056088D" w:rsidRDefault="00CA52C8" w:rsidP="009F4FB5">
      <w:pPr>
        <w:pStyle w:val="ListParagraph"/>
        <w:numPr>
          <w:ilvl w:val="0"/>
          <w:numId w:val="39"/>
        </w:numPr>
        <w:rPr>
          <w:rFonts w:asciiTheme="minorHAnsi" w:hAnsiTheme="minorHAnsi" w:cs="Arial"/>
          <w:b/>
          <w:sz w:val="28"/>
          <w:szCs w:val="28"/>
        </w:rPr>
      </w:pPr>
      <w:r w:rsidRPr="0056088D">
        <w:rPr>
          <w:rFonts w:asciiTheme="minorHAnsi" w:hAnsiTheme="minorHAnsi"/>
          <w:b/>
          <w:sz w:val="28"/>
          <w:szCs w:val="28"/>
        </w:rPr>
        <w:t>Subgroups –</w:t>
      </w:r>
      <w:r w:rsidR="003F1CD0">
        <w:rPr>
          <w:rFonts w:asciiTheme="minorHAnsi" w:hAnsiTheme="minorHAnsi"/>
          <w:b/>
          <w:sz w:val="28"/>
          <w:szCs w:val="28"/>
        </w:rPr>
        <w:t xml:space="preserve"> Structure and </w:t>
      </w:r>
      <w:r w:rsidRPr="0056088D">
        <w:rPr>
          <w:rFonts w:asciiTheme="minorHAnsi" w:hAnsiTheme="minorHAnsi"/>
          <w:b/>
          <w:sz w:val="28"/>
          <w:szCs w:val="28"/>
        </w:rPr>
        <w:t>Remit</w:t>
      </w:r>
      <w:r w:rsidRPr="0056088D">
        <w:rPr>
          <w:rFonts w:asciiTheme="minorHAnsi" w:hAnsiTheme="minorHAnsi"/>
          <w:b/>
          <w:sz w:val="28"/>
          <w:szCs w:val="28"/>
        </w:rPr>
        <w:tab/>
      </w:r>
    </w:p>
    <w:p w:rsidR="004F2800" w:rsidRPr="00CF19EA" w:rsidRDefault="004F2800" w:rsidP="004F2800">
      <w:pPr>
        <w:rPr>
          <w:rFonts w:ascii="Arial" w:hAnsi="Arial" w:cs="Arial"/>
          <w:b/>
          <w:bCs/>
          <w:sz w:val="22"/>
          <w:szCs w:val="22"/>
        </w:rPr>
      </w:pPr>
    </w:p>
    <w:p w:rsidR="00EC7D5F" w:rsidRPr="0085305D" w:rsidRDefault="00F26F51" w:rsidP="000C72A6">
      <w:pPr>
        <w:ind w:left="360" w:hanging="360"/>
        <w:jc w:val="both"/>
        <w:rPr>
          <w:rFonts w:asciiTheme="minorHAnsi" w:hAnsiTheme="minorHAnsi"/>
          <w:snapToGrid w:val="0"/>
          <w:sz w:val="22"/>
          <w:szCs w:val="22"/>
          <w:lang w:val="en-US"/>
        </w:rPr>
      </w:pPr>
      <w:r w:rsidRPr="00F26F51">
        <w:rPr>
          <w:rFonts w:asciiTheme="minorHAnsi" w:hAnsiTheme="minorHAnsi"/>
          <w:b/>
          <w:snapToGrid w:val="0"/>
          <w:sz w:val="22"/>
          <w:szCs w:val="22"/>
          <w:lang w:val="en-US"/>
        </w:rPr>
        <w:t>8.1</w:t>
      </w:r>
      <w:r>
        <w:rPr>
          <w:rFonts w:asciiTheme="minorHAnsi" w:hAnsiTheme="minorHAnsi"/>
          <w:snapToGrid w:val="0"/>
          <w:sz w:val="22"/>
          <w:szCs w:val="22"/>
          <w:lang w:val="en-US"/>
        </w:rPr>
        <w:t xml:space="preserve"> </w:t>
      </w:r>
      <w:r w:rsidR="00E41132" w:rsidRPr="0085305D">
        <w:rPr>
          <w:rFonts w:asciiTheme="minorHAnsi" w:hAnsiTheme="minorHAnsi"/>
          <w:snapToGrid w:val="0"/>
          <w:sz w:val="22"/>
          <w:szCs w:val="22"/>
          <w:lang w:val="en-US"/>
        </w:rPr>
        <w:t>The RBSA</w:t>
      </w:r>
      <w:r w:rsidR="00EC7D5F" w:rsidRPr="0085305D">
        <w:rPr>
          <w:rFonts w:asciiTheme="minorHAnsi" w:hAnsiTheme="minorHAnsi"/>
          <w:snapToGrid w:val="0"/>
          <w:sz w:val="22"/>
          <w:szCs w:val="22"/>
          <w:lang w:val="en-US"/>
        </w:rPr>
        <w:t>B has a number of sub-groups, on a standing basis and commissions “task and finish groups” as required to:</w:t>
      </w:r>
    </w:p>
    <w:p w:rsidR="00EC7D5F" w:rsidRPr="0085305D" w:rsidRDefault="00EC7D5F" w:rsidP="000C72A6">
      <w:pPr>
        <w:ind w:left="1260" w:hanging="270"/>
        <w:jc w:val="both"/>
        <w:rPr>
          <w:rFonts w:asciiTheme="minorHAnsi" w:hAnsiTheme="minorHAnsi"/>
          <w:snapToGrid w:val="0"/>
          <w:sz w:val="22"/>
          <w:szCs w:val="22"/>
          <w:lang w:val="en-US"/>
        </w:rPr>
      </w:pPr>
      <w:r w:rsidRPr="0085305D">
        <w:rPr>
          <w:rFonts w:asciiTheme="minorHAnsi" w:hAnsiTheme="minorHAnsi"/>
          <w:snapToGrid w:val="0"/>
          <w:sz w:val="22"/>
          <w:szCs w:val="22"/>
          <w:lang w:val="en-US"/>
        </w:rPr>
        <w:t>• carry out specific tasks, for example: maintaining and updating procedures and pr</w:t>
      </w:r>
      <w:r w:rsidR="00E02C36">
        <w:rPr>
          <w:rFonts w:asciiTheme="minorHAnsi" w:hAnsiTheme="minorHAnsi"/>
          <w:snapToGrid w:val="0"/>
          <w:sz w:val="22"/>
          <w:szCs w:val="22"/>
          <w:lang w:val="en-US"/>
        </w:rPr>
        <w:t>otocols; screening and overseeing Safeguarding Adult Reviews</w:t>
      </w:r>
      <w:r w:rsidRPr="0085305D">
        <w:rPr>
          <w:rFonts w:asciiTheme="minorHAnsi" w:hAnsiTheme="minorHAnsi"/>
          <w:snapToGrid w:val="0"/>
          <w:sz w:val="22"/>
          <w:szCs w:val="22"/>
          <w:lang w:val="en-US"/>
        </w:rPr>
        <w:t>; and identifying inter-agency training needs;</w:t>
      </w:r>
    </w:p>
    <w:p w:rsidR="00EC7D5F" w:rsidRPr="0085305D" w:rsidRDefault="00EC7D5F" w:rsidP="000C72A6">
      <w:pPr>
        <w:ind w:left="1260" w:hanging="270"/>
        <w:jc w:val="both"/>
        <w:rPr>
          <w:rFonts w:asciiTheme="minorHAnsi" w:hAnsiTheme="minorHAnsi"/>
          <w:snapToGrid w:val="0"/>
          <w:sz w:val="22"/>
          <w:szCs w:val="22"/>
          <w:lang w:val="en-US"/>
        </w:rPr>
      </w:pPr>
      <w:r w:rsidRPr="0085305D">
        <w:rPr>
          <w:rFonts w:asciiTheme="minorHAnsi" w:hAnsiTheme="minorHAnsi"/>
          <w:snapToGrid w:val="0"/>
          <w:sz w:val="22"/>
          <w:szCs w:val="22"/>
          <w:lang w:val="en-US"/>
        </w:rPr>
        <w:t xml:space="preserve">• provide specialist advice, for example: in respect of working with specific ethnic and cultural groups, </w:t>
      </w:r>
      <w:r w:rsidR="00E41132" w:rsidRPr="0085305D">
        <w:rPr>
          <w:rFonts w:asciiTheme="minorHAnsi" w:hAnsiTheme="minorHAnsi"/>
          <w:snapToGrid w:val="0"/>
          <w:sz w:val="22"/>
          <w:szCs w:val="22"/>
          <w:lang w:val="en-US"/>
        </w:rPr>
        <w:t xml:space="preserve">or with disabled </w:t>
      </w:r>
      <w:r w:rsidRPr="0085305D">
        <w:rPr>
          <w:rFonts w:asciiTheme="minorHAnsi" w:hAnsiTheme="minorHAnsi"/>
          <w:snapToGrid w:val="0"/>
          <w:sz w:val="22"/>
          <w:szCs w:val="22"/>
          <w:lang w:val="en-US"/>
        </w:rPr>
        <w:t>parents;</w:t>
      </w:r>
    </w:p>
    <w:p w:rsidR="00EC7D5F" w:rsidRPr="0085305D" w:rsidRDefault="00EC7D5F" w:rsidP="000C72A6">
      <w:pPr>
        <w:ind w:left="1260" w:hanging="270"/>
        <w:jc w:val="both"/>
        <w:rPr>
          <w:rFonts w:asciiTheme="minorHAnsi" w:hAnsiTheme="minorHAnsi"/>
          <w:snapToGrid w:val="0"/>
          <w:sz w:val="22"/>
          <w:szCs w:val="22"/>
          <w:lang w:val="en-US"/>
        </w:rPr>
      </w:pPr>
      <w:r w:rsidRPr="0085305D">
        <w:rPr>
          <w:rFonts w:asciiTheme="minorHAnsi" w:hAnsiTheme="minorHAnsi"/>
          <w:snapToGrid w:val="0"/>
          <w:sz w:val="22"/>
          <w:szCs w:val="22"/>
          <w:lang w:val="en-US"/>
        </w:rPr>
        <w:t xml:space="preserve">• bring together representatives of a sector to discuss relevant issues and to provide a contribution </w:t>
      </w:r>
      <w:r w:rsidR="00E41132" w:rsidRPr="0085305D">
        <w:rPr>
          <w:rFonts w:asciiTheme="minorHAnsi" w:hAnsiTheme="minorHAnsi"/>
          <w:snapToGrid w:val="0"/>
          <w:sz w:val="22"/>
          <w:szCs w:val="22"/>
          <w:lang w:val="en-US"/>
        </w:rPr>
        <w:t>from that sector to RBSAB work</w:t>
      </w:r>
    </w:p>
    <w:p w:rsidR="00EC7D5F" w:rsidRPr="0085305D" w:rsidRDefault="00EC7D5F" w:rsidP="000C72A6">
      <w:pPr>
        <w:ind w:left="1080" w:hanging="90"/>
        <w:jc w:val="both"/>
        <w:rPr>
          <w:rFonts w:asciiTheme="minorHAnsi" w:hAnsiTheme="minorHAnsi"/>
          <w:snapToGrid w:val="0"/>
          <w:sz w:val="22"/>
          <w:szCs w:val="22"/>
          <w:lang w:val="en-US"/>
        </w:rPr>
      </w:pPr>
      <w:r w:rsidRPr="0085305D">
        <w:rPr>
          <w:rFonts w:asciiTheme="minorHAnsi" w:hAnsiTheme="minorHAnsi"/>
          <w:snapToGrid w:val="0"/>
          <w:sz w:val="22"/>
          <w:szCs w:val="22"/>
          <w:lang w:val="en-US"/>
        </w:rPr>
        <w:t>• focus on defined geographical areas wi</w:t>
      </w:r>
      <w:r w:rsidR="00E41132" w:rsidRPr="0085305D">
        <w:rPr>
          <w:rFonts w:asciiTheme="minorHAnsi" w:hAnsiTheme="minorHAnsi"/>
          <w:snapToGrid w:val="0"/>
          <w:sz w:val="22"/>
          <w:szCs w:val="22"/>
          <w:lang w:val="en-US"/>
        </w:rPr>
        <w:t>thin the RBSA</w:t>
      </w:r>
      <w:r w:rsidRPr="0085305D">
        <w:rPr>
          <w:rFonts w:asciiTheme="minorHAnsi" w:hAnsiTheme="minorHAnsi"/>
          <w:snapToGrid w:val="0"/>
          <w:sz w:val="22"/>
          <w:szCs w:val="22"/>
          <w:lang w:val="en-US"/>
        </w:rPr>
        <w:t>B boundaries.</w:t>
      </w:r>
    </w:p>
    <w:p w:rsidR="00E41132" w:rsidRPr="0085305D" w:rsidRDefault="00E41132" w:rsidP="000C72A6">
      <w:pPr>
        <w:ind w:left="1080" w:hanging="90"/>
        <w:jc w:val="both"/>
        <w:rPr>
          <w:rFonts w:asciiTheme="minorHAnsi" w:hAnsiTheme="minorHAnsi"/>
          <w:snapToGrid w:val="0"/>
          <w:sz w:val="22"/>
          <w:szCs w:val="22"/>
          <w:lang w:val="en-US"/>
        </w:rPr>
      </w:pPr>
    </w:p>
    <w:p w:rsidR="00EC7D5F" w:rsidRDefault="00EC7D5F" w:rsidP="008D5547">
      <w:pPr>
        <w:rPr>
          <w:rFonts w:asciiTheme="minorHAnsi" w:hAnsiTheme="minorHAnsi"/>
          <w:snapToGrid w:val="0"/>
          <w:sz w:val="22"/>
          <w:szCs w:val="22"/>
          <w:lang w:val="en-US"/>
        </w:rPr>
      </w:pPr>
      <w:r w:rsidRPr="0085305D">
        <w:rPr>
          <w:rFonts w:asciiTheme="minorHAnsi" w:hAnsiTheme="minorHAnsi"/>
          <w:snapToGrid w:val="0"/>
          <w:sz w:val="22"/>
          <w:szCs w:val="22"/>
          <w:lang w:val="en-US"/>
        </w:rPr>
        <w:t>Some of t</w:t>
      </w:r>
      <w:r w:rsidR="00E41132" w:rsidRPr="0085305D">
        <w:rPr>
          <w:rFonts w:asciiTheme="minorHAnsi" w:hAnsiTheme="minorHAnsi"/>
          <w:snapToGrid w:val="0"/>
          <w:sz w:val="22"/>
          <w:szCs w:val="22"/>
          <w:lang w:val="en-US"/>
        </w:rPr>
        <w:t>he RBSA</w:t>
      </w:r>
      <w:r w:rsidRPr="0085305D">
        <w:rPr>
          <w:rFonts w:asciiTheme="minorHAnsi" w:hAnsiTheme="minorHAnsi"/>
          <w:snapToGrid w:val="0"/>
          <w:sz w:val="22"/>
          <w:szCs w:val="22"/>
          <w:lang w:val="en-US"/>
        </w:rPr>
        <w:t xml:space="preserve">B subgroups function as ‘joint’ subgroups with the Rochdale Borough   </w:t>
      </w:r>
      <w:r w:rsidR="00E41132" w:rsidRPr="0085305D">
        <w:rPr>
          <w:rFonts w:asciiTheme="minorHAnsi" w:hAnsiTheme="minorHAnsi"/>
          <w:snapToGrid w:val="0"/>
          <w:sz w:val="22"/>
          <w:szCs w:val="22"/>
          <w:lang w:val="en-US"/>
        </w:rPr>
        <w:t xml:space="preserve">Safeguarding Children </w:t>
      </w:r>
      <w:r w:rsidR="00054DD0">
        <w:rPr>
          <w:rFonts w:asciiTheme="minorHAnsi" w:hAnsiTheme="minorHAnsi"/>
          <w:snapToGrid w:val="0"/>
          <w:sz w:val="22"/>
          <w:szCs w:val="22"/>
          <w:lang w:val="en-US"/>
        </w:rPr>
        <w:t>Partnership</w:t>
      </w:r>
      <w:r w:rsidR="00E41132" w:rsidRPr="0085305D">
        <w:rPr>
          <w:rFonts w:asciiTheme="minorHAnsi" w:hAnsiTheme="minorHAnsi"/>
          <w:snapToGrid w:val="0"/>
          <w:sz w:val="22"/>
          <w:szCs w:val="22"/>
          <w:lang w:val="en-US"/>
        </w:rPr>
        <w:t xml:space="preserve"> (RBSC</w:t>
      </w:r>
      <w:r w:rsidR="00054DD0">
        <w:rPr>
          <w:rFonts w:asciiTheme="minorHAnsi" w:hAnsiTheme="minorHAnsi"/>
          <w:snapToGrid w:val="0"/>
          <w:sz w:val="22"/>
          <w:szCs w:val="22"/>
          <w:lang w:val="en-US"/>
        </w:rPr>
        <w:t>P</w:t>
      </w:r>
      <w:r w:rsidRPr="0085305D">
        <w:rPr>
          <w:rFonts w:asciiTheme="minorHAnsi" w:hAnsiTheme="minorHAnsi"/>
          <w:snapToGrid w:val="0"/>
          <w:sz w:val="22"/>
          <w:szCs w:val="22"/>
          <w:lang w:val="en-US"/>
        </w:rPr>
        <w:t>). The following tables set out the RB</w:t>
      </w:r>
      <w:r w:rsidR="00E41132" w:rsidRPr="0085305D">
        <w:rPr>
          <w:rFonts w:asciiTheme="minorHAnsi" w:hAnsiTheme="minorHAnsi"/>
          <w:snapToGrid w:val="0"/>
          <w:sz w:val="22"/>
          <w:szCs w:val="22"/>
          <w:lang w:val="en-US"/>
        </w:rPr>
        <w:t>SA</w:t>
      </w:r>
      <w:r w:rsidRPr="0085305D">
        <w:rPr>
          <w:rFonts w:asciiTheme="minorHAnsi" w:hAnsiTheme="minorHAnsi"/>
          <w:snapToGrid w:val="0"/>
          <w:sz w:val="22"/>
          <w:szCs w:val="22"/>
          <w:lang w:val="en-US"/>
        </w:rPr>
        <w:t xml:space="preserve">B sub group structure with joint </w:t>
      </w:r>
      <w:r w:rsidR="00054DD0">
        <w:rPr>
          <w:rFonts w:asciiTheme="minorHAnsi" w:hAnsiTheme="minorHAnsi"/>
          <w:snapToGrid w:val="0"/>
          <w:sz w:val="22"/>
          <w:szCs w:val="22"/>
          <w:lang w:val="en-US"/>
        </w:rPr>
        <w:t>RBSCP</w:t>
      </w:r>
      <w:r w:rsidR="00E02C36">
        <w:rPr>
          <w:rFonts w:asciiTheme="minorHAnsi" w:hAnsiTheme="minorHAnsi"/>
          <w:snapToGrid w:val="0"/>
          <w:sz w:val="22"/>
          <w:szCs w:val="22"/>
          <w:lang w:val="en-US"/>
        </w:rPr>
        <w:t xml:space="preserve">/RBSAB are </w:t>
      </w:r>
      <w:r w:rsidR="0043763B">
        <w:rPr>
          <w:rFonts w:asciiTheme="minorHAnsi" w:hAnsiTheme="minorHAnsi"/>
          <w:snapToGrid w:val="0"/>
          <w:sz w:val="22"/>
          <w:szCs w:val="22"/>
          <w:lang w:val="en-US"/>
        </w:rPr>
        <w:t>bordered in purple</w:t>
      </w:r>
      <w:r w:rsidR="008D5547">
        <w:rPr>
          <w:rFonts w:asciiTheme="minorHAnsi" w:hAnsiTheme="minorHAnsi"/>
          <w:snapToGrid w:val="0"/>
          <w:sz w:val="22"/>
          <w:szCs w:val="22"/>
          <w:lang w:val="en-US"/>
        </w:rPr>
        <w:br/>
      </w:r>
    </w:p>
    <w:p w:rsidR="008D5547" w:rsidRDefault="00447371" w:rsidP="000C72A6">
      <w:pPr>
        <w:jc w:val="both"/>
        <w:rPr>
          <w:rFonts w:asciiTheme="minorHAnsi" w:hAnsiTheme="minorHAnsi"/>
          <w:snapToGrid w:val="0"/>
          <w:sz w:val="22"/>
          <w:szCs w:val="22"/>
          <w:lang w:val="en-US"/>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3068955</wp:posOffset>
                </wp:positionV>
                <wp:extent cx="105727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57275" cy="5143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763B" w:rsidRPr="0043763B" w:rsidRDefault="0043763B" w:rsidP="0043763B">
                            <w:pPr>
                              <w:jc w:val="center"/>
                              <w:rPr>
                                <w:rFonts w:asciiTheme="minorHAnsi" w:hAnsiTheme="minorHAnsi" w:cstheme="minorHAnsi"/>
                                <w:sz w:val="20"/>
                                <w:szCs w:val="20"/>
                              </w:rPr>
                            </w:pPr>
                            <w:r w:rsidRPr="0043763B">
                              <w:rPr>
                                <w:rFonts w:asciiTheme="minorHAnsi" w:hAnsiTheme="minorHAnsi" w:cstheme="minorHAnsi"/>
                                <w:sz w:val="20"/>
                                <w:szCs w:val="20"/>
                              </w:rPr>
                              <w:t>SAR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241.65pt;width:8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" fillcolor="#629dd1 [3205]" strokecolor="#629dd1 [3205]" strokeweight="2pt">
                <v:textbox>
                  <w:txbxContent>
                    <w:p w:rsidR="0043763B" w:rsidRPr="0043763B" w:rsidRDefault="0043763B" w:rsidP="0043763B">
                      <w:pPr>
                        <w:jc w:val="center"/>
                        <w:rPr>
                          <w:rFonts w:asciiTheme="minorHAnsi" w:hAnsiTheme="minorHAnsi" w:cstheme="minorHAnsi"/>
                          <w:sz w:val="20"/>
                          <w:szCs w:val="20"/>
                        </w:rPr>
                      </w:pPr>
                      <w:r w:rsidRPr="0043763B">
                        <w:rPr>
                          <w:rFonts w:asciiTheme="minorHAnsi" w:hAnsiTheme="minorHAnsi" w:cstheme="minorHAnsi"/>
                          <w:sz w:val="20"/>
                          <w:szCs w:val="20"/>
                        </w:rPr>
                        <w:t>SAR screening</w:t>
                      </w:r>
                    </w:p>
                  </w:txbxContent>
                </v:textbox>
              </v:rect>
            </w:pict>
          </mc:Fallback>
        </mc:AlternateContent>
      </w: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2952750</wp:posOffset>
                </wp:positionH>
                <wp:positionV relativeFrom="paragraph">
                  <wp:posOffset>2983230</wp:posOffset>
                </wp:positionV>
                <wp:extent cx="0" cy="857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8572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D024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2.5pt,234.9pt" to="232.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" strokecolor="#629dd1 [3205]"/>
            </w:pict>
          </mc:Fallback>
        </mc:AlternateContent>
      </w:r>
      <w:r w:rsidR="0043763B">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2381250</wp:posOffset>
                </wp:positionH>
                <wp:positionV relativeFrom="paragraph">
                  <wp:posOffset>3078480</wp:posOffset>
                </wp:positionV>
                <wp:extent cx="1285875" cy="476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85875" cy="4762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763B" w:rsidRPr="0043763B" w:rsidRDefault="0043763B" w:rsidP="0043763B">
                            <w:pPr>
                              <w:jc w:val="center"/>
                              <w:rPr>
                                <w:rFonts w:asciiTheme="minorHAnsi" w:hAnsiTheme="minorHAnsi" w:cstheme="minorHAnsi"/>
                                <w:sz w:val="20"/>
                                <w:szCs w:val="20"/>
                              </w:rPr>
                            </w:pPr>
                            <w:r w:rsidRPr="0043763B">
                              <w:rPr>
                                <w:rFonts w:asciiTheme="minorHAnsi" w:hAnsiTheme="minorHAnsi" w:cstheme="minorHAnsi"/>
                                <w:sz w:val="20"/>
                                <w:szCs w:val="20"/>
                              </w:rPr>
                              <w:t>Policy &amp; Procedure (Virtual)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87.5pt;margin-top:242.4pt;width:101.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" fillcolor="#629dd1 [3205]" strokecolor="#629dd1 [3205]" strokeweight="2pt">
                <v:textbox>
                  <w:txbxContent>
                    <w:p w:rsidR="0043763B" w:rsidRPr="0043763B" w:rsidRDefault="0043763B" w:rsidP="0043763B">
                      <w:pPr>
                        <w:jc w:val="center"/>
                        <w:rPr>
                          <w:rFonts w:asciiTheme="minorHAnsi" w:hAnsiTheme="minorHAnsi" w:cstheme="minorHAnsi"/>
                          <w:sz w:val="20"/>
                          <w:szCs w:val="20"/>
                        </w:rPr>
                      </w:pPr>
                      <w:r w:rsidRPr="0043763B">
                        <w:rPr>
                          <w:rFonts w:asciiTheme="minorHAnsi" w:hAnsiTheme="minorHAnsi" w:cstheme="minorHAnsi"/>
                          <w:sz w:val="20"/>
                          <w:szCs w:val="20"/>
                        </w:rPr>
                        <w:t>Policy &amp; Procedure (Virtual)</w:t>
                      </w:r>
                    </w:p>
                  </w:txbxContent>
                </v:textbox>
              </v:rect>
            </w:pict>
          </mc:Fallback>
        </mc:AlternateContent>
      </w:r>
      <w:r w:rsidR="00432DE2" w:rsidRPr="00432DE2">
        <w:rPr>
          <w:rFonts w:asciiTheme="minorHAnsi" w:hAnsiTheme="minorHAnsi"/>
          <w:noProof/>
          <w:snapToGrid w:val="0"/>
          <w:sz w:val="22"/>
          <w:szCs w:val="22"/>
        </w:rPr>
        <w:drawing>
          <wp:inline distT="0" distB="0" distL="0" distR="0">
            <wp:extent cx="5943600" cy="3136091"/>
            <wp:effectExtent l="0" t="0" r="0" b="7620"/>
            <wp:docPr id="5" name="Picture 5" descr="\\r1p-fps01.rochdale.local\home$\hayeslauren\My Documents\laurens documents\rbsab cons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p-fps01.rochdale.local\home$\hayeslauren\My Documents\laurens documents\rbsab const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136091"/>
                    </a:xfrm>
                    <a:prstGeom prst="rect">
                      <a:avLst/>
                    </a:prstGeom>
                    <a:noFill/>
                    <a:ln>
                      <a:noFill/>
                    </a:ln>
                  </pic:spPr>
                </pic:pic>
              </a:graphicData>
            </a:graphic>
          </wp:inline>
        </w:drawing>
      </w:r>
    </w:p>
    <w:p w:rsidR="00E02C36" w:rsidRPr="0085305D" w:rsidRDefault="00E02C36" w:rsidP="000C72A6">
      <w:pPr>
        <w:jc w:val="both"/>
        <w:rPr>
          <w:rFonts w:asciiTheme="minorHAnsi" w:hAnsiTheme="minorHAnsi"/>
          <w:snapToGrid w:val="0"/>
          <w:sz w:val="22"/>
          <w:szCs w:val="22"/>
          <w:lang w:val="en-US"/>
        </w:rPr>
      </w:pPr>
    </w:p>
    <w:p w:rsidR="008C04E8" w:rsidRPr="0085305D" w:rsidRDefault="008C04E8" w:rsidP="000C72A6">
      <w:pPr>
        <w:jc w:val="both"/>
        <w:rPr>
          <w:rFonts w:asciiTheme="minorHAnsi" w:hAnsiTheme="minorHAnsi"/>
          <w:snapToGrid w:val="0"/>
          <w:sz w:val="22"/>
          <w:szCs w:val="22"/>
          <w:lang w:val="en-US"/>
        </w:rPr>
      </w:pPr>
    </w:p>
    <w:p w:rsidR="008D5547" w:rsidRPr="00030874" w:rsidRDefault="008D5547" w:rsidP="008D5547">
      <w:pPr>
        <w:rPr>
          <w:rFonts w:asciiTheme="minorHAnsi" w:hAnsiTheme="minorHAnsi"/>
          <w:snapToGrid w:val="0"/>
          <w:sz w:val="22"/>
          <w:szCs w:val="22"/>
          <w:lang w:val="en-US"/>
        </w:rPr>
      </w:pPr>
    </w:p>
    <w:p w:rsidR="00EC7D5F" w:rsidRPr="0085305D" w:rsidRDefault="00EC7D5F" w:rsidP="00691287">
      <w:pPr>
        <w:pStyle w:val="BodyText"/>
        <w:numPr>
          <w:ilvl w:val="1"/>
          <w:numId w:val="41"/>
        </w:numPr>
        <w:spacing w:line="240" w:lineRule="auto"/>
        <w:rPr>
          <w:rFonts w:asciiTheme="minorHAnsi" w:hAnsiTheme="minorHAnsi"/>
          <w:sz w:val="22"/>
          <w:szCs w:val="22"/>
        </w:rPr>
      </w:pPr>
      <w:r w:rsidRPr="0085305D">
        <w:rPr>
          <w:rFonts w:asciiTheme="minorHAnsi" w:hAnsiTheme="minorHAnsi"/>
          <w:sz w:val="22"/>
          <w:szCs w:val="22"/>
        </w:rPr>
        <w:t>Individual subgroup remits:</w:t>
      </w:r>
    </w:p>
    <w:p w:rsidR="00691287" w:rsidRDefault="00691287" w:rsidP="00691287">
      <w:pPr>
        <w:pStyle w:val="ListParagraph"/>
        <w:numPr>
          <w:ilvl w:val="0"/>
          <w:numId w:val="44"/>
        </w:numPr>
        <w:rPr>
          <w:rFonts w:asciiTheme="minorHAnsi" w:hAnsiTheme="minorHAnsi"/>
          <w:b/>
          <w:sz w:val="22"/>
          <w:szCs w:val="22"/>
        </w:rPr>
      </w:pPr>
      <w:r w:rsidRPr="00691287">
        <w:rPr>
          <w:rFonts w:asciiTheme="minorHAnsi" w:hAnsiTheme="minorHAnsi"/>
          <w:b/>
          <w:sz w:val="22"/>
          <w:szCs w:val="22"/>
        </w:rPr>
        <w:t>Quality Assurance</w:t>
      </w:r>
    </w:p>
    <w:p w:rsidR="00447371" w:rsidRDefault="00447371" w:rsidP="00447371">
      <w:pPr>
        <w:pStyle w:val="ListParagraph"/>
        <w:numPr>
          <w:ilvl w:val="0"/>
          <w:numId w:val="45"/>
        </w:numPr>
        <w:rPr>
          <w:rFonts w:asciiTheme="minorHAnsi" w:hAnsiTheme="minorHAnsi"/>
          <w:sz w:val="22"/>
          <w:szCs w:val="22"/>
        </w:rPr>
      </w:pPr>
      <w:r w:rsidRPr="00447371">
        <w:rPr>
          <w:rFonts w:asciiTheme="minorHAnsi" w:hAnsiTheme="minorHAnsi"/>
          <w:sz w:val="22"/>
          <w:szCs w:val="22"/>
        </w:rPr>
        <w:t>The Quality Assurance subgroup have developed a framework which is primarily for use by RBSAB member organisations.  The key principles outlined in the framework can be applied by any partnership, organisation or individual with safeguarding responsibilities.</w:t>
      </w:r>
    </w:p>
    <w:p w:rsidR="00447371" w:rsidRPr="00447371" w:rsidRDefault="00447371" w:rsidP="00447371">
      <w:pPr>
        <w:pStyle w:val="ListParagraph"/>
        <w:numPr>
          <w:ilvl w:val="0"/>
          <w:numId w:val="45"/>
        </w:numPr>
        <w:rPr>
          <w:rFonts w:asciiTheme="minorHAnsi" w:hAnsiTheme="minorHAnsi"/>
          <w:sz w:val="22"/>
          <w:szCs w:val="22"/>
        </w:rPr>
      </w:pPr>
      <w:r w:rsidRPr="00447371">
        <w:rPr>
          <w:rFonts w:asciiTheme="minorHAnsi" w:hAnsiTheme="minorHAnsi"/>
          <w:sz w:val="22"/>
          <w:szCs w:val="22"/>
        </w:rPr>
        <w:t>This framework is intended to help leaders in all organisations under the RBSAB to answer two main questions:</w:t>
      </w:r>
    </w:p>
    <w:p w:rsidR="00447371" w:rsidRPr="00447371" w:rsidRDefault="00447371" w:rsidP="00447371">
      <w:pPr>
        <w:pStyle w:val="ListParagraph"/>
        <w:ind w:left="1440"/>
        <w:rPr>
          <w:rFonts w:asciiTheme="minorHAnsi" w:hAnsiTheme="minorHAnsi"/>
          <w:sz w:val="22"/>
          <w:szCs w:val="22"/>
        </w:rPr>
      </w:pPr>
      <w:r w:rsidRPr="00447371">
        <w:rPr>
          <w:rFonts w:asciiTheme="minorHAnsi" w:hAnsiTheme="minorHAnsi"/>
          <w:sz w:val="22"/>
          <w:szCs w:val="22"/>
        </w:rPr>
        <w:t>1. How effective are we at keeping adults safe</w:t>
      </w:r>
    </w:p>
    <w:p w:rsidR="00447371" w:rsidRPr="00447371" w:rsidRDefault="00447371" w:rsidP="00447371">
      <w:pPr>
        <w:pStyle w:val="ListParagraph"/>
        <w:ind w:left="1440"/>
        <w:rPr>
          <w:rFonts w:asciiTheme="minorHAnsi" w:hAnsiTheme="minorHAnsi"/>
          <w:sz w:val="22"/>
          <w:szCs w:val="22"/>
        </w:rPr>
      </w:pPr>
      <w:r w:rsidRPr="00447371">
        <w:rPr>
          <w:rFonts w:asciiTheme="minorHAnsi" w:hAnsiTheme="minorHAnsi"/>
          <w:sz w:val="22"/>
          <w:szCs w:val="22"/>
        </w:rPr>
        <w:t xml:space="preserve">2. How we can embed learning to prevent issues from reoccurring </w:t>
      </w:r>
    </w:p>
    <w:p w:rsidR="00447371" w:rsidRPr="00447371" w:rsidRDefault="00447371" w:rsidP="00447371">
      <w:pPr>
        <w:pStyle w:val="ListParagraph"/>
        <w:numPr>
          <w:ilvl w:val="0"/>
          <w:numId w:val="45"/>
        </w:numPr>
        <w:rPr>
          <w:rFonts w:asciiTheme="minorHAnsi" w:hAnsiTheme="minorHAnsi"/>
          <w:sz w:val="22"/>
          <w:szCs w:val="22"/>
        </w:rPr>
      </w:pPr>
      <w:r w:rsidRPr="00447371">
        <w:rPr>
          <w:rFonts w:asciiTheme="minorHAnsi" w:hAnsiTheme="minorHAnsi"/>
          <w:sz w:val="22"/>
          <w:szCs w:val="22"/>
        </w:rPr>
        <w:t>By asking these questions, and understanding the answers, we will help to safeguard those adults at risk of harm, manage the risk inherent in this area of work, and drive improvement in outcomes for adults and their carers.</w:t>
      </w:r>
    </w:p>
    <w:p w:rsidR="00EC7D5F" w:rsidRDefault="00447371" w:rsidP="00691287">
      <w:pPr>
        <w:pStyle w:val="ListParagraph"/>
        <w:numPr>
          <w:ilvl w:val="0"/>
          <w:numId w:val="45"/>
        </w:numPr>
        <w:rPr>
          <w:rFonts w:asciiTheme="minorHAnsi" w:hAnsiTheme="minorHAnsi"/>
          <w:sz w:val="22"/>
          <w:szCs w:val="22"/>
        </w:rPr>
      </w:pPr>
      <w:r>
        <w:rPr>
          <w:rFonts w:asciiTheme="minorHAnsi" w:hAnsiTheme="minorHAnsi"/>
          <w:sz w:val="22"/>
          <w:szCs w:val="22"/>
        </w:rPr>
        <w:t xml:space="preserve">To </w:t>
      </w:r>
      <w:r w:rsidR="00EC7D5F" w:rsidRPr="00691287">
        <w:rPr>
          <w:rFonts w:asciiTheme="minorHAnsi" w:hAnsiTheme="minorHAnsi"/>
          <w:sz w:val="22"/>
          <w:szCs w:val="22"/>
        </w:rPr>
        <w:t>monitor and evaluate the effectiveness of what is done by the Local Authority and Board partners both individually and collectively to safeguard and</w:t>
      </w:r>
      <w:r w:rsidR="008C04E8" w:rsidRPr="00691287">
        <w:rPr>
          <w:rFonts w:asciiTheme="minorHAnsi" w:hAnsiTheme="minorHAnsi"/>
          <w:sz w:val="22"/>
          <w:szCs w:val="22"/>
        </w:rPr>
        <w:t xml:space="preserve"> promote the welfare of </w:t>
      </w:r>
      <w:r w:rsidRPr="00691287">
        <w:rPr>
          <w:rFonts w:asciiTheme="minorHAnsi" w:hAnsiTheme="minorHAnsi"/>
          <w:sz w:val="22"/>
          <w:szCs w:val="22"/>
        </w:rPr>
        <w:t>adults,</w:t>
      </w:r>
      <w:r w:rsidR="00EC7D5F" w:rsidRPr="00691287">
        <w:rPr>
          <w:rFonts w:asciiTheme="minorHAnsi" w:hAnsiTheme="minorHAnsi"/>
          <w:sz w:val="22"/>
          <w:szCs w:val="22"/>
        </w:rPr>
        <w:t xml:space="preserve"> report this to the Board, who can then in turn provide advice on ways to improve performance and </w:t>
      </w:r>
      <w:r w:rsidRPr="00691287">
        <w:rPr>
          <w:rFonts w:asciiTheme="minorHAnsi" w:hAnsiTheme="minorHAnsi"/>
          <w:sz w:val="22"/>
          <w:szCs w:val="22"/>
        </w:rPr>
        <w:t>quality.</w:t>
      </w:r>
    </w:p>
    <w:p w:rsidR="00447371" w:rsidRPr="00691287" w:rsidRDefault="00447371" w:rsidP="00447371">
      <w:pPr>
        <w:pStyle w:val="ListParagraph"/>
        <w:ind w:left="1440"/>
        <w:rPr>
          <w:rFonts w:asciiTheme="minorHAnsi" w:hAnsiTheme="minorHAnsi"/>
          <w:sz w:val="22"/>
          <w:szCs w:val="22"/>
        </w:rPr>
      </w:pPr>
    </w:p>
    <w:p w:rsidR="00EC7D5F" w:rsidRPr="00691287" w:rsidRDefault="004C2682" w:rsidP="00691287">
      <w:pPr>
        <w:pStyle w:val="ListParagraph"/>
        <w:numPr>
          <w:ilvl w:val="0"/>
          <w:numId w:val="44"/>
        </w:numPr>
        <w:rPr>
          <w:rFonts w:asciiTheme="minorHAnsi" w:hAnsiTheme="minorHAnsi"/>
          <w:b/>
          <w:sz w:val="22"/>
          <w:szCs w:val="22"/>
          <w:lang w:eastAsia="en-US"/>
        </w:rPr>
      </w:pPr>
      <w:r w:rsidRPr="00691287">
        <w:rPr>
          <w:rFonts w:asciiTheme="minorHAnsi" w:hAnsiTheme="minorHAnsi"/>
          <w:b/>
          <w:sz w:val="22"/>
          <w:szCs w:val="22"/>
        </w:rPr>
        <w:t xml:space="preserve">Learning Development and </w:t>
      </w:r>
      <w:r w:rsidR="00691287" w:rsidRPr="00691287">
        <w:rPr>
          <w:rFonts w:asciiTheme="minorHAnsi" w:hAnsiTheme="minorHAnsi"/>
          <w:b/>
          <w:sz w:val="22"/>
          <w:szCs w:val="22"/>
          <w:lang w:eastAsia="en-US"/>
        </w:rPr>
        <w:t xml:space="preserve">Excellence in Practice </w:t>
      </w:r>
    </w:p>
    <w:p w:rsidR="00EC7D5F" w:rsidRPr="0085305D" w:rsidRDefault="00EC7D5F" w:rsidP="000C72A6">
      <w:pPr>
        <w:numPr>
          <w:ilvl w:val="1"/>
          <w:numId w:val="22"/>
        </w:numPr>
        <w:ind w:left="1434" w:hanging="357"/>
        <w:rPr>
          <w:rFonts w:asciiTheme="minorHAnsi" w:hAnsiTheme="minorHAnsi"/>
          <w:sz w:val="22"/>
          <w:szCs w:val="22"/>
        </w:rPr>
      </w:pPr>
      <w:r w:rsidRPr="004C2682">
        <w:rPr>
          <w:rFonts w:asciiTheme="minorHAnsi" w:hAnsiTheme="minorHAnsi"/>
          <w:sz w:val="22"/>
          <w:szCs w:val="22"/>
        </w:rPr>
        <w:t>To ens</w:t>
      </w:r>
      <w:r w:rsidR="008C04E8" w:rsidRPr="004C2682">
        <w:rPr>
          <w:rFonts w:asciiTheme="minorHAnsi" w:hAnsiTheme="minorHAnsi"/>
          <w:sz w:val="22"/>
          <w:szCs w:val="22"/>
        </w:rPr>
        <w:t>ure that safeguarding adults</w:t>
      </w:r>
      <w:r w:rsidRPr="004C2682">
        <w:rPr>
          <w:rFonts w:asciiTheme="minorHAnsi" w:hAnsiTheme="minorHAnsi"/>
          <w:sz w:val="22"/>
          <w:szCs w:val="22"/>
        </w:rPr>
        <w:t xml:space="preserve"> training is provided to all agencies providing servi</w:t>
      </w:r>
      <w:r w:rsidR="008C04E8" w:rsidRPr="004C2682">
        <w:rPr>
          <w:rFonts w:asciiTheme="minorHAnsi" w:hAnsiTheme="minorHAnsi"/>
          <w:sz w:val="22"/>
          <w:szCs w:val="22"/>
        </w:rPr>
        <w:t>ces</w:t>
      </w:r>
      <w:r w:rsidR="008C04E8" w:rsidRPr="004C2682">
        <w:rPr>
          <w:rFonts w:asciiTheme="minorHAnsi" w:hAnsiTheme="minorHAnsi"/>
          <w:i/>
          <w:sz w:val="22"/>
          <w:szCs w:val="22"/>
        </w:rPr>
        <w:t xml:space="preserve"> </w:t>
      </w:r>
      <w:r w:rsidR="008C04E8" w:rsidRPr="0085305D">
        <w:rPr>
          <w:rFonts w:asciiTheme="minorHAnsi" w:hAnsiTheme="minorHAnsi"/>
          <w:sz w:val="22"/>
          <w:szCs w:val="22"/>
        </w:rPr>
        <w:t>to adults</w:t>
      </w:r>
    </w:p>
    <w:p w:rsidR="00EC7D5F" w:rsidRDefault="00EC7D5F" w:rsidP="000C72A6">
      <w:pPr>
        <w:numPr>
          <w:ilvl w:val="1"/>
          <w:numId w:val="22"/>
        </w:numPr>
        <w:ind w:left="1434" w:hanging="357"/>
        <w:rPr>
          <w:rFonts w:asciiTheme="minorHAnsi" w:hAnsiTheme="minorHAnsi"/>
          <w:sz w:val="22"/>
          <w:szCs w:val="22"/>
        </w:rPr>
      </w:pPr>
      <w:r w:rsidRPr="0085305D">
        <w:rPr>
          <w:rFonts w:asciiTheme="minorHAnsi" w:hAnsiTheme="minorHAnsi"/>
          <w:sz w:val="22"/>
          <w:szCs w:val="22"/>
        </w:rPr>
        <w:t>Ensure that assurance is gathered so tha</w:t>
      </w:r>
      <w:r w:rsidR="008C04E8" w:rsidRPr="0085305D">
        <w:rPr>
          <w:rFonts w:asciiTheme="minorHAnsi" w:hAnsiTheme="minorHAnsi"/>
          <w:sz w:val="22"/>
          <w:szCs w:val="22"/>
        </w:rPr>
        <w:t xml:space="preserve">t safeguarding </w:t>
      </w:r>
      <w:r w:rsidRPr="0085305D">
        <w:rPr>
          <w:rFonts w:asciiTheme="minorHAnsi" w:hAnsiTheme="minorHAnsi"/>
          <w:sz w:val="22"/>
          <w:szCs w:val="22"/>
        </w:rPr>
        <w:t>training assists practitioners to deliver effective s</w:t>
      </w:r>
      <w:r w:rsidR="008C04E8" w:rsidRPr="0085305D">
        <w:rPr>
          <w:rFonts w:asciiTheme="minorHAnsi" w:hAnsiTheme="minorHAnsi"/>
          <w:sz w:val="22"/>
          <w:szCs w:val="22"/>
        </w:rPr>
        <w:t>ervices to adults</w:t>
      </w:r>
    </w:p>
    <w:p w:rsidR="00C8013C" w:rsidRDefault="00166BDE" w:rsidP="00C8013C">
      <w:pPr>
        <w:numPr>
          <w:ilvl w:val="1"/>
          <w:numId w:val="22"/>
        </w:numPr>
        <w:ind w:left="1434" w:hanging="357"/>
        <w:rPr>
          <w:rFonts w:asciiTheme="minorHAnsi" w:hAnsiTheme="minorHAnsi"/>
          <w:sz w:val="22"/>
          <w:szCs w:val="22"/>
        </w:rPr>
      </w:pPr>
      <w:r>
        <w:rPr>
          <w:rFonts w:asciiTheme="minorHAnsi" w:hAnsiTheme="minorHAnsi"/>
          <w:sz w:val="22"/>
          <w:szCs w:val="22"/>
        </w:rPr>
        <w:t>To ensure that communication has a high profile across all agen</w:t>
      </w:r>
      <w:r w:rsidR="00691287">
        <w:rPr>
          <w:rFonts w:asciiTheme="minorHAnsi" w:hAnsiTheme="minorHAnsi"/>
          <w:sz w:val="22"/>
          <w:szCs w:val="22"/>
        </w:rPr>
        <w:t xml:space="preserve">cies. </w:t>
      </w:r>
    </w:p>
    <w:p w:rsidR="00447371" w:rsidRPr="00F26F51" w:rsidRDefault="00447371" w:rsidP="00447371">
      <w:pPr>
        <w:pStyle w:val="BodyText"/>
        <w:numPr>
          <w:ilvl w:val="0"/>
          <w:numId w:val="22"/>
        </w:numPr>
        <w:spacing w:line="240" w:lineRule="auto"/>
        <w:jc w:val="both"/>
        <w:rPr>
          <w:rFonts w:asciiTheme="minorHAnsi" w:hAnsiTheme="minorHAnsi"/>
          <w:sz w:val="22"/>
          <w:szCs w:val="22"/>
        </w:rPr>
      </w:pPr>
      <w:r w:rsidRPr="00D733FA">
        <w:rPr>
          <w:rFonts w:asciiTheme="minorHAnsi" w:hAnsiTheme="minorHAnsi"/>
          <w:sz w:val="22"/>
          <w:szCs w:val="22"/>
        </w:rPr>
        <w:t xml:space="preserve">The Excellence in Practice </w:t>
      </w:r>
      <w:r>
        <w:rPr>
          <w:rFonts w:asciiTheme="minorHAnsi" w:hAnsiTheme="minorHAnsi"/>
          <w:sz w:val="22"/>
          <w:szCs w:val="22"/>
        </w:rPr>
        <w:t xml:space="preserve">function is to </w:t>
      </w:r>
      <w:r w:rsidRPr="00D733FA">
        <w:rPr>
          <w:rFonts w:asciiTheme="minorHAnsi" w:hAnsiTheme="minorHAnsi"/>
          <w:sz w:val="22"/>
          <w:szCs w:val="22"/>
        </w:rPr>
        <w:t xml:space="preserve">enable opportunities for more collaborative approaches to be developed and to identify gaps in services.  In essence, the </w:t>
      </w:r>
      <w:r>
        <w:rPr>
          <w:rFonts w:asciiTheme="minorHAnsi" w:hAnsiTheme="minorHAnsi"/>
          <w:sz w:val="22"/>
          <w:szCs w:val="22"/>
        </w:rPr>
        <w:t>members of the sub-group have “</w:t>
      </w:r>
      <w:r w:rsidRPr="00D733FA">
        <w:rPr>
          <w:rFonts w:asciiTheme="minorHAnsi" w:hAnsiTheme="minorHAnsi"/>
          <w:sz w:val="22"/>
          <w:szCs w:val="22"/>
        </w:rPr>
        <w:t xml:space="preserve">a foot in the camp” in respect of all relevant services and planning forums, which impinge on the provision of good services for adults at risk of harm.  They come together to make sure services are appropriately “joined up” in their thinking and to give assurance to the Board that a full range of services is in place and service models reflect good practice.  </w:t>
      </w:r>
    </w:p>
    <w:p w:rsidR="00447371" w:rsidRPr="00986EDA" w:rsidRDefault="00447371" w:rsidP="00447371">
      <w:pPr>
        <w:pStyle w:val="ListParagraph"/>
        <w:numPr>
          <w:ilvl w:val="0"/>
          <w:numId w:val="27"/>
        </w:numPr>
        <w:rPr>
          <w:rFonts w:asciiTheme="minorHAnsi" w:hAnsiTheme="minorHAnsi"/>
          <w:sz w:val="22"/>
          <w:szCs w:val="22"/>
          <w:lang w:eastAsia="en-US"/>
        </w:rPr>
      </w:pPr>
      <w:r>
        <w:rPr>
          <w:rFonts w:asciiTheme="minorHAnsi" w:hAnsiTheme="minorHAnsi"/>
          <w:sz w:val="22"/>
          <w:szCs w:val="22"/>
          <w:lang w:eastAsia="en-US"/>
        </w:rPr>
        <w:t xml:space="preserve">To </w:t>
      </w:r>
      <w:r w:rsidRPr="00986EDA">
        <w:rPr>
          <w:rFonts w:asciiTheme="minorHAnsi" w:hAnsiTheme="minorHAnsi"/>
          <w:sz w:val="22"/>
          <w:szCs w:val="22"/>
          <w:lang w:eastAsia="en-US"/>
        </w:rPr>
        <w:t>raise awareness of Safeguarding across agencies and the public</w:t>
      </w:r>
    </w:p>
    <w:p w:rsidR="00447371" w:rsidRPr="00C8013C" w:rsidRDefault="00447371" w:rsidP="00447371">
      <w:pPr>
        <w:ind w:left="1434"/>
        <w:rPr>
          <w:rFonts w:asciiTheme="minorHAnsi" w:hAnsiTheme="minorHAnsi"/>
          <w:sz w:val="22"/>
          <w:szCs w:val="22"/>
        </w:rPr>
      </w:pPr>
    </w:p>
    <w:p w:rsidR="000E4292" w:rsidRPr="000E4292" w:rsidRDefault="00691287" w:rsidP="000E4292">
      <w:pPr>
        <w:pStyle w:val="ListParagraph"/>
        <w:numPr>
          <w:ilvl w:val="0"/>
          <w:numId w:val="44"/>
        </w:numPr>
        <w:rPr>
          <w:rFonts w:asciiTheme="minorHAnsi" w:hAnsiTheme="minorHAnsi"/>
          <w:b/>
          <w:sz w:val="22"/>
          <w:szCs w:val="22"/>
        </w:rPr>
      </w:pPr>
      <w:r w:rsidRPr="000E4292">
        <w:rPr>
          <w:rFonts w:asciiTheme="minorHAnsi" w:hAnsiTheme="minorHAnsi"/>
          <w:b/>
          <w:sz w:val="22"/>
          <w:szCs w:val="22"/>
        </w:rPr>
        <w:t>Communications and Engagement</w:t>
      </w:r>
    </w:p>
    <w:p w:rsidR="00447371" w:rsidRPr="000E4292" w:rsidRDefault="00447371" w:rsidP="000E4292">
      <w:pPr>
        <w:pStyle w:val="ListParagraph"/>
        <w:numPr>
          <w:ilvl w:val="0"/>
          <w:numId w:val="48"/>
        </w:numPr>
        <w:rPr>
          <w:rFonts w:asciiTheme="minorHAnsi" w:hAnsiTheme="minorHAnsi"/>
          <w:sz w:val="22"/>
          <w:szCs w:val="22"/>
        </w:rPr>
      </w:pPr>
      <w:r w:rsidRPr="000E4292">
        <w:rPr>
          <w:rFonts w:asciiTheme="minorHAnsi" w:hAnsiTheme="minorHAnsi"/>
          <w:sz w:val="22"/>
          <w:szCs w:val="22"/>
        </w:rPr>
        <w:t xml:space="preserve">Develop and deliver an annual communication plan / multi-agency programme of local and </w:t>
      </w:r>
      <w:r w:rsidR="000E4292" w:rsidRPr="000E4292">
        <w:rPr>
          <w:rFonts w:asciiTheme="minorHAnsi" w:hAnsiTheme="minorHAnsi"/>
          <w:sz w:val="22"/>
          <w:szCs w:val="22"/>
        </w:rPr>
        <w:t>n</w:t>
      </w:r>
      <w:r w:rsidRPr="000E4292">
        <w:rPr>
          <w:rFonts w:asciiTheme="minorHAnsi" w:hAnsiTheme="minorHAnsi"/>
          <w:sz w:val="22"/>
          <w:szCs w:val="22"/>
        </w:rPr>
        <w:t>ational campaigns based on RBSAB and RBSCP priorities on behalf of the board and partnership to key stakeholders including children/young people, adults with care and support needs, families, practitioners and the general public</w:t>
      </w:r>
    </w:p>
    <w:p w:rsidR="00447371" w:rsidRPr="00447371" w:rsidRDefault="00447371" w:rsidP="00447371">
      <w:pPr>
        <w:pStyle w:val="ListParagraph"/>
        <w:numPr>
          <w:ilvl w:val="0"/>
          <w:numId w:val="22"/>
        </w:numPr>
        <w:rPr>
          <w:rFonts w:asciiTheme="minorHAnsi" w:hAnsiTheme="minorHAnsi"/>
          <w:sz w:val="22"/>
          <w:szCs w:val="22"/>
        </w:rPr>
      </w:pPr>
      <w:r w:rsidRPr="00447371">
        <w:rPr>
          <w:rFonts w:asciiTheme="minorHAnsi" w:hAnsiTheme="minorHAnsi"/>
          <w:sz w:val="22"/>
          <w:szCs w:val="22"/>
        </w:rPr>
        <w:t>Develop and deliver effective engagement with general public, third sector, local communities, faith groups and with local businesses, to increase knowledge of safeguarding children and adults with care and support needs, and safer working practices</w:t>
      </w:r>
    </w:p>
    <w:p w:rsidR="00EA5BD6" w:rsidRPr="00EA5BD6" w:rsidRDefault="00447371" w:rsidP="00447371">
      <w:pPr>
        <w:pStyle w:val="ListParagraph"/>
        <w:numPr>
          <w:ilvl w:val="0"/>
          <w:numId w:val="22"/>
        </w:numPr>
        <w:rPr>
          <w:rFonts w:asciiTheme="minorHAnsi" w:hAnsiTheme="minorHAnsi"/>
          <w:b/>
          <w:sz w:val="22"/>
          <w:szCs w:val="22"/>
        </w:rPr>
      </w:pPr>
      <w:r w:rsidRPr="00447371">
        <w:rPr>
          <w:rFonts w:asciiTheme="minorHAnsi" w:hAnsiTheme="minorHAnsi"/>
          <w:sz w:val="22"/>
          <w:szCs w:val="22"/>
        </w:rPr>
        <w:t>To provide communications advice and/or support</w:t>
      </w:r>
    </w:p>
    <w:p w:rsidR="00EA5BD6" w:rsidRDefault="00EA5BD6" w:rsidP="00EA5BD6">
      <w:pPr>
        <w:rPr>
          <w:rFonts w:asciiTheme="minorHAnsi" w:hAnsiTheme="minorHAnsi"/>
          <w:b/>
          <w:sz w:val="22"/>
          <w:szCs w:val="22"/>
        </w:rPr>
      </w:pPr>
    </w:p>
    <w:p w:rsidR="00EA5BD6" w:rsidRDefault="00EA5BD6" w:rsidP="00EA5BD6">
      <w:pPr>
        <w:rPr>
          <w:rFonts w:asciiTheme="minorHAnsi" w:hAnsiTheme="minorHAnsi"/>
          <w:b/>
          <w:sz w:val="22"/>
          <w:szCs w:val="22"/>
        </w:rPr>
      </w:pPr>
    </w:p>
    <w:p w:rsidR="00EA5BD6" w:rsidRDefault="00EA5BD6" w:rsidP="00EA5BD6">
      <w:pPr>
        <w:rPr>
          <w:rFonts w:asciiTheme="minorHAnsi" w:hAnsiTheme="minorHAnsi"/>
          <w:b/>
          <w:sz w:val="22"/>
          <w:szCs w:val="22"/>
        </w:rPr>
      </w:pPr>
    </w:p>
    <w:p w:rsidR="00EA5BD6" w:rsidRDefault="00EA5BD6" w:rsidP="00EA5BD6">
      <w:pPr>
        <w:rPr>
          <w:rFonts w:asciiTheme="minorHAnsi" w:hAnsiTheme="minorHAnsi"/>
          <w:b/>
          <w:sz w:val="22"/>
          <w:szCs w:val="22"/>
        </w:rPr>
      </w:pPr>
    </w:p>
    <w:p w:rsidR="00EA5BD6" w:rsidRPr="00EA5BD6" w:rsidRDefault="00EA5BD6" w:rsidP="00EA5BD6">
      <w:pPr>
        <w:rPr>
          <w:rFonts w:asciiTheme="minorHAnsi" w:hAnsiTheme="minorHAnsi"/>
          <w:b/>
          <w:sz w:val="22"/>
          <w:szCs w:val="22"/>
        </w:rPr>
      </w:pPr>
    </w:p>
    <w:p w:rsidR="00EA5BD6" w:rsidRPr="00691287" w:rsidRDefault="00EA5BD6" w:rsidP="00EA5BD6">
      <w:pPr>
        <w:numPr>
          <w:ilvl w:val="0"/>
          <w:numId w:val="44"/>
        </w:numPr>
        <w:rPr>
          <w:rFonts w:asciiTheme="minorHAnsi" w:hAnsiTheme="minorHAnsi"/>
          <w:b/>
          <w:sz w:val="22"/>
          <w:szCs w:val="22"/>
        </w:rPr>
      </w:pPr>
      <w:r w:rsidRPr="00691287">
        <w:rPr>
          <w:rFonts w:asciiTheme="minorHAnsi" w:hAnsiTheme="minorHAnsi"/>
          <w:b/>
          <w:sz w:val="22"/>
          <w:szCs w:val="22"/>
        </w:rPr>
        <w:t xml:space="preserve">Safeguarding  Adult Review  </w:t>
      </w:r>
      <w:r>
        <w:rPr>
          <w:rFonts w:asciiTheme="minorHAnsi" w:hAnsiTheme="minorHAnsi"/>
          <w:b/>
          <w:sz w:val="22"/>
          <w:szCs w:val="22"/>
        </w:rPr>
        <w:t xml:space="preserve">(SAR) </w:t>
      </w:r>
      <w:r w:rsidRPr="00691287">
        <w:rPr>
          <w:rFonts w:asciiTheme="minorHAnsi" w:hAnsiTheme="minorHAnsi"/>
          <w:b/>
          <w:sz w:val="22"/>
          <w:szCs w:val="22"/>
        </w:rPr>
        <w:t>Screening Panel</w:t>
      </w:r>
    </w:p>
    <w:p w:rsidR="00EA5BD6" w:rsidRPr="00EA5BD6" w:rsidRDefault="00EA5BD6" w:rsidP="00EA5BD6">
      <w:pPr>
        <w:pStyle w:val="ListParagraph"/>
        <w:numPr>
          <w:ilvl w:val="0"/>
          <w:numId w:val="22"/>
        </w:numPr>
        <w:rPr>
          <w:rFonts w:asciiTheme="minorHAnsi" w:hAnsiTheme="minorHAnsi" w:cstheme="minorHAnsi"/>
          <w:sz w:val="22"/>
          <w:szCs w:val="22"/>
        </w:rPr>
      </w:pPr>
      <w:r w:rsidRPr="00EA5BD6">
        <w:rPr>
          <w:rFonts w:asciiTheme="minorHAnsi" w:hAnsiTheme="minorHAnsi" w:cstheme="minorHAnsi"/>
          <w:sz w:val="22"/>
          <w:szCs w:val="22"/>
        </w:rPr>
        <w:t xml:space="preserve">The purpose of a SAR is clearly defined in the Care Act 2014. It is to promote effective learning and improvement actions to prevent future deaths or serious harm occurring again. The lessons learnt for the case should be applied to future cases to ensure continuous improvement of practice. Therefore a SAR screening takes place, its purpose is NOT to hold any individual or organisation to account. Other processes exist for that, including criminal proceedings, disciplinary procedures, employment law and systems of service and professional regulation, such as the Care Quality Commission and the Nursing and Midwifery Council, the Health and Care Professions Council, and the General Medical Council, etc. </w:t>
      </w:r>
    </w:p>
    <w:p w:rsidR="00EA5BD6" w:rsidRPr="00EA5BD6" w:rsidRDefault="00EA5BD6" w:rsidP="00EA5BD6">
      <w:pPr>
        <w:numPr>
          <w:ilvl w:val="1"/>
          <w:numId w:val="22"/>
        </w:numPr>
        <w:ind w:left="1434" w:hanging="357"/>
        <w:rPr>
          <w:rFonts w:asciiTheme="minorHAnsi" w:hAnsiTheme="minorHAnsi"/>
          <w:sz w:val="22"/>
          <w:szCs w:val="22"/>
        </w:rPr>
      </w:pPr>
      <w:r w:rsidRPr="00EA5BD6">
        <w:rPr>
          <w:rFonts w:asciiTheme="minorHAnsi" w:hAnsiTheme="minorHAnsi"/>
          <w:sz w:val="22"/>
          <w:szCs w:val="22"/>
        </w:rPr>
        <w:t>To screen cases and make recommendation regarding commissioning a  Safeguarding Adult Review and/or a learning lessons review following the guidance contained in the Care Act 2014</w:t>
      </w:r>
    </w:p>
    <w:p w:rsidR="00691287" w:rsidRPr="00EA5BD6" w:rsidRDefault="00691287" w:rsidP="00EA5BD6">
      <w:pPr>
        <w:rPr>
          <w:rFonts w:asciiTheme="minorHAnsi" w:hAnsiTheme="minorHAnsi"/>
          <w:b/>
          <w:sz w:val="22"/>
          <w:szCs w:val="22"/>
        </w:rPr>
      </w:pPr>
      <w:r w:rsidRPr="00EA5BD6">
        <w:rPr>
          <w:rFonts w:asciiTheme="minorHAnsi" w:hAnsiTheme="minorHAnsi"/>
          <w:b/>
          <w:sz w:val="22"/>
          <w:szCs w:val="22"/>
        </w:rPr>
        <w:br/>
      </w:r>
    </w:p>
    <w:p w:rsidR="00EC7D5F" w:rsidRPr="00691287" w:rsidRDefault="00E02C36" w:rsidP="00691287">
      <w:pPr>
        <w:numPr>
          <w:ilvl w:val="0"/>
          <w:numId w:val="44"/>
        </w:numPr>
        <w:rPr>
          <w:rFonts w:asciiTheme="minorHAnsi" w:hAnsiTheme="minorHAnsi"/>
          <w:b/>
          <w:sz w:val="22"/>
          <w:szCs w:val="22"/>
        </w:rPr>
      </w:pPr>
      <w:r w:rsidRPr="00691287">
        <w:rPr>
          <w:rFonts w:asciiTheme="minorHAnsi" w:hAnsiTheme="minorHAnsi"/>
          <w:b/>
          <w:sz w:val="22"/>
          <w:szCs w:val="22"/>
        </w:rPr>
        <w:t>Safeguarding Adult</w:t>
      </w:r>
      <w:r w:rsidR="00EC7D5F" w:rsidRPr="00691287">
        <w:rPr>
          <w:rFonts w:asciiTheme="minorHAnsi" w:hAnsiTheme="minorHAnsi"/>
          <w:b/>
          <w:sz w:val="22"/>
          <w:szCs w:val="22"/>
        </w:rPr>
        <w:t xml:space="preserve"> Review</w:t>
      </w:r>
      <w:r w:rsidR="00447371">
        <w:rPr>
          <w:rFonts w:asciiTheme="minorHAnsi" w:hAnsiTheme="minorHAnsi"/>
          <w:b/>
          <w:sz w:val="22"/>
          <w:szCs w:val="22"/>
        </w:rPr>
        <w:t xml:space="preserve"> (SAR)</w:t>
      </w:r>
    </w:p>
    <w:p w:rsidR="00EA5BD6" w:rsidRDefault="00EC7D5F" w:rsidP="00EA5BD6">
      <w:pPr>
        <w:numPr>
          <w:ilvl w:val="1"/>
          <w:numId w:val="23"/>
        </w:numPr>
        <w:ind w:left="1434" w:hanging="357"/>
        <w:rPr>
          <w:rFonts w:asciiTheme="minorHAnsi" w:hAnsiTheme="minorHAnsi"/>
          <w:sz w:val="22"/>
          <w:szCs w:val="22"/>
        </w:rPr>
      </w:pPr>
      <w:r w:rsidRPr="0085305D">
        <w:rPr>
          <w:rFonts w:asciiTheme="minorHAnsi" w:hAnsiTheme="minorHAnsi"/>
          <w:sz w:val="22"/>
          <w:szCs w:val="22"/>
        </w:rPr>
        <w:t>To ensure that, at a strat</w:t>
      </w:r>
      <w:r w:rsidR="008C04E8" w:rsidRPr="0085305D">
        <w:rPr>
          <w:rFonts w:asciiTheme="minorHAnsi" w:hAnsiTheme="minorHAnsi"/>
          <w:sz w:val="22"/>
          <w:szCs w:val="22"/>
        </w:rPr>
        <w:t>egic level on behalf of the RBSA</w:t>
      </w:r>
      <w:r w:rsidRPr="0085305D">
        <w:rPr>
          <w:rFonts w:asciiTheme="minorHAnsi" w:hAnsiTheme="minorHAnsi"/>
          <w:sz w:val="22"/>
          <w:szCs w:val="22"/>
        </w:rPr>
        <w:t>B, organisational lessons are learnt, and changes are i</w:t>
      </w:r>
      <w:r w:rsidR="008C04E8" w:rsidRPr="0085305D">
        <w:rPr>
          <w:rFonts w:asciiTheme="minorHAnsi" w:hAnsiTheme="minorHAnsi"/>
          <w:sz w:val="22"/>
          <w:szCs w:val="22"/>
        </w:rPr>
        <w:t>nstituted, from reviews of cases</w:t>
      </w:r>
      <w:r w:rsidRPr="0085305D">
        <w:rPr>
          <w:rFonts w:asciiTheme="minorHAnsi" w:hAnsiTheme="minorHAnsi"/>
          <w:sz w:val="22"/>
          <w:szCs w:val="22"/>
        </w:rPr>
        <w:t xml:space="preserve"> to prevent fu</w:t>
      </w:r>
      <w:r w:rsidR="008C04E8" w:rsidRPr="0085305D">
        <w:rPr>
          <w:rFonts w:asciiTheme="minorHAnsi" w:hAnsiTheme="minorHAnsi"/>
          <w:sz w:val="22"/>
          <w:szCs w:val="22"/>
        </w:rPr>
        <w:t xml:space="preserve">ture incidents of serious </w:t>
      </w:r>
      <w:r w:rsidRPr="0085305D">
        <w:rPr>
          <w:rFonts w:asciiTheme="minorHAnsi" w:hAnsiTheme="minorHAnsi"/>
          <w:sz w:val="22"/>
          <w:szCs w:val="22"/>
        </w:rPr>
        <w:t>abuse or death.</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Oversee the referrals for Safeguarding Adult Reviews submitted to the Safeguarding Adult Board</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Ensure that statutory requirements set out in S44 of the Care Act 2014 are fulfilled by the Safeguarding Adult Board</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Ensure proportionality of any commissioned reviews</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 xml:space="preserve">Review methodologies used in Safeguarding Adult Reviews </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Review the Rochdale Borough Safeguarding Adult Board Safeguarding Adult Review Policy and Procedures (Chapter 13)</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To scrutinise and monitor the quality of the Safeguarding Adult Review author reports (or any other commissioned review) to ensure that they provide a sound analysis of what happened in the case, why, and what needs to happen to reduce the risk of recurrence. Reports should be written in plain English and in a way that can be easily understood by professionals and public alike. The final overview report should be suitable for publication (except in rare circumstances) without the need to be amended or redacted.</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Monitor and evaluate the quality and progress of both single-agency and multi-agency action plans in response to Safeguarding Adult Review or any other reviews in order to hold agencies to account and establish the impact of learning</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To have sight of any relevant published reviews in other areas and consider if learning points are relevant for Rochdale Borough Safeguarding Adult Board and if any actions are required as a result of those reviews</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Ensure effective links are established with the Learning, Development and Communications Sub-Group and the Quality Assurance, Excellence in Practice and Engagement Sub-Group, in order to contribute to the training programme, briefings and electronic materials to disseminate learning and recommendations from reviews</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Regular assurance reporting to Quality Assurance Sub-Group which will include quarterly reporting on activity, action plan reviews and themes for future learning</w:t>
      </w:r>
    </w:p>
    <w:p w:rsidR="00EA5BD6" w:rsidRDefault="00EA5BD6" w:rsidP="00EA5BD6">
      <w:pPr>
        <w:numPr>
          <w:ilvl w:val="1"/>
          <w:numId w:val="23"/>
        </w:numPr>
        <w:ind w:left="1434" w:hanging="357"/>
        <w:rPr>
          <w:rFonts w:asciiTheme="minorHAnsi" w:hAnsiTheme="minorHAnsi"/>
          <w:sz w:val="22"/>
          <w:szCs w:val="22"/>
        </w:rPr>
      </w:pPr>
      <w:r w:rsidRPr="00EA5BD6">
        <w:rPr>
          <w:rFonts w:asciiTheme="minorHAnsi" w:hAnsiTheme="minorHAnsi" w:cstheme="minorHAnsi"/>
          <w:sz w:val="22"/>
          <w:szCs w:val="22"/>
        </w:rPr>
        <w:t>To work with the Rochdale Borough Safeguarding Children Partnership when reviews have implications for children’s safeguardin</w:t>
      </w:r>
      <w:r w:rsidRPr="00EA5BD6">
        <w:rPr>
          <w:rFonts w:asciiTheme="minorHAnsi" w:eastAsiaTheme="minorHAnsi" w:hAnsiTheme="minorHAnsi" w:cstheme="minorHAnsi"/>
          <w:sz w:val="22"/>
          <w:szCs w:val="22"/>
        </w:rPr>
        <w:t>g</w:t>
      </w:r>
    </w:p>
    <w:p w:rsidR="00EA5BD6" w:rsidRPr="00EA5BD6" w:rsidRDefault="00EA5BD6" w:rsidP="00EA5BD6">
      <w:pPr>
        <w:numPr>
          <w:ilvl w:val="1"/>
          <w:numId w:val="23"/>
        </w:numPr>
        <w:ind w:left="1434" w:hanging="357"/>
        <w:rPr>
          <w:rFonts w:asciiTheme="minorHAnsi" w:hAnsiTheme="minorHAnsi"/>
          <w:sz w:val="22"/>
          <w:szCs w:val="22"/>
        </w:rPr>
      </w:pPr>
      <w:r w:rsidRPr="00EA5BD6">
        <w:rPr>
          <w:rFonts w:asciiTheme="minorHAnsi" w:eastAsiaTheme="minorHAnsi" w:hAnsiTheme="minorHAnsi" w:cstheme="minorHAnsi"/>
          <w:sz w:val="22"/>
          <w:szCs w:val="22"/>
        </w:rPr>
        <w:t>To work with the Rochdale Community Safety Partnership when reviews have domestic abuse elements and have sight of any published Domestic Homicide Reviews when they have implications for adult safeguarding</w:t>
      </w:r>
    </w:p>
    <w:p w:rsidR="000E4292" w:rsidRPr="0085305D" w:rsidRDefault="000E4292" w:rsidP="00D73B23">
      <w:pPr>
        <w:rPr>
          <w:rFonts w:asciiTheme="minorHAnsi" w:hAnsiTheme="minorHAnsi"/>
          <w:sz w:val="22"/>
          <w:szCs w:val="22"/>
        </w:rPr>
      </w:pPr>
    </w:p>
    <w:p w:rsidR="00EC7D5F" w:rsidRPr="00691287" w:rsidRDefault="00EC7D5F" w:rsidP="00691287">
      <w:pPr>
        <w:numPr>
          <w:ilvl w:val="0"/>
          <w:numId w:val="44"/>
        </w:numPr>
        <w:rPr>
          <w:rFonts w:asciiTheme="minorHAnsi" w:hAnsiTheme="minorHAnsi"/>
          <w:b/>
          <w:sz w:val="22"/>
          <w:szCs w:val="22"/>
        </w:rPr>
      </w:pPr>
      <w:r w:rsidRPr="00691287">
        <w:rPr>
          <w:rFonts w:asciiTheme="minorHAnsi" w:hAnsiTheme="minorHAnsi"/>
          <w:b/>
          <w:sz w:val="22"/>
          <w:szCs w:val="22"/>
        </w:rPr>
        <w:t>Policy &amp; Procedure</w:t>
      </w:r>
    </w:p>
    <w:p w:rsidR="00EA5BD6" w:rsidRDefault="008C04E8" w:rsidP="00EA5BD6">
      <w:pPr>
        <w:pStyle w:val="ListParagraph"/>
        <w:numPr>
          <w:ilvl w:val="0"/>
          <w:numId w:val="22"/>
        </w:numPr>
        <w:rPr>
          <w:rFonts w:asciiTheme="minorHAnsi" w:hAnsiTheme="minorHAnsi"/>
          <w:sz w:val="22"/>
          <w:szCs w:val="22"/>
        </w:rPr>
      </w:pPr>
      <w:r w:rsidRPr="00D733FA">
        <w:rPr>
          <w:rFonts w:asciiTheme="minorHAnsi" w:hAnsiTheme="minorHAnsi"/>
          <w:sz w:val="22"/>
          <w:szCs w:val="22"/>
        </w:rPr>
        <w:t>To ensure the RBSAB</w:t>
      </w:r>
      <w:r w:rsidR="00EC7D5F" w:rsidRPr="00D733FA">
        <w:rPr>
          <w:rFonts w:asciiTheme="minorHAnsi" w:hAnsiTheme="minorHAnsi"/>
          <w:sz w:val="22"/>
          <w:szCs w:val="22"/>
        </w:rPr>
        <w:t xml:space="preserve"> fulfils the responsibilities placed on it in to have in place policies and procedures as set out in </w:t>
      </w:r>
      <w:r w:rsidR="00986EDA">
        <w:rPr>
          <w:rFonts w:asciiTheme="minorHAnsi" w:hAnsiTheme="minorHAnsi"/>
          <w:sz w:val="22"/>
          <w:szCs w:val="22"/>
        </w:rPr>
        <w:t>the Care Act 2014</w:t>
      </w:r>
    </w:p>
    <w:p w:rsidR="00EA5BD6" w:rsidRPr="00EA5BD6" w:rsidRDefault="00EA5BD6" w:rsidP="00EA5BD6">
      <w:pPr>
        <w:pStyle w:val="ListParagraph"/>
        <w:numPr>
          <w:ilvl w:val="0"/>
          <w:numId w:val="22"/>
        </w:numPr>
        <w:rPr>
          <w:rFonts w:asciiTheme="minorHAnsi" w:hAnsiTheme="minorHAnsi" w:cstheme="minorHAnsi"/>
          <w:sz w:val="22"/>
          <w:szCs w:val="22"/>
        </w:rPr>
      </w:pPr>
      <w:r w:rsidRPr="00EA5BD6">
        <w:rPr>
          <w:rFonts w:asciiTheme="minorHAnsi" w:hAnsiTheme="minorHAnsi" w:cstheme="minorHAnsi"/>
          <w:sz w:val="22"/>
          <w:szCs w:val="22"/>
        </w:rPr>
        <w:t>Documents are updated according to a fixed schedule, named “</w:t>
      </w:r>
      <w:r w:rsidRPr="00EA5BD6">
        <w:rPr>
          <w:rFonts w:asciiTheme="minorHAnsi" w:hAnsiTheme="minorHAnsi" w:cstheme="minorHAnsi"/>
          <w:b/>
          <w:sz w:val="22"/>
          <w:szCs w:val="22"/>
        </w:rPr>
        <w:t xml:space="preserve">Policy and Procedure Update Schedule” </w:t>
      </w:r>
    </w:p>
    <w:p w:rsidR="00EA5BD6" w:rsidRPr="00EA5BD6" w:rsidRDefault="00EA5BD6" w:rsidP="00EA5BD6">
      <w:pPr>
        <w:pStyle w:val="ListParagraph"/>
        <w:numPr>
          <w:ilvl w:val="0"/>
          <w:numId w:val="22"/>
        </w:numPr>
        <w:rPr>
          <w:rFonts w:asciiTheme="minorHAnsi" w:hAnsiTheme="minorHAnsi" w:cstheme="minorHAnsi"/>
          <w:sz w:val="22"/>
          <w:szCs w:val="22"/>
        </w:rPr>
      </w:pPr>
      <w:r w:rsidRPr="00EA5BD6">
        <w:rPr>
          <w:rFonts w:asciiTheme="minorHAnsi" w:hAnsiTheme="minorHAnsi" w:cstheme="minorHAnsi"/>
          <w:sz w:val="22"/>
          <w:szCs w:val="22"/>
        </w:rPr>
        <w:t>However, documents are also updated as new initiatives or policies (both national and local) are introduced or new legislation or standards come into effect</w:t>
      </w:r>
    </w:p>
    <w:p w:rsidR="00EA5BD6" w:rsidRPr="00EA5BD6" w:rsidRDefault="00EA5BD6" w:rsidP="000B07F4">
      <w:pPr>
        <w:pStyle w:val="ListParagraph"/>
        <w:ind w:left="1440"/>
        <w:rPr>
          <w:rFonts w:asciiTheme="minorHAnsi" w:hAnsiTheme="minorHAnsi"/>
          <w:sz w:val="22"/>
          <w:szCs w:val="22"/>
        </w:rPr>
      </w:pPr>
    </w:p>
    <w:p w:rsidR="00EC7D5F" w:rsidRPr="00691287" w:rsidRDefault="00EC7D5F" w:rsidP="00691287">
      <w:pPr>
        <w:pStyle w:val="ListParagraph"/>
        <w:numPr>
          <w:ilvl w:val="0"/>
          <w:numId w:val="44"/>
        </w:numPr>
        <w:rPr>
          <w:rFonts w:asciiTheme="minorHAnsi" w:hAnsiTheme="minorHAnsi"/>
          <w:b/>
          <w:sz w:val="22"/>
          <w:szCs w:val="22"/>
        </w:rPr>
      </w:pPr>
      <w:r w:rsidRPr="00691287">
        <w:rPr>
          <w:rFonts w:asciiTheme="minorHAnsi" w:hAnsiTheme="minorHAnsi"/>
          <w:b/>
          <w:sz w:val="22"/>
          <w:szCs w:val="22"/>
        </w:rPr>
        <w:t>Complex Safeguarding</w:t>
      </w:r>
    </w:p>
    <w:p w:rsidR="00EC7D5F" w:rsidRDefault="00EC7D5F" w:rsidP="000C72A6">
      <w:pPr>
        <w:numPr>
          <w:ilvl w:val="0"/>
          <w:numId w:val="27"/>
        </w:numPr>
        <w:rPr>
          <w:rFonts w:asciiTheme="minorHAnsi" w:hAnsiTheme="minorHAnsi"/>
          <w:sz w:val="22"/>
          <w:szCs w:val="22"/>
        </w:rPr>
      </w:pPr>
      <w:r w:rsidRPr="0085305D">
        <w:rPr>
          <w:rFonts w:asciiTheme="minorHAnsi" w:hAnsiTheme="minorHAnsi"/>
          <w:sz w:val="22"/>
          <w:szCs w:val="22"/>
        </w:rPr>
        <w:t>The purpose of the subgroup is to receive thematic strategies/plans, developments (statutory/practice) and provide a challenge and support role within the context of the respective operational delivery in the following work streams</w:t>
      </w:r>
      <w:r w:rsidR="00A26345">
        <w:rPr>
          <w:rFonts w:asciiTheme="minorHAnsi" w:hAnsiTheme="minorHAnsi"/>
          <w:sz w:val="22"/>
          <w:szCs w:val="22"/>
        </w:rPr>
        <w:t xml:space="preserve"> and provide reassurance to both the Board and Partnership</w:t>
      </w:r>
      <w:r w:rsidRPr="0085305D">
        <w:rPr>
          <w:rFonts w:asciiTheme="minorHAnsi" w:hAnsiTheme="minorHAnsi"/>
          <w:sz w:val="22"/>
          <w:szCs w:val="22"/>
        </w:rPr>
        <w:t>:</w:t>
      </w:r>
    </w:p>
    <w:p w:rsidR="00662441" w:rsidRDefault="00EA5BD6" w:rsidP="00D733FA">
      <w:pPr>
        <w:numPr>
          <w:ilvl w:val="0"/>
          <w:numId w:val="27"/>
        </w:numPr>
        <w:rPr>
          <w:rFonts w:asciiTheme="minorHAnsi" w:hAnsiTheme="minorHAnsi"/>
          <w:sz w:val="22"/>
          <w:szCs w:val="22"/>
        </w:rPr>
      </w:pPr>
      <w:r w:rsidRPr="00EA5BD6">
        <w:rPr>
          <w:rFonts w:asciiTheme="minorHAnsi" w:hAnsiTheme="minorHAnsi"/>
          <w:sz w:val="22"/>
          <w:szCs w:val="22"/>
        </w:rPr>
        <w:t>Through a coordinated, holistic, multi-agency response, we are committed to playing a key role within the partnership in tackling all age Criminal/Sexual Exploitation, Modern Slavery/Trafficking/OCG and Missing. Thus ensuring there is a consistent inclusive approach of young people transitioning into adults that raises public and professional awareness, prevents/reduces harm and ultimately brings offenders to justice.</w:t>
      </w:r>
    </w:p>
    <w:p w:rsidR="00EC7D5F" w:rsidRPr="00662441" w:rsidRDefault="00EC7D5F" w:rsidP="00D733FA">
      <w:pPr>
        <w:numPr>
          <w:ilvl w:val="0"/>
          <w:numId w:val="27"/>
        </w:numPr>
        <w:rPr>
          <w:rFonts w:asciiTheme="minorHAnsi" w:hAnsiTheme="minorHAnsi"/>
          <w:sz w:val="22"/>
          <w:szCs w:val="22"/>
        </w:rPr>
      </w:pPr>
      <w:r w:rsidRPr="00662441">
        <w:rPr>
          <w:rFonts w:asciiTheme="minorHAnsi" w:hAnsiTheme="minorHAnsi"/>
          <w:sz w:val="22"/>
          <w:szCs w:val="22"/>
        </w:rPr>
        <w:t>The strategies will reflect local needs.</w:t>
      </w:r>
      <w:r w:rsidR="0085305D" w:rsidRPr="00662441">
        <w:rPr>
          <w:rFonts w:asciiTheme="minorHAnsi" w:hAnsiTheme="minorHAnsi"/>
          <w:sz w:val="22"/>
          <w:szCs w:val="22"/>
        </w:rPr>
        <w:t xml:space="preserve">  </w:t>
      </w:r>
    </w:p>
    <w:p w:rsidR="00D733FA" w:rsidRDefault="00D733FA" w:rsidP="00D733FA">
      <w:pPr>
        <w:pStyle w:val="BodyText"/>
        <w:spacing w:line="240" w:lineRule="auto"/>
        <w:rPr>
          <w:rFonts w:asciiTheme="minorHAnsi" w:hAnsiTheme="minorHAnsi"/>
          <w:b/>
          <w:sz w:val="22"/>
          <w:szCs w:val="22"/>
        </w:rPr>
      </w:pPr>
    </w:p>
    <w:p w:rsidR="00EC7D5F" w:rsidRPr="0085305D" w:rsidRDefault="006A6C32" w:rsidP="00D733FA">
      <w:pPr>
        <w:pStyle w:val="BodyText"/>
        <w:spacing w:line="240" w:lineRule="auto"/>
        <w:rPr>
          <w:rFonts w:asciiTheme="minorHAnsi" w:hAnsiTheme="minorHAnsi"/>
          <w:sz w:val="22"/>
          <w:szCs w:val="22"/>
        </w:rPr>
      </w:pPr>
      <w:r>
        <w:rPr>
          <w:rFonts w:asciiTheme="minorHAnsi" w:hAnsiTheme="minorHAnsi"/>
          <w:b/>
          <w:sz w:val="22"/>
          <w:szCs w:val="22"/>
        </w:rPr>
        <w:t>8.3</w:t>
      </w:r>
      <w:r w:rsidRPr="0085305D">
        <w:rPr>
          <w:rFonts w:asciiTheme="minorHAnsi" w:hAnsiTheme="minorHAnsi"/>
          <w:b/>
          <w:sz w:val="22"/>
          <w:szCs w:val="22"/>
        </w:rPr>
        <w:t xml:space="preserve"> Subgroup</w:t>
      </w:r>
      <w:r w:rsidR="00EC7D5F" w:rsidRPr="0085305D">
        <w:rPr>
          <w:rFonts w:asciiTheme="minorHAnsi" w:hAnsiTheme="minorHAnsi"/>
          <w:sz w:val="22"/>
          <w:szCs w:val="22"/>
        </w:rPr>
        <w:t xml:space="preserve"> working arrangements:</w:t>
      </w:r>
    </w:p>
    <w:p w:rsidR="00EC7D5F" w:rsidRPr="0085305D" w:rsidRDefault="00EC7D5F" w:rsidP="00D733FA">
      <w:pPr>
        <w:pStyle w:val="BodyText"/>
        <w:numPr>
          <w:ilvl w:val="0"/>
          <w:numId w:val="25"/>
        </w:numPr>
        <w:spacing w:line="240" w:lineRule="auto"/>
        <w:ind w:left="1434" w:hanging="357"/>
        <w:rPr>
          <w:rFonts w:asciiTheme="minorHAnsi" w:hAnsiTheme="minorHAnsi"/>
          <w:sz w:val="22"/>
          <w:szCs w:val="22"/>
        </w:rPr>
      </w:pPr>
      <w:r w:rsidRPr="0085305D">
        <w:rPr>
          <w:rFonts w:asciiTheme="minorHAnsi" w:hAnsiTheme="minorHAnsi"/>
          <w:sz w:val="22"/>
          <w:szCs w:val="22"/>
        </w:rPr>
        <w:t xml:space="preserve">Each subgroup is Chaired by a </w:t>
      </w:r>
      <w:r w:rsidRPr="00B93293">
        <w:rPr>
          <w:rFonts w:asciiTheme="minorHAnsi" w:hAnsiTheme="minorHAnsi"/>
          <w:sz w:val="22"/>
          <w:szCs w:val="22"/>
        </w:rPr>
        <w:t xml:space="preserve">member </w:t>
      </w:r>
      <w:r w:rsidR="00054DD0" w:rsidRPr="00B93293">
        <w:rPr>
          <w:rFonts w:asciiTheme="minorHAnsi" w:hAnsiTheme="minorHAnsi"/>
          <w:sz w:val="22"/>
          <w:szCs w:val="22"/>
        </w:rPr>
        <w:t>/</w:t>
      </w:r>
      <w:r w:rsidR="00054DD0" w:rsidRPr="00166BDE">
        <w:rPr>
          <w:rFonts w:asciiTheme="minorHAnsi" w:hAnsiTheme="minorHAnsi"/>
          <w:sz w:val="22"/>
          <w:szCs w:val="22"/>
        </w:rPr>
        <w:t xml:space="preserve">advisor </w:t>
      </w:r>
      <w:r w:rsidRPr="0085305D">
        <w:rPr>
          <w:rFonts w:asciiTheme="minorHAnsi" w:hAnsiTheme="minorHAnsi"/>
          <w:sz w:val="22"/>
          <w:szCs w:val="22"/>
        </w:rPr>
        <w:t>of the Board</w:t>
      </w:r>
    </w:p>
    <w:p w:rsidR="00EC7D5F" w:rsidRPr="0085305D" w:rsidRDefault="00EC7D5F" w:rsidP="00D733FA">
      <w:pPr>
        <w:pStyle w:val="BodyText"/>
        <w:numPr>
          <w:ilvl w:val="0"/>
          <w:numId w:val="25"/>
        </w:numPr>
        <w:spacing w:line="240" w:lineRule="auto"/>
        <w:ind w:left="1434" w:hanging="357"/>
        <w:rPr>
          <w:rFonts w:asciiTheme="minorHAnsi" w:hAnsiTheme="minorHAnsi"/>
          <w:sz w:val="22"/>
          <w:szCs w:val="22"/>
        </w:rPr>
      </w:pPr>
      <w:r w:rsidRPr="0085305D">
        <w:rPr>
          <w:rFonts w:asciiTheme="minorHAnsi" w:hAnsiTheme="minorHAnsi"/>
          <w:sz w:val="22"/>
          <w:szCs w:val="22"/>
        </w:rPr>
        <w:t>Terms of Reference for each subgroup are a</w:t>
      </w:r>
      <w:r w:rsidR="0085305D" w:rsidRPr="0085305D">
        <w:rPr>
          <w:rFonts w:asciiTheme="minorHAnsi" w:hAnsiTheme="minorHAnsi"/>
          <w:sz w:val="22"/>
          <w:szCs w:val="22"/>
        </w:rPr>
        <w:t>greed by the RBSA</w:t>
      </w:r>
      <w:r w:rsidRPr="0085305D">
        <w:rPr>
          <w:rFonts w:asciiTheme="minorHAnsi" w:hAnsiTheme="minorHAnsi"/>
          <w:sz w:val="22"/>
          <w:szCs w:val="22"/>
        </w:rPr>
        <w:t>B</w:t>
      </w:r>
    </w:p>
    <w:p w:rsidR="00EC7D5F" w:rsidRPr="0085305D" w:rsidRDefault="00EC7D5F" w:rsidP="00D733FA">
      <w:pPr>
        <w:pStyle w:val="BodyText"/>
        <w:numPr>
          <w:ilvl w:val="0"/>
          <w:numId w:val="25"/>
        </w:numPr>
        <w:spacing w:line="240" w:lineRule="auto"/>
        <w:ind w:left="1434" w:hanging="357"/>
        <w:rPr>
          <w:rFonts w:asciiTheme="minorHAnsi" w:hAnsiTheme="minorHAnsi"/>
          <w:sz w:val="22"/>
          <w:szCs w:val="22"/>
        </w:rPr>
      </w:pPr>
      <w:r w:rsidRPr="0085305D">
        <w:rPr>
          <w:rFonts w:asciiTheme="minorHAnsi" w:hAnsiTheme="minorHAnsi"/>
          <w:sz w:val="22"/>
          <w:szCs w:val="22"/>
        </w:rPr>
        <w:t>Action plans, linked to the RBS</w:t>
      </w:r>
      <w:r w:rsidR="0085305D" w:rsidRPr="0085305D">
        <w:rPr>
          <w:rFonts w:asciiTheme="minorHAnsi" w:hAnsiTheme="minorHAnsi"/>
          <w:sz w:val="22"/>
          <w:szCs w:val="22"/>
        </w:rPr>
        <w:t>A</w:t>
      </w:r>
      <w:r w:rsidRPr="0085305D">
        <w:rPr>
          <w:rFonts w:asciiTheme="minorHAnsi" w:hAnsiTheme="minorHAnsi"/>
          <w:sz w:val="22"/>
          <w:szCs w:val="22"/>
        </w:rPr>
        <w:t>B strategic objectives are developed by each subgroup</w:t>
      </w:r>
    </w:p>
    <w:p w:rsidR="00EC7D5F" w:rsidRPr="00D733FA" w:rsidRDefault="00EC7D5F" w:rsidP="00D733FA">
      <w:pPr>
        <w:pStyle w:val="BodyText"/>
        <w:numPr>
          <w:ilvl w:val="0"/>
          <w:numId w:val="25"/>
        </w:numPr>
        <w:spacing w:line="240" w:lineRule="auto"/>
        <w:ind w:left="1434" w:hanging="357"/>
        <w:jc w:val="both"/>
        <w:rPr>
          <w:rFonts w:asciiTheme="minorHAnsi" w:hAnsiTheme="minorHAnsi"/>
        </w:rPr>
      </w:pPr>
      <w:r w:rsidRPr="0085305D">
        <w:rPr>
          <w:rFonts w:asciiTheme="minorHAnsi" w:hAnsiTheme="minorHAnsi"/>
          <w:sz w:val="22"/>
          <w:szCs w:val="22"/>
        </w:rPr>
        <w:t>The subgroup Chairs provi</w:t>
      </w:r>
      <w:r w:rsidR="0085305D" w:rsidRPr="0085305D">
        <w:rPr>
          <w:rFonts w:asciiTheme="minorHAnsi" w:hAnsiTheme="minorHAnsi"/>
          <w:sz w:val="22"/>
          <w:szCs w:val="22"/>
        </w:rPr>
        <w:t xml:space="preserve">de </w:t>
      </w:r>
      <w:r w:rsidR="000B07F4">
        <w:rPr>
          <w:rFonts w:asciiTheme="minorHAnsi" w:hAnsiTheme="minorHAnsi"/>
          <w:sz w:val="22"/>
          <w:szCs w:val="22"/>
        </w:rPr>
        <w:t xml:space="preserve">bi-annual </w:t>
      </w:r>
      <w:r w:rsidR="0085305D" w:rsidRPr="0085305D">
        <w:rPr>
          <w:rFonts w:asciiTheme="minorHAnsi" w:hAnsiTheme="minorHAnsi"/>
          <w:sz w:val="22"/>
          <w:szCs w:val="22"/>
        </w:rPr>
        <w:t>reports to the RBSA</w:t>
      </w:r>
      <w:r w:rsidRPr="0085305D">
        <w:rPr>
          <w:rFonts w:asciiTheme="minorHAnsi" w:hAnsiTheme="minorHAnsi"/>
          <w:sz w:val="22"/>
          <w:szCs w:val="22"/>
        </w:rPr>
        <w:t>B updating the board on the implementation ,achievements and outcomes of their individual  subgroup action plans</w:t>
      </w:r>
    </w:p>
    <w:p w:rsidR="00D733FA" w:rsidRDefault="00D733FA" w:rsidP="00D733FA">
      <w:pPr>
        <w:tabs>
          <w:tab w:val="left" w:pos="0"/>
        </w:tabs>
        <w:rPr>
          <w:rFonts w:asciiTheme="minorHAnsi" w:hAnsiTheme="minorHAnsi" w:cs="Arial"/>
          <w:sz w:val="22"/>
          <w:szCs w:val="22"/>
        </w:rPr>
      </w:pPr>
    </w:p>
    <w:p w:rsidR="00EC7D5F" w:rsidRPr="009A2CAC" w:rsidRDefault="00EC7D5F" w:rsidP="00691287">
      <w:pPr>
        <w:pStyle w:val="ListParagraph"/>
        <w:numPr>
          <w:ilvl w:val="1"/>
          <w:numId w:val="41"/>
        </w:numPr>
        <w:tabs>
          <w:tab w:val="left" w:pos="0"/>
        </w:tabs>
        <w:rPr>
          <w:rFonts w:asciiTheme="minorHAnsi" w:hAnsiTheme="minorHAnsi" w:cs="Arial"/>
          <w:sz w:val="22"/>
          <w:szCs w:val="22"/>
        </w:rPr>
      </w:pPr>
      <w:r w:rsidRPr="009A2CAC">
        <w:rPr>
          <w:rFonts w:asciiTheme="minorHAnsi" w:hAnsiTheme="minorHAnsi" w:cs="Arial"/>
          <w:b/>
          <w:sz w:val="22"/>
          <w:szCs w:val="22"/>
        </w:rPr>
        <w:t>The Board works to a business plan</w:t>
      </w:r>
      <w:r w:rsidRPr="009A2CAC">
        <w:rPr>
          <w:rFonts w:asciiTheme="minorHAnsi" w:hAnsiTheme="minorHAnsi" w:cs="Arial"/>
          <w:sz w:val="22"/>
          <w:szCs w:val="22"/>
        </w:rPr>
        <w:t>. The str</w:t>
      </w:r>
      <w:r w:rsidR="009E7D72" w:rsidRPr="009A2CAC">
        <w:rPr>
          <w:rFonts w:asciiTheme="minorHAnsi" w:hAnsiTheme="minorHAnsi" w:cs="Arial"/>
          <w:sz w:val="22"/>
          <w:szCs w:val="22"/>
        </w:rPr>
        <w:t>ategic objectives in the 20</w:t>
      </w:r>
      <w:r w:rsidR="009A2CAC" w:rsidRPr="009A2CAC">
        <w:rPr>
          <w:rFonts w:asciiTheme="minorHAnsi" w:hAnsiTheme="minorHAnsi" w:cs="Arial"/>
          <w:sz w:val="22"/>
          <w:szCs w:val="22"/>
        </w:rPr>
        <w:t xml:space="preserve">22-24 </w:t>
      </w:r>
      <w:r w:rsidRPr="009A2CAC">
        <w:rPr>
          <w:rFonts w:asciiTheme="minorHAnsi" w:hAnsiTheme="minorHAnsi" w:cs="Arial"/>
          <w:sz w:val="22"/>
          <w:szCs w:val="22"/>
        </w:rPr>
        <w:t>business plan are;</w:t>
      </w:r>
    </w:p>
    <w:p w:rsidR="009A2CAC" w:rsidRDefault="009A2CAC" w:rsidP="009A2CAC">
      <w:pPr>
        <w:pStyle w:val="ListParagraph"/>
        <w:numPr>
          <w:ilvl w:val="0"/>
          <w:numId w:val="35"/>
        </w:numPr>
        <w:tabs>
          <w:tab w:val="left" w:pos="0"/>
        </w:tabs>
        <w:rPr>
          <w:rFonts w:asciiTheme="minorHAnsi" w:hAnsiTheme="minorHAnsi" w:cs="Arial"/>
          <w:sz w:val="22"/>
          <w:szCs w:val="22"/>
        </w:rPr>
      </w:pPr>
      <w:r w:rsidRPr="009A2CAC">
        <w:rPr>
          <w:rFonts w:asciiTheme="minorHAnsi" w:hAnsiTheme="minorHAnsi" w:cs="Arial"/>
          <w:sz w:val="22"/>
          <w:szCs w:val="22"/>
        </w:rPr>
        <w:t xml:space="preserve">Prevention and Early </w:t>
      </w:r>
      <w:r>
        <w:rPr>
          <w:rFonts w:asciiTheme="minorHAnsi" w:hAnsiTheme="minorHAnsi" w:cs="Arial"/>
          <w:sz w:val="22"/>
          <w:szCs w:val="22"/>
        </w:rPr>
        <w:t>Intervention</w:t>
      </w:r>
    </w:p>
    <w:p w:rsidR="009A2CAC" w:rsidRDefault="009A2CAC" w:rsidP="009A2CAC">
      <w:pPr>
        <w:pStyle w:val="ListParagraph"/>
        <w:numPr>
          <w:ilvl w:val="0"/>
          <w:numId w:val="35"/>
        </w:numPr>
        <w:tabs>
          <w:tab w:val="left" w:pos="0"/>
        </w:tabs>
        <w:rPr>
          <w:rFonts w:asciiTheme="minorHAnsi" w:hAnsiTheme="minorHAnsi" w:cs="Arial"/>
          <w:sz w:val="22"/>
          <w:szCs w:val="22"/>
        </w:rPr>
      </w:pPr>
      <w:r w:rsidRPr="009A2CAC">
        <w:rPr>
          <w:rFonts w:asciiTheme="minorHAnsi" w:hAnsiTheme="minorHAnsi" w:cs="Arial"/>
          <w:sz w:val="22"/>
          <w:szCs w:val="22"/>
        </w:rPr>
        <w:t xml:space="preserve">Complex and Contextual </w:t>
      </w:r>
      <w:r>
        <w:rPr>
          <w:rFonts w:asciiTheme="minorHAnsi" w:hAnsiTheme="minorHAnsi" w:cs="Arial"/>
          <w:sz w:val="22"/>
          <w:szCs w:val="22"/>
        </w:rPr>
        <w:t xml:space="preserve">Safeguarding </w:t>
      </w:r>
    </w:p>
    <w:p w:rsidR="009A2CAC" w:rsidRDefault="009A2CAC" w:rsidP="009A2CAC">
      <w:pPr>
        <w:pStyle w:val="ListParagraph"/>
        <w:numPr>
          <w:ilvl w:val="0"/>
          <w:numId w:val="35"/>
        </w:numPr>
        <w:tabs>
          <w:tab w:val="left" w:pos="0"/>
        </w:tabs>
        <w:rPr>
          <w:rFonts w:asciiTheme="minorHAnsi" w:hAnsiTheme="minorHAnsi" w:cs="Arial"/>
          <w:sz w:val="22"/>
          <w:szCs w:val="22"/>
        </w:rPr>
      </w:pPr>
      <w:r w:rsidRPr="009A2CAC">
        <w:rPr>
          <w:rFonts w:asciiTheme="minorHAnsi" w:hAnsiTheme="minorHAnsi" w:cs="Arial"/>
          <w:sz w:val="22"/>
          <w:szCs w:val="22"/>
        </w:rPr>
        <w:t xml:space="preserve">Quality Assurance/ Learning </w:t>
      </w:r>
      <w:r>
        <w:rPr>
          <w:rFonts w:asciiTheme="minorHAnsi" w:hAnsiTheme="minorHAnsi" w:cs="Arial"/>
          <w:sz w:val="22"/>
          <w:szCs w:val="22"/>
        </w:rPr>
        <w:t>lessons and shaping practice</w:t>
      </w:r>
    </w:p>
    <w:p w:rsidR="009A2CAC" w:rsidRDefault="009A2CAC" w:rsidP="009A2CAC">
      <w:pPr>
        <w:tabs>
          <w:tab w:val="left" w:pos="0"/>
        </w:tabs>
        <w:rPr>
          <w:rFonts w:asciiTheme="minorHAnsi" w:hAnsiTheme="minorHAnsi" w:cs="Arial"/>
          <w:sz w:val="22"/>
          <w:szCs w:val="22"/>
        </w:rPr>
      </w:pPr>
    </w:p>
    <w:p w:rsidR="009A2CAC" w:rsidRPr="009A2CAC" w:rsidRDefault="009A2CAC" w:rsidP="009A2CAC">
      <w:pPr>
        <w:tabs>
          <w:tab w:val="left" w:pos="0"/>
        </w:tabs>
        <w:rPr>
          <w:rFonts w:asciiTheme="minorHAnsi" w:hAnsiTheme="minorHAnsi" w:cs="Arial"/>
          <w:sz w:val="22"/>
          <w:szCs w:val="22"/>
        </w:rPr>
      </w:pPr>
      <w:r>
        <w:rPr>
          <w:rFonts w:asciiTheme="minorHAnsi" w:hAnsiTheme="minorHAnsi" w:cs="Arial"/>
          <w:sz w:val="22"/>
          <w:szCs w:val="22"/>
        </w:rPr>
        <w:t xml:space="preserve">A more comprehensive breakdown of the plan can be found here: </w:t>
      </w:r>
      <w:hyperlink r:id="rId10" w:history="1">
        <w:r w:rsidRPr="009A2CAC">
          <w:rPr>
            <w:rStyle w:val="Hyperlink"/>
            <w:rFonts w:asciiTheme="minorHAnsi" w:hAnsiTheme="minorHAnsi"/>
            <w:sz w:val="22"/>
            <w:szCs w:val="22"/>
          </w:rPr>
          <w:t>rbsab_strategic_plan-2022.pdf (rochdalesafeguarding.com)</w:t>
        </w:r>
      </w:hyperlink>
    </w:p>
    <w:sectPr w:rsidR="009A2CAC" w:rsidRPr="009A2CAC" w:rsidSect="0043763B">
      <w:footerReference w:type="default" r:id="rId1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A1" w:rsidRDefault="00D81EA1" w:rsidP="00F26F51">
      <w:r>
        <w:separator/>
      </w:r>
    </w:p>
  </w:endnote>
  <w:endnote w:type="continuationSeparator" w:id="0">
    <w:p w:rsidR="00D81EA1" w:rsidRDefault="00D81EA1" w:rsidP="00F2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26738"/>
      <w:docPartObj>
        <w:docPartGallery w:val="Page Numbers (Bottom of Page)"/>
        <w:docPartUnique/>
      </w:docPartObj>
    </w:sdtPr>
    <w:sdtEndPr>
      <w:rPr>
        <w:noProof/>
      </w:rPr>
    </w:sdtEndPr>
    <w:sdtContent>
      <w:p w:rsidR="00030874" w:rsidRDefault="00030874">
        <w:pPr>
          <w:pStyle w:val="Footer"/>
          <w:jc w:val="right"/>
        </w:pPr>
        <w:r>
          <w:fldChar w:fldCharType="begin"/>
        </w:r>
        <w:r>
          <w:instrText xml:space="preserve"> PAGE   \* MERGEFORMAT </w:instrText>
        </w:r>
        <w:r>
          <w:fldChar w:fldCharType="separate"/>
        </w:r>
        <w:r w:rsidR="00354368">
          <w:rPr>
            <w:noProof/>
          </w:rPr>
          <w:t>11</w:t>
        </w:r>
        <w:r>
          <w:rPr>
            <w:noProof/>
          </w:rPr>
          <w:fldChar w:fldCharType="end"/>
        </w:r>
      </w:p>
    </w:sdtContent>
  </w:sdt>
  <w:p w:rsidR="00F26F51" w:rsidRDefault="00030874">
    <w:pPr>
      <w:pStyle w:val="Footer"/>
    </w:pPr>
    <w:r>
      <w:t xml:space="preserve">RBSAB </w:t>
    </w:r>
    <w:r w:rsidR="00775DCB">
      <w:t xml:space="preserve">Constitution </w:t>
    </w:r>
    <w:r w:rsidR="000B07F4">
      <w:t>Jan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A1" w:rsidRDefault="00D81EA1" w:rsidP="00F26F51">
      <w:r>
        <w:separator/>
      </w:r>
    </w:p>
  </w:footnote>
  <w:footnote w:type="continuationSeparator" w:id="0">
    <w:p w:rsidR="00D81EA1" w:rsidRDefault="00D81EA1" w:rsidP="00F2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A4"/>
    <w:multiLevelType w:val="hybridMultilevel"/>
    <w:tmpl w:val="55EA4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210177"/>
    <w:multiLevelType w:val="hybridMultilevel"/>
    <w:tmpl w:val="D3B6A26E"/>
    <w:lvl w:ilvl="0" w:tplc="3F282EEE">
      <w:numFmt w:val="bullet"/>
      <w:lvlText w:val="•"/>
      <w:lvlJc w:val="left"/>
      <w:pPr>
        <w:ind w:left="360" w:hanging="360"/>
      </w:pPr>
      <w:rPr>
        <w:rFonts w:ascii="Book Antiqua" w:eastAsia="Times New Roman" w:hAnsi="Book Antiqu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B7656"/>
    <w:multiLevelType w:val="hybridMultilevel"/>
    <w:tmpl w:val="4866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64BEA"/>
    <w:multiLevelType w:val="hybridMultilevel"/>
    <w:tmpl w:val="D444E47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3708B7"/>
    <w:multiLevelType w:val="hybridMultilevel"/>
    <w:tmpl w:val="13D06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084A3F"/>
    <w:multiLevelType w:val="multilevel"/>
    <w:tmpl w:val="15F4AACE"/>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722260F"/>
    <w:multiLevelType w:val="hybridMultilevel"/>
    <w:tmpl w:val="5F22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B7AD6"/>
    <w:multiLevelType w:val="hybridMultilevel"/>
    <w:tmpl w:val="2B9EC9A0"/>
    <w:lvl w:ilvl="0" w:tplc="A58A4B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FE7550"/>
    <w:multiLevelType w:val="hybridMultilevel"/>
    <w:tmpl w:val="A25C1C02"/>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133484C"/>
    <w:multiLevelType w:val="hybridMultilevel"/>
    <w:tmpl w:val="996EB39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AD201F"/>
    <w:multiLevelType w:val="hybridMultilevel"/>
    <w:tmpl w:val="85E64842"/>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C6E3B51"/>
    <w:multiLevelType w:val="multilevel"/>
    <w:tmpl w:val="20CEDCAC"/>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2837991"/>
    <w:multiLevelType w:val="multilevel"/>
    <w:tmpl w:val="FA0C533C"/>
    <w:lvl w:ilvl="0">
      <w:start w:val="7"/>
      <w:numFmt w:val="decimal"/>
      <w:lvlText w:val="%1"/>
      <w:lvlJc w:val="left"/>
      <w:pPr>
        <w:tabs>
          <w:tab w:val="num" w:pos="360"/>
        </w:tabs>
        <w:ind w:left="360" w:hanging="360"/>
      </w:pPr>
      <w:rPr>
        <w:rFonts w:hint="default"/>
        <w:b/>
        <w:bCs/>
        <w:color w:val="000000"/>
      </w:rPr>
    </w:lvl>
    <w:lvl w:ilvl="1">
      <w:start w:val="5"/>
      <w:numFmt w:val="decimal"/>
      <w:lvlText w:val="%1.%2"/>
      <w:lvlJc w:val="left"/>
      <w:pPr>
        <w:tabs>
          <w:tab w:val="num" w:pos="360"/>
        </w:tabs>
        <w:ind w:left="360" w:hanging="360"/>
      </w:pPr>
      <w:rPr>
        <w:rFonts w:hint="default"/>
        <w:b/>
        <w:bCs/>
        <w:color w:val="000000"/>
      </w:rPr>
    </w:lvl>
    <w:lvl w:ilvl="2">
      <w:start w:val="1"/>
      <w:numFmt w:val="decimal"/>
      <w:lvlText w:val="%1.%2.%3"/>
      <w:lvlJc w:val="left"/>
      <w:pPr>
        <w:tabs>
          <w:tab w:val="num" w:pos="720"/>
        </w:tabs>
        <w:ind w:left="720" w:hanging="720"/>
      </w:pPr>
      <w:rPr>
        <w:rFonts w:hint="default"/>
        <w:b/>
        <w:bCs/>
        <w:color w:val="000000"/>
      </w:rPr>
    </w:lvl>
    <w:lvl w:ilvl="3">
      <w:start w:val="1"/>
      <w:numFmt w:val="decimal"/>
      <w:lvlText w:val="%1.%2.%3.%4"/>
      <w:lvlJc w:val="left"/>
      <w:pPr>
        <w:tabs>
          <w:tab w:val="num" w:pos="720"/>
        </w:tabs>
        <w:ind w:left="720" w:hanging="720"/>
      </w:pPr>
      <w:rPr>
        <w:rFonts w:hint="default"/>
        <w:b/>
        <w:bCs/>
        <w:color w:val="000000"/>
      </w:rPr>
    </w:lvl>
    <w:lvl w:ilvl="4">
      <w:start w:val="1"/>
      <w:numFmt w:val="decimal"/>
      <w:lvlText w:val="%1.%2.%3.%4.%5"/>
      <w:lvlJc w:val="left"/>
      <w:pPr>
        <w:tabs>
          <w:tab w:val="num" w:pos="1080"/>
        </w:tabs>
        <w:ind w:left="1080" w:hanging="1080"/>
      </w:pPr>
      <w:rPr>
        <w:rFonts w:hint="default"/>
        <w:b/>
        <w:bCs/>
        <w:color w:val="000000"/>
      </w:rPr>
    </w:lvl>
    <w:lvl w:ilvl="5">
      <w:start w:val="1"/>
      <w:numFmt w:val="decimal"/>
      <w:lvlText w:val="%1.%2.%3.%4.%5.%6"/>
      <w:lvlJc w:val="left"/>
      <w:pPr>
        <w:tabs>
          <w:tab w:val="num" w:pos="1080"/>
        </w:tabs>
        <w:ind w:left="1080" w:hanging="1080"/>
      </w:pPr>
      <w:rPr>
        <w:rFonts w:hint="default"/>
        <w:b/>
        <w:bCs/>
        <w:color w:val="000000"/>
      </w:rPr>
    </w:lvl>
    <w:lvl w:ilvl="6">
      <w:start w:val="1"/>
      <w:numFmt w:val="decimal"/>
      <w:lvlText w:val="%1.%2.%3.%4.%5.%6.%7"/>
      <w:lvlJc w:val="left"/>
      <w:pPr>
        <w:tabs>
          <w:tab w:val="num" w:pos="1440"/>
        </w:tabs>
        <w:ind w:left="1440" w:hanging="1440"/>
      </w:pPr>
      <w:rPr>
        <w:rFonts w:hint="default"/>
        <w:b/>
        <w:bCs/>
        <w:color w:val="000000"/>
      </w:rPr>
    </w:lvl>
    <w:lvl w:ilvl="7">
      <w:start w:val="1"/>
      <w:numFmt w:val="decimal"/>
      <w:lvlText w:val="%1.%2.%3.%4.%5.%6.%7.%8"/>
      <w:lvlJc w:val="left"/>
      <w:pPr>
        <w:tabs>
          <w:tab w:val="num" w:pos="1440"/>
        </w:tabs>
        <w:ind w:left="1440" w:hanging="1440"/>
      </w:pPr>
      <w:rPr>
        <w:rFonts w:hint="default"/>
        <w:b/>
        <w:bCs/>
        <w:color w:val="000000"/>
      </w:rPr>
    </w:lvl>
    <w:lvl w:ilvl="8">
      <w:start w:val="1"/>
      <w:numFmt w:val="decimal"/>
      <w:lvlText w:val="%1.%2.%3.%4.%5.%6.%7.%8.%9"/>
      <w:lvlJc w:val="left"/>
      <w:pPr>
        <w:tabs>
          <w:tab w:val="num" w:pos="1800"/>
        </w:tabs>
        <w:ind w:left="1800" w:hanging="1800"/>
      </w:pPr>
      <w:rPr>
        <w:rFonts w:hint="default"/>
        <w:b/>
        <w:bCs/>
        <w:color w:val="000000"/>
      </w:rPr>
    </w:lvl>
  </w:abstractNum>
  <w:abstractNum w:abstractNumId="13" w15:restartNumberingAfterBreak="0">
    <w:nsid w:val="32D421D2"/>
    <w:multiLevelType w:val="multilevel"/>
    <w:tmpl w:val="4CBC2BFC"/>
    <w:lvl w:ilvl="0">
      <w:start w:val="4"/>
      <w:numFmt w:val="decimal"/>
      <w:lvlText w:val="%1"/>
      <w:lvlJc w:val="left"/>
      <w:pPr>
        <w:tabs>
          <w:tab w:val="num" w:pos="360"/>
        </w:tabs>
        <w:ind w:left="360" w:hanging="360"/>
      </w:pPr>
      <w:rPr>
        <w:rFonts w:hint="default"/>
        <w:b/>
        <w:bCs/>
        <w:color w:val="auto"/>
        <w:sz w:val="24"/>
        <w:szCs w:val="24"/>
      </w:rPr>
    </w:lvl>
    <w:lvl w:ilvl="1">
      <w:start w:val="8"/>
      <w:numFmt w:val="decimal"/>
      <w:lvlText w:val="%1.%2"/>
      <w:lvlJc w:val="left"/>
      <w:pPr>
        <w:tabs>
          <w:tab w:val="num" w:pos="360"/>
        </w:tabs>
        <w:ind w:left="360" w:hanging="360"/>
      </w:pPr>
      <w:rPr>
        <w:rFonts w:hint="default"/>
        <w:b/>
        <w:bCs/>
        <w:color w:val="auto"/>
        <w:sz w:val="24"/>
        <w:szCs w:val="24"/>
      </w:rPr>
    </w:lvl>
    <w:lvl w:ilvl="2">
      <w:start w:val="1"/>
      <w:numFmt w:val="decimal"/>
      <w:lvlText w:val="%1.%2.%3"/>
      <w:lvlJc w:val="left"/>
      <w:pPr>
        <w:tabs>
          <w:tab w:val="num" w:pos="720"/>
        </w:tabs>
        <w:ind w:left="720" w:hanging="720"/>
      </w:pPr>
      <w:rPr>
        <w:rFonts w:hint="default"/>
        <w:b/>
        <w:bCs/>
        <w:color w:val="auto"/>
        <w:sz w:val="24"/>
        <w:szCs w:val="24"/>
      </w:rPr>
    </w:lvl>
    <w:lvl w:ilvl="3">
      <w:start w:val="1"/>
      <w:numFmt w:val="decimal"/>
      <w:lvlText w:val="%1.%2.%3.%4"/>
      <w:lvlJc w:val="left"/>
      <w:pPr>
        <w:tabs>
          <w:tab w:val="num" w:pos="720"/>
        </w:tabs>
        <w:ind w:left="720" w:hanging="720"/>
      </w:pPr>
      <w:rPr>
        <w:rFonts w:hint="default"/>
        <w:b/>
        <w:bCs/>
        <w:color w:val="auto"/>
        <w:sz w:val="24"/>
        <w:szCs w:val="24"/>
      </w:rPr>
    </w:lvl>
    <w:lvl w:ilvl="4">
      <w:start w:val="1"/>
      <w:numFmt w:val="decimal"/>
      <w:lvlText w:val="%1.%2.%3.%4.%5"/>
      <w:lvlJc w:val="left"/>
      <w:pPr>
        <w:tabs>
          <w:tab w:val="num" w:pos="1080"/>
        </w:tabs>
        <w:ind w:left="1080" w:hanging="1080"/>
      </w:pPr>
      <w:rPr>
        <w:rFonts w:hint="default"/>
        <w:b/>
        <w:bCs/>
        <w:color w:val="auto"/>
        <w:sz w:val="24"/>
        <w:szCs w:val="24"/>
      </w:rPr>
    </w:lvl>
    <w:lvl w:ilvl="5">
      <w:start w:val="1"/>
      <w:numFmt w:val="decimal"/>
      <w:lvlText w:val="%1.%2.%3.%4.%5.%6"/>
      <w:lvlJc w:val="left"/>
      <w:pPr>
        <w:tabs>
          <w:tab w:val="num" w:pos="1080"/>
        </w:tabs>
        <w:ind w:left="1080" w:hanging="1080"/>
      </w:pPr>
      <w:rPr>
        <w:rFonts w:hint="default"/>
        <w:b/>
        <w:bCs/>
        <w:color w:val="auto"/>
        <w:sz w:val="24"/>
        <w:szCs w:val="24"/>
      </w:rPr>
    </w:lvl>
    <w:lvl w:ilvl="6">
      <w:start w:val="1"/>
      <w:numFmt w:val="decimal"/>
      <w:lvlText w:val="%1.%2.%3.%4.%5.%6.%7"/>
      <w:lvlJc w:val="left"/>
      <w:pPr>
        <w:tabs>
          <w:tab w:val="num" w:pos="1440"/>
        </w:tabs>
        <w:ind w:left="1440" w:hanging="1440"/>
      </w:pPr>
      <w:rPr>
        <w:rFonts w:hint="default"/>
        <w:b/>
        <w:bCs/>
        <w:color w:val="auto"/>
        <w:sz w:val="24"/>
        <w:szCs w:val="24"/>
      </w:rPr>
    </w:lvl>
    <w:lvl w:ilvl="7">
      <w:start w:val="1"/>
      <w:numFmt w:val="decimal"/>
      <w:lvlText w:val="%1.%2.%3.%4.%5.%6.%7.%8"/>
      <w:lvlJc w:val="left"/>
      <w:pPr>
        <w:tabs>
          <w:tab w:val="num" w:pos="1440"/>
        </w:tabs>
        <w:ind w:left="1440" w:hanging="1440"/>
      </w:pPr>
      <w:rPr>
        <w:rFonts w:hint="default"/>
        <w:b/>
        <w:bCs/>
        <w:color w:val="auto"/>
        <w:sz w:val="24"/>
        <w:szCs w:val="24"/>
      </w:rPr>
    </w:lvl>
    <w:lvl w:ilvl="8">
      <w:start w:val="1"/>
      <w:numFmt w:val="decimal"/>
      <w:lvlText w:val="%1.%2.%3.%4.%5.%6.%7.%8.%9"/>
      <w:lvlJc w:val="left"/>
      <w:pPr>
        <w:tabs>
          <w:tab w:val="num" w:pos="1800"/>
        </w:tabs>
        <w:ind w:left="1800" w:hanging="1800"/>
      </w:pPr>
      <w:rPr>
        <w:rFonts w:hint="default"/>
        <w:b/>
        <w:bCs/>
        <w:color w:val="auto"/>
        <w:sz w:val="24"/>
        <w:szCs w:val="24"/>
      </w:rPr>
    </w:lvl>
  </w:abstractNum>
  <w:abstractNum w:abstractNumId="14" w15:restartNumberingAfterBreak="0">
    <w:nsid w:val="36CA2657"/>
    <w:multiLevelType w:val="hybridMultilevel"/>
    <w:tmpl w:val="263E7F4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6FD4401"/>
    <w:multiLevelType w:val="hybridMultilevel"/>
    <w:tmpl w:val="1D62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3694E"/>
    <w:multiLevelType w:val="multilevel"/>
    <w:tmpl w:val="377E28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84E3C97"/>
    <w:multiLevelType w:val="multilevel"/>
    <w:tmpl w:val="B9940450"/>
    <w:lvl w:ilvl="0">
      <w:start w:val="1"/>
      <w:numFmt w:val="decimal"/>
      <w:lvlText w:val="%1."/>
      <w:lvlJc w:val="left"/>
      <w:pPr>
        <w:tabs>
          <w:tab w:val="num" w:pos="360"/>
        </w:tabs>
        <w:ind w:left="360" w:hanging="360"/>
      </w:pPr>
    </w:lvl>
    <w:lvl w:ilvl="1">
      <w:start w:val="7"/>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8" w15:restartNumberingAfterBreak="0">
    <w:nsid w:val="3FDB69F8"/>
    <w:multiLevelType w:val="hybridMultilevel"/>
    <w:tmpl w:val="2F0073BE"/>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19" w15:restartNumberingAfterBreak="0">
    <w:nsid w:val="428C27B5"/>
    <w:multiLevelType w:val="hybridMultilevel"/>
    <w:tmpl w:val="211C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06B2D"/>
    <w:multiLevelType w:val="hybridMultilevel"/>
    <w:tmpl w:val="EF3678F4"/>
    <w:lvl w:ilvl="0" w:tplc="08090001">
      <w:start w:val="1"/>
      <w:numFmt w:val="bullet"/>
      <w:lvlText w:val=""/>
      <w:lvlJc w:val="left"/>
      <w:pPr>
        <w:tabs>
          <w:tab w:val="num" w:pos="2160"/>
        </w:tabs>
        <w:ind w:left="2160" w:hanging="360"/>
      </w:pPr>
      <w:rPr>
        <w:rFonts w:ascii="Symbol" w:hAnsi="Symbol" w:cs="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cs="Wingdings" w:hint="default"/>
      </w:rPr>
    </w:lvl>
    <w:lvl w:ilvl="3" w:tplc="08090001">
      <w:start w:val="1"/>
      <w:numFmt w:val="bullet"/>
      <w:lvlText w:val=""/>
      <w:lvlJc w:val="left"/>
      <w:pPr>
        <w:tabs>
          <w:tab w:val="num" w:pos="4320"/>
        </w:tabs>
        <w:ind w:left="4320" w:hanging="360"/>
      </w:pPr>
      <w:rPr>
        <w:rFonts w:ascii="Symbol" w:hAnsi="Symbol" w:cs="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cs="Wingdings" w:hint="default"/>
      </w:rPr>
    </w:lvl>
    <w:lvl w:ilvl="6" w:tplc="08090001">
      <w:start w:val="1"/>
      <w:numFmt w:val="bullet"/>
      <w:lvlText w:val=""/>
      <w:lvlJc w:val="left"/>
      <w:pPr>
        <w:tabs>
          <w:tab w:val="num" w:pos="6480"/>
        </w:tabs>
        <w:ind w:left="6480" w:hanging="360"/>
      </w:pPr>
      <w:rPr>
        <w:rFonts w:ascii="Symbol" w:hAnsi="Symbol" w:cs="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49562374"/>
    <w:multiLevelType w:val="hybridMultilevel"/>
    <w:tmpl w:val="D5605D46"/>
    <w:lvl w:ilvl="0" w:tplc="3F282EEE">
      <w:numFmt w:val="bullet"/>
      <w:lvlText w:val="•"/>
      <w:lvlJc w:val="left"/>
      <w:pPr>
        <w:ind w:left="1440" w:hanging="360"/>
      </w:pPr>
      <w:rPr>
        <w:rFonts w:ascii="Book Antiqua" w:eastAsia="Times New Roman" w:hAnsi="Book Antiqua"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1363DC"/>
    <w:multiLevelType w:val="multilevel"/>
    <w:tmpl w:val="92EAB4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AB346A"/>
    <w:multiLevelType w:val="hybridMultilevel"/>
    <w:tmpl w:val="F7D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97747D"/>
    <w:multiLevelType w:val="hybridMultilevel"/>
    <w:tmpl w:val="6AC6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056FA"/>
    <w:multiLevelType w:val="hybridMultilevel"/>
    <w:tmpl w:val="6DA4BD1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57BB9"/>
    <w:multiLevelType w:val="hybridMultilevel"/>
    <w:tmpl w:val="C6E0F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F23A0"/>
    <w:multiLevelType w:val="multilevel"/>
    <w:tmpl w:val="377E28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8C423E3"/>
    <w:multiLevelType w:val="hybridMultilevel"/>
    <w:tmpl w:val="9B1AB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75C66"/>
    <w:multiLevelType w:val="multilevel"/>
    <w:tmpl w:val="ECBA4F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EC345E"/>
    <w:multiLevelType w:val="multilevel"/>
    <w:tmpl w:val="377E28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2FA5FB8"/>
    <w:multiLevelType w:val="hybridMultilevel"/>
    <w:tmpl w:val="3D72BE4C"/>
    <w:lvl w:ilvl="0" w:tplc="46AC889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C388A"/>
    <w:multiLevelType w:val="hybridMultilevel"/>
    <w:tmpl w:val="9A786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3D104E"/>
    <w:multiLevelType w:val="hybridMultilevel"/>
    <w:tmpl w:val="1082AF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06B17"/>
    <w:multiLevelType w:val="multilevel"/>
    <w:tmpl w:val="2B96863E"/>
    <w:lvl w:ilvl="0">
      <w:start w:val="1"/>
      <w:numFmt w:val="decimal"/>
      <w:lvlText w:val="%1"/>
      <w:lvlJc w:val="left"/>
      <w:pPr>
        <w:tabs>
          <w:tab w:val="num" w:pos="360"/>
        </w:tabs>
        <w:ind w:left="360" w:hanging="360"/>
      </w:pPr>
      <w:rPr>
        <w:rFonts w:hint="default"/>
        <w:b/>
        <w:bCs/>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5" w15:restartNumberingAfterBreak="0">
    <w:nsid w:val="6C070A10"/>
    <w:multiLevelType w:val="hybridMultilevel"/>
    <w:tmpl w:val="6ADAA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0E7AC4"/>
    <w:multiLevelType w:val="hybridMultilevel"/>
    <w:tmpl w:val="E99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E0EAE"/>
    <w:multiLevelType w:val="hybridMultilevel"/>
    <w:tmpl w:val="DD9687DC"/>
    <w:lvl w:ilvl="0" w:tplc="6DF4B9BA">
      <w:start w:val="1"/>
      <w:numFmt w:val="decimal"/>
      <w:lvlText w:val="%1."/>
      <w:lvlJc w:val="left"/>
      <w:pPr>
        <w:tabs>
          <w:tab w:val="num" w:pos="720"/>
        </w:tabs>
        <w:ind w:left="720" w:hanging="360"/>
      </w:pPr>
      <w:rPr>
        <w:rFonts w:hint="default"/>
      </w:rPr>
    </w:lvl>
    <w:lvl w:ilvl="1" w:tplc="951AB368">
      <w:numFmt w:val="none"/>
      <w:lvlText w:val=""/>
      <w:lvlJc w:val="left"/>
      <w:pPr>
        <w:tabs>
          <w:tab w:val="num" w:pos="360"/>
        </w:tabs>
      </w:pPr>
    </w:lvl>
    <w:lvl w:ilvl="2" w:tplc="29B200B4">
      <w:numFmt w:val="none"/>
      <w:lvlText w:val=""/>
      <w:lvlJc w:val="left"/>
      <w:pPr>
        <w:tabs>
          <w:tab w:val="num" w:pos="360"/>
        </w:tabs>
      </w:pPr>
    </w:lvl>
    <w:lvl w:ilvl="3" w:tplc="5B60DD6C">
      <w:numFmt w:val="none"/>
      <w:lvlText w:val=""/>
      <w:lvlJc w:val="left"/>
      <w:pPr>
        <w:tabs>
          <w:tab w:val="num" w:pos="360"/>
        </w:tabs>
      </w:pPr>
    </w:lvl>
    <w:lvl w:ilvl="4" w:tplc="3430982C">
      <w:numFmt w:val="none"/>
      <w:lvlText w:val=""/>
      <w:lvlJc w:val="left"/>
      <w:pPr>
        <w:tabs>
          <w:tab w:val="num" w:pos="360"/>
        </w:tabs>
      </w:pPr>
    </w:lvl>
    <w:lvl w:ilvl="5" w:tplc="725CD414">
      <w:numFmt w:val="none"/>
      <w:lvlText w:val=""/>
      <w:lvlJc w:val="left"/>
      <w:pPr>
        <w:tabs>
          <w:tab w:val="num" w:pos="360"/>
        </w:tabs>
      </w:pPr>
    </w:lvl>
    <w:lvl w:ilvl="6" w:tplc="C148668A">
      <w:numFmt w:val="none"/>
      <w:lvlText w:val=""/>
      <w:lvlJc w:val="left"/>
      <w:pPr>
        <w:tabs>
          <w:tab w:val="num" w:pos="360"/>
        </w:tabs>
      </w:pPr>
    </w:lvl>
    <w:lvl w:ilvl="7" w:tplc="27D8EB5A">
      <w:numFmt w:val="none"/>
      <w:lvlText w:val=""/>
      <w:lvlJc w:val="left"/>
      <w:pPr>
        <w:tabs>
          <w:tab w:val="num" w:pos="360"/>
        </w:tabs>
      </w:pPr>
    </w:lvl>
    <w:lvl w:ilvl="8" w:tplc="82CC693E">
      <w:numFmt w:val="none"/>
      <w:lvlText w:val=""/>
      <w:lvlJc w:val="left"/>
      <w:pPr>
        <w:tabs>
          <w:tab w:val="num" w:pos="360"/>
        </w:tabs>
      </w:pPr>
    </w:lvl>
  </w:abstractNum>
  <w:abstractNum w:abstractNumId="38" w15:restartNumberingAfterBreak="0">
    <w:nsid w:val="70EC5893"/>
    <w:multiLevelType w:val="hybridMultilevel"/>
    <w:tmpl w:val="FF3ADAAE"/>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39" w15:restartNumberingAfterBreak="0">
    <w:nsid w:val="71854ABB"/>
    <w:multiLevelType w:val="hybridMultilevel"/>
    <w:tmpl w:val="70AE2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C36F73"/>
    <w:multiLevelType w:val="hybridMultilevel"/>
    <w:tmpl w:val="97B8D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815B5F"/>
    <w:multiLevelType w:val="hybridMultilevel"/>
    <w:tmpl w:val="F934EAD2"/>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6FF5A24"/>
    <w:multiLevelType w:val="multilevel"/>
    <w:tmpl w:val="BF884FBC"/>
    <w:lvl w:ilvl="0">
      <w:start w:val="1"/>
      <w:numFmt w:val="decimal"/>
      <w:lvlText w:val="%1."/>
      <w:lvlJc w:val="left"/>
      <w:pPr>
        <w:ind w:left="360" w:hanging="360"/>
      </w:p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3" w15:restartNumberingAfterBreak="0">
    <w:nsid w:val="7761241C"/>
    <w:multiLevelType w:val="hybridMultilevel"/>
    <w:tmpl w:val="EFD0B1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0B6465"/>
    <w:multiLevelType w:val="multilevel"/>
    <w:tmpl w:val="6A189A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F13E10"/>
    <w:multiLevelType w:val="multilevel"/>
    <w:tmpl w:val="5F246C60"/>
    <w:lvl w:ilvl="0">
      <w:start w:val="4"/>
      <w:numFmt w:val="decimal"/>
      <w:lvlText w:val="%1"/>
      <w:lvlJc w:val="left"/>
      <w:pPr>
        <w:tabs>
          <w:tab w:val="num" w:pos="360"/>
        </w:tabs>
        <w:ind w:left="360" w:hanging="360"/>
      </w:pPr>
      <w:rPr>
        <w:rFonts w:hint="default"/>
        <w:b/>
        <w:bCs/>
      </w:rPr>
    </w:lvl>
    <w:lvl w:ilvl="1">
      <w:start w:val="3"/>
      <w:numFmt w:val="decimal"/>
      <w:lvlText w:val="%1.%2"/>
      <w:lvlJc w:val="left"/>
      <w:pPr>
        <w:tabs>
          <w:tab w:val="num" w:pos="720"/>
        </w:tabs>
        <w:ind w:left="72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6" w15:restartNumberingAfterBreak="0">
    <w:nsid w:val="7B636730"/>
    <w:multiLevelType w:val="hybridMultilevel"/>
    <w:tmpl w:val="DE9C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24574"/>
    <w:multiLevelType w:val="multilevel"/>
    <w:tmpl w:val="46FCBD7E"/>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8" w15:restartNumberingAfterBreak="0">
    <w:nsid w:val="7F535DED"/>
    <w:multiLevelType w:val="hybridMultilevel"/>
    <w:tmpl w:val="1B700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1"/>
  </w:num>
  <w:num w:numId="3">
    <w:abstractNumId w:val="34"/>
  </w:num>
  <w:num w:numId="4">
    <w:abstractNumId w:val="45"/>
  </w:num>
  <w:num w:numId="5">
    <w:abstractNumId w:val="10"/>
  </w:num>
  <w:num w:numId="6">
    <w:abstractNumId w:val="8"/>
  </w:num>
  <w:num w:numId="7">
    <w:abstractNumId w:val="20"/>
  </w:num>
  <w:num w:numId="8">
    <w:abstractNumId w:val="38"/>
  </w:num>
  <w:num w:numId="9">
    <w:abstractNumId w:val="12"/>
  </w:num>
  <w:num w:numId="10">
    <w:abstractNumId w:val="13"/>
  </w:num>
  <w:num w:numId="11">
    <w:abstractNumId w:val="4"/>
  </w:num>
  <w:num w:numId="12">
    <w:abstractNumId w:val="22"/>
  </w:num>
  <w:num w:numId="13">
    <w:abstractNumId w:val="29"/>
  </w:num>
  <w:num w:numId="14">
    <w:abstractNumId w:val="44"/>
  </w:num>
  <w:num w:numId="15">
    <w:abstractNumId w:val="40"/>
  </w:num>
  <w:num w:numId="16">
    <w:abstractNumId w:val="17"/>
  </w:num>
  <w:num w:numId="17">
    <w:abstractNumId w:val="15"/>
  </w:num>
  <w:num w:numId="18">
    <w:abstractNumId w:val="16"/>
  </w:num>
  <w:num w:numId="19">
    <w:abstractNumId w:val="23"/>
  </w:num>
  <w:num w:numId="20">
    <w:abstractNumId w:val="24"/>
  </w:num>
  <w:num w:numId="21">
    <w:abstractNumId w:val="6"/>
  </w:num>
  <w:num w:numId="22">
    <w:abstractNumId w:val="3"/>
  </w:num>
  <w:num w:numId="23">
    <w:abstractNumId w:val="41"/>
  </w:num>
  <w:num w:numId="24">
    <w:abstractNumId w:val="18"/>
  </w:num>
  <w:num w:numId="25">
    <w:abstractNumId w:val="14"/>
  </w:num>
  <w:num w:numId="26">
    <w:abstractNumId w:val="28"/>
  </w:num>
  <w:num w:numId="27">
    <w:abstractNumId w:val="21"/>
  </w:num>
  <w:num w:numId="28">
    <w:abstractNumId w:val="1"/>
  </w:num>
  <w:num w:numId="29">
    <w:abstractNumId w:val="19"/>
  </w:num>
  <w:num w:numId="30">
    <w:abstractNumId w:val="2"/>
  </w:num>
  <w:num w:numId="31">
    <w:abstractNumId w:val="46"/>
  </w:num>
  <w:num w:numId="32">
    <w:abstractNumId w:val="35"/>
  </w:num>
  <w:num w:numId="33">
    <w:abstractNumId w:val="27"/>
  </w:num>
  <w:num w:numId="34">
    <w:abstractNumId w:val="30"/>
  </w:num>
  <w:num w:numId="35">
    <w:abstractNumId w:val="48"/>
  </w:num>
  <w:num w:numId="36">
    <w:abstractNumId w:val="42"/>
  </w:num>
  <w:num w:numId="37">
    <w:abstractNumId w:val="39"/>
  </w:num>
  <w:num w:numId="38">
    <w:abstractNumId w:val="36"/>
  </w:num>
  <w:num w:numId="39">
    <w:abstractNumId w:val="47"/>
  </w:num>
  <w:num w:numId="40">
    <w:abstractNumId w:val="25"/>
  </w:num>
  <w:num w:numId="41">
    <w:abstractNumId w:val="5"/>
  </w:num>
  <w:num w:numId="42">
    <w:abstractNumId w:val="7"/>
  </w:num>
  <w:num w:numId="43">
    <w:abstractNumId w:val="26"/>
  </w:num>
  <w:num w:numId="44">
    <w:abstractNumId w:val="33"/>
  </w:num>
  <w:num w:numId="45">
    <w:abstractNumId w:val="0"/>
  </w:num>
  <w:num w:numId="46">
    <w:abstractNumId w:val="43"/>
  </w:num>
  <w:num w:numId="47">
    <w:abstractNumId w:val="9"/>
  </w:num>
  <w:num w:numId="48">
    <w:abstractNumId w:val="3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00"/>
    <w:rsid w:val="000238F8"/>
    <w:rsid w:val="00030874"/>
    <w:rsid w:val="0005470C"/>
    <w:rsid w:val="00054DD0"/>
    <w:rsid w:val="000621BA"/>
    <w:rsid w:val="00065B70"/>
    <w:rsid w:val="00084233"/>
    <w:rsid w:val="000A58BC"/>
    <w:rsid w:val="000B07F4"/>
    <w:rsid w:val="000C4BB6"/>
    <w:rsid w:val="000C4FBD"/>
    <w:rsid w:val="000C72A6"/>
    <w:rsid w:val="000E4292"/>
    <w:rsid w:val="000F7480"/>
    <w:rsid w:val="00166BDE"/>
    <w:rsid w:val="00171C0E"/>
    <w:rsid w:val="001A11C8"/>
    <w:rsid w:val="001B2413"/>
    <w:rsid w:val="001E2162"/>
    <w:rsid w:val="00203133"/>
    <w:rsid w:val="00216EBB"/>
    <w:rsid w:val="00232516"/>
    <w:rsid w:val="0029365B"/>
    <w:rsid w:val="002A7222"/>
    <w:rsid w:val="002C3CF5"/>
    <w:rsid w:val="002E4954"/>
    <w:rsid w:val="00345439"/>
    <w:rsid w:val="00354368"/>
    <w:rsid w:val="003C729B"/>
    <w:rsid w:val="003E0C31"/>
    <w:rsid w:val="003E615D"/>
    <w:rsid w:val="003F1CD0"/>
    <w:rsid w:val="00404E3E"/>
    <w:rsid w:val="00423943"/>
    <w:rsid w:val="00426CF4"/>
    <w:rsid w:val="00432DE2"/>
    <w:rsid w:val="0043763B"/>
    <w:rsid w:val="00447371"/>
    <w:rsid w:val="004C2682"/>
    <w:rsid w:val="004F2800"/>
    <w:rsid w:val="00541BC6"/>
    <w:rsid w:val="0054297C"/>
    <w:rsid w:val="00554764"/>
    <w:rsid w:val="0056088D"/>
    <w:rsid w:val="005B67D8"/>
    <w:rsid w:val="005B79BF"/>
    <w:rsid w:val="006110EF"/>
    <w:rsid w:val="00643671"/>
    <w:rsid w:val="00662441"/>
    <w:rsid w:val="00691287"/>
    <w:rsid w:val="006A6C32"/>
    <w:rsid w:val="006E2700"/>
    <w:rsid w:val="006F2F88"/>
    <w:rsid w:val="00702353"/>
    <w:rsid w:val="0070269F"/>
    <w:rsid w:val="00766ED1"/>
    <w:rsid w:val="00774251"/>
    <w:rsid w:val="0077472B"/>
    <w:rsid w:val="00775DCB"/>
    <w:rsid w:val="007907D3"/>
    <w:rsid w:val="0079519C"/>
    <w:rsid w:val="007C53C2"/>
    <w:rsid w:val="007C66CE"/>
    <w:rsid w:val="008239F3"/>
    <w:rsid w:val="00840363"/>
    <w:rsid w:val="0085305D"/>
    <w:rsid w:val="008552F8"/>
    <w:rsid w:val="008C04E8"/>
    <w:rsid w:val="008D5547"/>
    <w:rsid w:val="008F4B1F"/>
    <w:rsid w:val="009265B5"/>
    <w:rsid w:val="0093341D"/>
    <w:rsid w:val="00977B3C"/>
    <w:rsid w:val="00986EDA"/>
    <w:rsid w:val="009A0713"/>
    <w:rsid w:val="009A2CAC"/>
    <w:rsid w:val="009E200C"/>
    <w:rsid w:val="009E7D72"/>
    <w:rsid w:val="009F4703"/>
    <w:rsid w:val="009F4FB5"/>
    <w:rsid w:val="00A26345"/>
    <w:rsid w:val="00A3595D"/>
    <w:rsid w:val="00A65D8F"/>
    <w:rsid w:val="00A9114F"/>
    <w:rsid w:val="00B20A5E"/>
    <w:rsid w:val="00B60E0F"/>
    <w:rsid w:val="00B86EEE"/>
    <w:rsid w:val="00B92AE2"/>
    <w:rsid w:val="00B93293"/>
    <w:rsid w:val="00B95A5F"/>
    <w:rsid w:val="00C021EA"/>
    <w:rsid w:val="00C26073"/>
    <w:rsid w:val="00C46752"/>
    <w:rsid w:val="00C62905"/>
    <w:rsid w:val="00C8013C"/>
    <w:rsid w:val="00CA52C8"/>
    <w:rsid w:val="00CC2A02"/>
    <w:rsid w:val="00CF19EA"/>
    <w:rsid w:val="00D0283D"/>
    <w:rsid w:val="00D637EE"/>
    <w:rsid w:val="00D733FA"/>
    <w:rsid w:val="00D73B23"/>
    <w:rsid w:val="00D81EA1"/>
    <w:rsid w:val="00D83055"/>
    <w:rsid w:val="00DA5EAC"/>
    <w:rsid w:val="00E02C36"/>
    <w:rsid w:val="00E121DF"/>
    <w:rsid w:val="00E14B5A"/>
    <w:rsid w:val="00E41132"/>
    <w:rsid w:val="00E610C4"/>
    <w:rsid w:val="00E65088"/>
    <w:rsid w:val="00EA5BD6"/>
    <w:rsid w:val="00EC5FAA"/>
    <w:rsid w:val="00EC7D5F"/>
    <w:rsid w:val="00ED162E"/>
    <w:rsid w:val="00F07639"/>
    <w:rsid w:val="00F10211"/>
    <w:rsid w:val="00F23319"/>
    <w:rsid w:val="00F26F51"/>
    <w:rsid w:val="00F9288E"/>
    <w:rsid w:val="00FA6454"/>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69EE"/>
  <w15:docId w15:val="{E12BC8D5-B767-4A71-96A0-97525972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8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C31"/>
    <w:rPr>
      <w:rFonts w:ascii="Tahoma" w:hAnsi="Tahoma" w:cs="Tahoma"/>
      <w:sz w:val="16"/>
      <w:szCs w:val="16"/>
    </w:rPr>
  </w:style>
  <w:style w:type="character" w:customStyle="1" w:styleId="BalloonTextChar">
    <w:name w:val="Balloon Text Char"/>
    <w:basedOn w:val="DefaultParagraphFont"/>
    <w:link w:val="BalloonText"/>
    <w:uiPriority w:val="99"/>
    <w:semiHidden/>
    <w:rsid w:val="003E0C31"/>
    <w:rPr>
      <w:rFonts w:ascii="Tahoma" w:eastAsia="Times New Roman" w:hAnsi="Tahoma" w:cs="Tahoma"/>
      <w:sz w:val="16"/>
      <w:szCs w:val="16"/>
      <w:lang w:eastAsia="en-GB"/>
    </w:rPr>
  </w:style>
  <w:style w:type="paragraph" w:styleId="ListParagraph">
    <w:name w:val="List Paragraph"/>
    <w:basedOn w:val="Normal"/>
    <w:qFormat/>
    <w:rsid w:val="00A9114F"/>
    <w:pPr>
      <w:ind w:left="720"/>
      <w:contextualSpacing/>
    </w:pPr>
  </w:style>
  <w:style w:type="paragraph" w:customStyle="1" w:styleId="Default">
    <w:name w:val="Default"/>
    <w:rsid w:val="00CA52C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EC7D5F"/>
    <w:pPr>
      <w:spacing w:line="480" w:lineRule="auto"/>
    </w:pPr>
    <w:rPr>
      <w:rFonts w:ascii="Book Antiqua" w:hAnsi="Book Antiqua"/>
      <w:szCs w:val="20"/>
      <w:lang w:eastAsia="en-US"/>
    </w:rPr>
  </w:style>
  <w:style w:type="character" w:customStyle="1" w:styleId="BodyTextChar">
    <w:name w:val="Body Text Char"/>
    <w:basedOn w:val="DefaultParagraphFont"/>
    <w:link w:val="BodyText"/>
    <w:rsid w:val="00EC7D5F"/>
    <w:rPr>
      <w:rFonts w:ascii="Book Antiqua" w:eastAsia="Times New Roman" w:hAnsi="Book Antiqua" w:cs="Times New Roman"/>
      <w:sz w:val="24"/>
      <w:szCs w:val="20"/>
    </w:rPr>
  </w:style>
  <w:style w:type="paragraph" w:styleId="Header">
    <w:name w:val="header"/>
    <w:basedOn w:val="Normal"/>
    <w:link w:val="HeaderChar"/>
    <w:uiPriority w:val="99"/>
    <w:unhideWhenUsed/>
    <w:rsid w:val="00F26F51"/>
    <w:pPr>
      <w:tabs>
        <w:tab w:val="center" w:pos="4513"/>
        <w:tab w:val="right" w:pos="9026"/>
      </w:tabs>
    </w:pPr>
  </w:style>
  <w:style w:type="character" w:customStyle="1" w:styleId="HeaderChar">
    <w:name w:val="Header Char"/>
    <w:basedOn w:val="DefaultParagraphFont"/>
    <w:link w:val="Header"/>
    <w:uiPriority w:val="99"/>
    <w:rsid w:val="00F26F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6F51"/>
    <w:pPr>
      <w:tabs>
        <w:tab w:val="center" w:pos="4513"/>
        <w:tab w:val="right" w:pos="9026"/>
      </w:tabs>
    </w:pPr>
  </w:style>
  <w:style w:type="character" w:customStyle="1" w:styleId="FooterChar">
    <w:name w:val="Footer Char"/>
    <w:basedOn w:val="DefaultParagraphFont"/>
    <w:link w:val="Footer"/>
    <w:uiPriority w:val="99"/>
    <w:rsid w:val="00F26F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D162E"/>
    <w:rPr>
      <w:sz w:val="16"/>
      <w:szCs w:val="16"/>
    </w:rPr>
  </w:style>
  <w:style w:type="paragraph" w:styleId="CommentText">
    <w:name w:val="annotation text"/>
    <w:basedOn w:val="Normal"/>
    <w:link w:val="CommentTextChar"/>
    <w:uiPriority w:val="99"/>
    <w:semiHidden/>
    <w:unhideWhenUsed/>
    <w:rsid w:val="00ED162E"/>
    <w:rPr>
      <w:sz w:val="20"/>
      <w:szCs w:val="20"/>
    </w:rPr>
  </w:style>
  <w:style w:type="character" w:customStyle="1" w:styleId="CommentTextChar">
    <w:name w:val="Comment Text Char"/>
    <w:basedOn w:val="DefaultParagraphFont"/>
    <w:link w:val="CommentText"/>
    <w:uiPriority w:val="99"/>
    <w:semiHidden/>
    <w:rsid w:val="00ED162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162E"/>
    <w:rPr>
      <w:b/>
      <w:bCs/>
    </w:rPr>
  </w:style>
  <w:style w:type="character" w:customStyle="1" w:styleId="CommentSubjectChar">
    <w:name w:val="Comment Subject Char"/>
    <w:basedOn w:val="CommentTextChar"/>
    <w:link w:val="CommentSubject"/>
    <w:uiPriority w:val="99"/>
    <w:semiHidden/>
    <w:rsid w:val="00ED162E"/>
    <w:rPr>
      <w:rFonts w:ascii="Times New Roman" w:eastAsia="Times New Roman" w:hAnsi="Times New Roman" w:cs="Times New Roman"/>
      <w:b/>
      <w:bCs/>
      <w:sz w:val="20"/>
      <w:szCs w:val="20"/>
      <w:lang w:eastAsia="en-GB"/>
    </w:rPr>
  </w:style>
  <w:style w:type="paragraph" w:styleId="Revision">
    <w:name w:val="Revision"/>
    <w:hidden/>
    <w:uiPriority w:val="99"/>
    <w:semiHidden/>
    <w:rsid w:val="00D8305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A2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3782">
      <w:bodyDiv w:val="1"/>
      <w:marLeft w:val="0"/>
      <w:marRight w:val="0"/>
      <w:marTop w:val="0"/>
      <w:marBottom w:val="0"/>
      <w:divBdr>
        <w:top w:val="none" w:sz="0" w:space="0" w:color="auto"/>
        <w:left w:val="none" w:sz="0" w:space="0" w:color="auto"/>
        <w:bottom w:val="none" w:sz="0" w:space="0" w:color="auto"/>
        <w:right w:val="none" w:sz="0" w:space="0" w:color="auto"/>
      </w:divBdr>
    </w:div>
    <w:div w:id="19152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chdalesafeguarding.com/assets/c31bdc8b/rbsab_strategic_plan-2022.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AFA3-6324-4A25-995E-F03642B8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Timson</dc:creator>
  <cp:lastModifiedBy>Helen Heaton</cp:lastModifiedBy>
  <cp:revision>3</cp:revision>
  <dcterms:created xsi:type="dcterms:W3CDTF">2023-01-25T09:59:00Z</dcterms:created>
  <dcterms:modified xsi:type="dcterms:W3CDTF">2023-05-05T05:57:00Z</dcterms:modified>
</cp:coreProperties>
</file>