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7C35" w14:textId="1DDE1513" w:rsidR="003C23DB" w:rsidRDefault="0029152C">
      <w:r>
        <w:rPr>
          <w:noProof/>
          <w:lang w:eastAsia="en-GB"/>
        </w:rPr>
        <mc:AlternateContent>
          <mc:Choice Requires="wps">
            <w:drawing>
              <wp:anchor distT="45720" distB="45720" distL="114300" distR="114300" simplePos="0" relativeHeight="251667456" behindDoc="0" locked="0" layoutInCell="1" allowOverlap="1" wp14:anchorId="4BE6A4EB" wp14:editId="1FD85DA9">
                <wp:simplePos x="0" y="0"/>
                <wp:positionH relativeFrom="page">
                  <wp:posOffset>7358743</wp:posOffset>
                </wp:positionH>
                <wp:positionV relativeFrom="paragraph">
                  <wp:posOffset>4573089</wp:posOffset>
                </wp:positionV>
                <wp:extent cx="2956560" cy="17907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1790700"/>
                        </a:xfrm>
                        <a:prstGeom prst="rect">
                          <a:avLst/>
                        </a:prstGeom>
                        <a:noFill/>
                        <a:ln w="9525">
                          <a:noFill/>
                          <a:miter lim="800000"/>
                          <a:headEnd/>
                          <a:tailEnd/>
                        </a:ln>
                      </wps:spPr>
                      <wps:txbx>
                        <w:txbxContent>
                          <w:p w14:paraId="62A75FA9" w14:textId="34564802" w:rsidR="003B2555" w:rsidRDefault="0029152C" w:rsidP="0029152C">
                            <w:pPr>
                              <w:spacing w:after="0" w:line="240" w:lineRule="auto"/>
                              <w:rPr>
                                <w:color w:val="2E74B5" w:themeColor="accent1" w:themeShade="BF"/>
                                <w:sz w:val="16"/>
                                <w:szCs w:val="16"/>
                              </w:rPr>
                            </w:pPr>
                            <w:r w:rsidRPr="0029152C">
                              <w:rPr>
                                <w:color w:val="2E74B5" w:themeColor="accent1" w:themeShade="BF"/>
                                <w:sz w:val="16"/>
                                <w:szCs w:val="16"/>
                              </w:rPr>
                              <w:t>When communicating with a child who might have been sexually abused, it is essential that you put them at ease and respond effectively to anything they say or do. Children are likely to be encouraged by actions indicating that you have noticed them and have heard what they are telling you.</w:t>
                            </w:r>
                          </w:p>
                          <w:p w14:paraId="66A7F2EC" w14:textId="77777777" w:rsidR="0029152C" w:rsidRDefault="0029152C" w:rsidP="0029152C">
                            <w:pPr>
                              <w:spacing w:after="0" w:line="240" w:lineRule="auto"/>
                              <w:rPr>
                                <w:color w:val="2E74B5" w:themeColor="accent1" w:themeShade="BF"/>
                                <w:sz w:val="16"/>
                                <w:szCs w:val="16"/>
                              </w:rPr>
                            </w:pPr>
                          </w:p>
                          <w:p w14:paraId="4C9C5071" w14:textId="6B3E6AA0" w:rsidR="0029152C" w:rsidRDefault="0029152C" w:rsidP="0029152C">
                            <w:pPr>
                              <w:spacing w:after="0" w:line="240" w:lineRule="auto"/>
                              <w:rPr>
                                <w:color w:val="2E74B5" w:themeColor="accent1" w:themeShade="BF"/>
                                <w:sz w:val="16"/>
                                <w:szCs w:val="16"/>
                              </w:rPr>
                            </w:pPr>
                            <w:r>
                              <w:rPr>
                                <w:color w:val="2E74B5" w:themeColor="accent1" w:themeShade="BF"/>
                                <w:sz w:val="16"/>
                                <w:szCs w:val="16"/>
                              </w:rPr>
                              <w:t>Communicate with the child in a way that is appropriate to their age, understanding and preference. This is especially important for children with disabilities or whose preferred language may not be English.</w:t>
                            </w:r>
                          </w:p>
                          <w:p w14:paraId="7C0800C1" w14:textId="77777777" w:rsidR="0029152C" w:rsidRDefault="0029152C" w:rsidP="0029152C">
                            <w:pPr>
                              <w:spacing w:after="0" w:line="240" w:lineRule="auto"/>
                              <w:rPr>
                                <w:color w:val="2E74B5" w:themeColor="accent1" w:themeShade="BF"/>
                                <w:sz w:val="16"/>
                                <w:szCs w:val="16"/>
                              </w:rPr>
                            </w:pPr>
                          </w:p>
                          <w:p w14:paraId="7B36A185" w14:textId="77B73A27" w:rsidR="0029152C" w:rsidRPr="0029152C" w:rsidRDefault="0029152C" w:rsidP="0029152C">
                            <w:pPr>
                              <w:spacing w:after="0" w:line="240" w:lineRule="auto"/>
                              <w:rPr>
                                <w:color w:val="2E74B5" w:themeColor="accent1" w:themeShade="BF"/>
                                <w:sz w:val="16"/>
                                <w:szCs w:val="16"/>
                              </w:rPr>
                            </w:pPr>
                            <w:hyperlink r:id="rId8" w:history="1">
                              <w:r w:rsidRPr="0029152C">
                                <w:rPr>
                                  <w:rStyle w:val="Hyperlink"/>
                                  <w:sz w:val="16"/>
                                  <w:szCs w:val="16"/>
                                </w:rPr>
                                <w:t>Communicating with Children – CSA Centre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6A4EB" id="_x0000_t202" coordsize="21600,21600" o:spt="202" path="m,l,21600r21600,l21600,xe">
                <v:stroke joinstyle="miter"/>
                <v:path gradientshapeok="t" o:connecttype="rect"/>
              </v:shapetype>
              <v:shape id="Text Box 4" o:spid="_x0000_s1026" type="#_x0000_t202" style="position:absolute;margin-left:579.45pt;margin-top:360.1pt;width:232.8pt;height:141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" filled="f" stroked="f">
                <v:textbox>
                  <w:txbxContent>
                    <w:p w14:paraId="62A75FA9" w14:textId="34564802" w:rsidR="003B2555" w:rsidRDefault="0029152C" w:rsidP="0029152C">
                      <w:pPr>
                        <w:spacing w:after="0" w:line="240" w:lineRule="auto"/>
                        <w:rPr>
                          <w:color w:val="2E74B5" w:themeColor="accent1" w:themeShade="BF"/>
                          <w:sz w:val="16"/>
                          <w:szCs w:val="16"/>
                        </w:rPr>
                      </w:pPr>
                      <w:r w:rsidRPr="0029152C">
                        <w:rPr>
                          <w:color w:val="2E74B5" w:themeColor="accent1" w:themeShade="BF"/>
                          <w:sz w:val="16"/>
                          <w:szCs w:val="16"/>
                        </w:rPr>
                        <w:t>When communicating with a child who might have been sexually abused, it is essential that you put them at ease and respond effectively to anything they say or do. Children are likely to be encouraged by actions indicating that you have noticed them and have heard what they are telling you.</w:t>
                      </w:r>
                    </w:p>
                    <w:p w14:paraId="66A7F2EC" w14:textId="77777777" w:rsidR="0029152C" w:rsidRDefault="0029152C" w:rsidP="0029152C">
                      <w:pPr>
                        <w:spacing w:after="0" w:line="240" w:lineRule="auto"/>
                        <w:rPr>
                          <w:color w:val="2E74B5" w:themeColor="accent1" w:themeShade="BF"/>
                          <w:sz w:val="16"/>
                          <w:szCs w:val="16"/>
                        </w:rPr>
                      </w:pPr>
                    </w:p>
                    <w:p w14:paraId="4C9C5071" w14:textId="6B3E6AA0" w:rsidR="0029152C" w:rsidRDefault="0029152C" w:rsidP="0029152C">
                      <w:pPr>
                        <w:spacing w:after="0" w:line="240" w:lineRule="auto"/>
                        <w:rPr>
                          <w:color w:val="2E74B5" w:themeColor="accent1" w:themeShade="BF"/>
                          <w:sz w:val="16"/>
                          <w:szCs w:val="16"/>
                        </w:rPr>
                      </w:pPr>
                      <w:r>
                        <w:rPr>
                          <w:color w:val="2E74B5" w:themeColor="accent1" w:themeShade="BF"/>
                          <w:sz w:val="16"/>
                          <w:szCs w:val="16"/>
                        </w:rPr>
                        <w:t>Communicate with the child in a way that is appropriate to their age, understanding and preference. This is especially important for children with disabilities or whose preferred language may not be English.</w:t>
                      </w:r>
                    </w:p>
                    <w:p w14:paraId="7C0800C1" w14:textId="77777777" w:rsidR="0029152C" w:rsidRDefault="0029152C" w:rsidP="0029152C">
                      <w:pPr>
                        <w:spacing w:after="0" w:line="240" w:lineRule="auto"/>
                        <w:rPr>
                          <w:color w:val="2E74B5" w:themeColor="accent1" w:themeShade="BF"/>
                          <w:sz w:val="16"/>
                          <w:szCs w:val="16"/>
                        </w:rPr>
                      </w:pPr>
                    </w:p>
                    <w:p w14:paraId="7B36A185" w14:textId="77B73A27" w:rsidR="0029152C" w:rsidRPr="0029152C" w:rsidRDefault="0029152C" w:rsidP="0029152C">
                      <w:pPr>
                        <w:spacing w:after="0" w:line="240" w:lineRule="auto"/>
                        <w:rPr>
                          <w:color w:val="2E74B5" w:themeColor="accent1" w:themeShade="BF"/>
                          <w:sz w:val="16"/>
                          <w:szCs w:val="16"/>
                        </w:rPr>
                      </w:pPr>
                      <w:hyperlink r:id="rId9" w:history="1">
                        <w:r w:rsidRPr="0029152C">
                          <w:rPr>
                            <w:rStyle w:val="Hyperlink"/>
                            <w:sz w:val="16"/>
                            <w:szCs w:val="16"/>
                          </w:rPr>
                          <w:t>Communicating with Children – CSA Centre</w:t>
                        </w:r>
                      </w:hyperlink>
                    </w:p>
                  </w:txbxContent>
                </v:textbox>
                <w10:wrap type="square" anchorx="page"/>
              </v:shape>
            </w:pict>
          </mc:Fallback>
        </mc:AlternateContent>
      </w:r>
      <w:r>
        <w:rPr>
          <w:noProof/>
          <w:lang w:eastAsia="en-GB"/>
        </w:rPr>
        <mc:AlternateContent>
          <mc:Choice Requires="wps">
            <w:drawing>
              <wp:anchor distT="45720" distB="45720" distL="114300" distR="114300" simplePos="0" relativeHeight="251679744" behindDoc="0" locked="0" layoutInCell="1" allowOverlap="1" wp14:anchorId="58EB5DE9" wp14:editId="06A4D19D">
                <wp:simplePos x="0" y="0"/>
                <wp:positionH relativeFrom="margin">
                  <wp:posOffset>6753225</wp:posOffset>
                </wp:positionH>
                <wp:positionV relativeFrom="paragraph">
                  <wp:posOffset>4270375</wp:posOffset>
                </wp:positionV>
                <wp:extent cx="3192780" cy="266065"/>
                <wp:effectExtent l="0" t="0" r="0" b="6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66065"/>
                        </a:xfrm>
                        <a:prstGeom prst="rect">
                          <a:avLst/>
                        </a:prstGeom>
                        <a:noFill/>
                        <a:ln w="9525">
                          <a:noFill/>
                          <a:miter lim="800000"/>
                          <a:headEnd/>
                          <a:tailEnd/>
                        </a:ln>
                      </wps:spPr>
                      <wps:txbx>
                        <w:txbxContent>
                          <w:p w14:paraId="0DFA53C3" w14:textId="7C490C92" w:rsidR="00947A28" w:rsidRPr="00947A28" w:rsidRDefault="0029152C" w:rsidP="00947A28">
                            <w:pPr>
                              <w:jc w:val="center"/>
                              <w:rPr>
                                <w:color w:val="2E74B5" w:themeColor="accent1" w:themeShade="BF"/>
                              </w:rPr>
                            </w:pPr>
                            <w:r>
                              <w:rPr>
                                <w:b/>
                                <w:color w:val="2E74B5" w:themeColor="accent1" w:themeShade="BF"/>
                              </w:rPr>
                              <w:t>Communication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B5DE9" id="Text Box 2" o:spid="_x0000_s1027" type="#_x0000_t202" style="position:absolute;margin-left:531.75pt;margin-top:336.25pt;width:251.4pt;height:20.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" filled="f" stroked="f">
                <v:textbox>
                  <w:txbxContent>
                    <w:p w14:paraId="0DFA53C3" w14:textId="7C490C92" w:rsidR="00947A28" w:rsidRPr="00947A28" w:rsidRDefault="0029152C" w:rsidP="00947A28">
                      <w:pPr>
                        <w:jc w:val="center"/>
                        <w:rPr>
                          <w:color w:val="2E74B5" w:themeColor="accent1" w:themeShade="BF"/>
                        </w:rPr>
                      </w:pPr>
                      <w:r>
                        <w:rPr>
                          <w:b/>
                          <w:color w:val="2E74B5" w:themeColor="accent1" w:themeShade="BF"/>
                        </w:rPr>
                        <w:t>Communication matters</w:t>
                      </w:r>
                    </w:p>
                  </w:txbxContent>
                </v:textbox>
                <w10:wrap type="square" anchorx="margin"/>
              </v:shape>
            </w:pict>
          </mc:Fallback>
        </mc:AlternateContent>
      </w:r>
      <w:r w:rsidR="0041741C">
        <w:rPr>
          <w:noProof/>
          <w:lang w:eastAsia="en-GB"/>
        </w:rPr>
        <mc:AlternateContent>
          <mc:Choice Requires="wps">
            <w:drawing>
              <wp:anchor distT="45720" distB="45720" distL="114300" distR="114300" simplePos="0" relativeHeight="251669504" behindDoc="0" locked="0" layoutInCell="1" allowOverlap="1" wp14:anchorId="0D8D3104" wp14:editId="751A4193">
                <wp:simplePos x="0" y="0"/>
                <wp:positionH relativeFrom="margin">
                  <wp:posOffset>6372225</wp:posOffset>
                </wp:positionH>
                <wp:positionV relativeFrom="paragraph">
                  <wp:posOffset>2169795</wp:posOffset>
                </wp:positionV>
                <wp:extent cx="3695700" cy="181229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812290"/>
                        </a:xfrm>
                        <a:prstGeom prst="rect">
                          <a:avLst/>
                        </a:prstGeom>
                        <a:noFill/>
                        <a:ln w="9525">
                          <a:noFill/>
                          <a:miter lim="800000"/>
                          <a:headEnd/>
                          <a:tailEnd/>
                        </a:ln>
                      </wps:spPr>
                      <wps:txbx>
                        <w:txbxContent>
                          <w:p w14:paraId="300FF298" w14:textId="2430A57A"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A child may not disclose abuse and can feel shame and guilt, as it is common for children to feel that they are to blame for the abuse. It also needs to be considered that children who are pre- verbal, non- verbal, have learning disabilities and those who have different ways of communicating will not be able to make direct disclosures.</w:t>
                            </w:r>
                            <w:r>
                              <w:rPr>
                                <w:color w:val="2E74B5" w:themeColor="accent1" w:themeShade="BF"/>
                                <w:sz w:val="16"/>
                                <w:szCs w:val="16"/>
                              </w:rPr>
                              <w:t xml:space="preserve"> </w:t>
                            </w:r>
                            <w:r w:rsidRPr="0041741C">
                              <w:rPr>
                                <w:color w:val="2E74B5" w:themeColor="accent1" w:themeShade="BF"/>
                                <w:sz w:val="16"/>
                                <w:szCs w:val="16"/>
                              </w:rPr>
                              <w:t xml:space="preserve">Therefore, it is important to look out for the indicators of abuse. </w:t>
                            </w:r>
                          </w:p>
                          <w:p w14:paraId="6EDA862F" w14:textId="20A581FE"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 xml:space="preserve">•Becoming withdrawn, emotionally flat, disinterested and isolated </w:t>
                            </w:r>
                          </w:p>
                          <w:p w14:paraId="505AB887" w14:textId="0878B25D"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 xml:space="preserve">•Frightened when with someone they know </w:t>
                            </w:r>
                          </w:p>
                          <w:p w14:paraId="4365EBD5" w14:textId="195F46DB"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6"/>
                                <w:szCs w:val="16"/>
                              </w:rPr>
                              <w:t>•Language or sexual behaviour you wouldn’t expect them to</w:t>
                            </w:r>
                            <w:r w:rsidRPr="0041741C">
                              <w:rPr>
                                <w:color w:val="2E74B5" w:themeColor="accent1" w:themeShade="BF"/>
                                <w:sz w:val="18"/>
                                <w:szCs w:val="18"/>
                              </w:rPr>
                              <w:t xml:space="preserve"> know</w:t>
                            </w:r>
                          </w:p>
                          <w:p w14:paraId="38152D96" w14:textId="3D2B4FD4"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•Nightmares or bedwetting </w:t>
                            </w:r>
                          </w:p>
                          <w:p w14:paraId="1F8299DA" w14:textId="41A24C9C"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•Sexually transmitted infections or pregnancy </w:t>
                            </w:r>
                          </w:p>
                          <w:p w14:paraId="7055092C" w14:textId="0A61D949"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•Becoming hyperactive or aggressive </w:t>
                            </w:r>
                          </w:p>
                          <w:p w14:paraId="094DDA0B" w14:textId="6A413DE4"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•Alcohol or drug use </w:t>
                            </w:r>
                          </w:p>
                          <w:p w14:paraId="590E4726" w14:textId="63F04D96" w:rsidR="00947A28" w:rsidRPr="003B2555"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•Absence from school or disengagement in from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D3104" id="Text Box 5" o:spid="_x0000_s1028" type="#_x0000_t202" style="position:absolute;margin-left:501.75pt;margin-top:170.85pt;width:291pt;height:142.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" filled="f" stroked="f">
                <v:textbox>
                  <w:txbxContent>
                    <w:p w14:paraId="300FF298" w14:textId="2430A57A"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A child may not disclose abuse and can feel shame and guilt, as it is common for children to feel that they are to blame for the abuse. It also needs to be considered that children who are pre- verbal, non- verbal, have learning disabilities and those who have different ways of communicating will not be able to make direct disclosures.</w:t>
                      </w:r>
                      <w:r>
                        <w:rPr>
                          <w:color w:val="2E74B5" w:themeColor="accent1" w:themeShade="BF"/>
                          <w:sz w:val="16"/>
                          <w:szCs w:val="16"/>
                        </w:rPr>
                        <w:t xml:space="preserve"> </w:t>
                      </w:r>
                      <w:r w:rsidRPr="0041741C">
                        <w:rPr>
                          <w:color w:val="2E74B5" w:themeColor="accent1" w:themeShade="BF"/>
                          <w:sz w:val="16"/>
                          <w:szCs w:val="16"/>
                        </w:rPr>
                        <w:t xml:space="preserve">Therefore, it is important to look out for the indicators of abuse. </w:t>
                      </w:r>
                    </w:p>
                    <w:p w14:paraId="6EDA862F" w14:textId="20A581FE"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 xml:space="preserve">•Becoming withdrawn, emotionally flat, disinterested and isolated </w:t>
                      </w:r>
                    </w:p>
                    <w:p w14:paraId="505AB887" w14:textId="0878B25D"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 xml:space="preserve">•Frightened when with someone they know </w:t>
                      </w:r>
                    </w:p>
                    <w:p w14:paraId="4365EBD5" w14:textId="195F46DB"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6"/>
                          <w:szCs w:val="16"/>
                        </w:rPr>
                        <w:t>•Language or sexual behaviour you wouldn’t expect them to</w:t>
                      </w:r>
                      <w:r w:rsidRPr="0041741C">
                        <w:rPr>
                          <w:color w:val="2E74B5" w:themeColor="accent1" w:themeShade="BF"/>
                          <w:sz w:val="18"/>
                          <w:szCs w:val="18"/>
                        </w:rPr>
                        <w:t xml:space="preserve"> know</w:t>
                      </w:r>
                    </w:p>
                    <w:p w14:paraId="38152D96" w14:textId="3D2B4FD4"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•Nightmares or bedwetting </w:t>
                      </w:r>
                    </w:p>
                    <w:p w14:paraId="1F8299DA" w14:textId="41A24C9C"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•Sexually transmitted infections or pregnancy </w:t>
                      </w:r>
                    </w:p>
                    <w:p w14:paraId="7055092C" w14:textId="0A61D949"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•Becoming hyperactive or aggressive </w:t>
                      </w:r>
                    </w:p>
                    <w:p w14:paraId="094DDA0B" w14:textId="6A413DE4"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•Alcohol or drug use </w:t>
                      </w:r>
                    </w:p>
                    <w:p w14:paraId="590E4726" w14:textId="63F04D96" w:rsidR="00947A28" w:rsidRPr="003B2555"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•Absence from school or disengagement in from school</w:t>
                      </w:r>
                    </w:p>
                  </w:txbxContent>
                </v:textbox>
                <w10:wrap type="square" anchorx="margin"/>
              </v:shape>
            </w:pict>
          </mc:Fallback>
        </mc:AlternateContent>
      </w:r>
      <w:r w:rsidR="0041741C">
        <w:rPr>
          <w:noProof/>
          <w:lang w:eastAsia="en-GB"/>
        </w:rPr>
        <mc:AlternateContent>
          <mc:Choice Requires="wps">
            <w:drawing>
              <wp:anchor distT="45720" distB="45720" distL="114300" distR="114300" simplePos="0" relativeHeight="251661312" behindDoc="0" locked="0" layoutInCell="1" allowOverlap="1" wp14:anchorId="420D31EE" wp14:editId="4499A797">
                <wp:simplePos x="0" y="0"/>
                <wp:positionH relativeFrom="margin">
                  <wp:posOffset>-170180</wp:posOffset>
                </wp:positionH>
                <wp:positionV relativeFrom="paragraph">
                  <wp:posOffset>2376533</wp:posOffset>
                </wp:positionV>
                <wp:extent cx="3463290" cy="13335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333500"/>
                        </a:xfrm>
                        <a:prstGeom prst="rect">
                          <a:avLst/>
                        </a:prstGeom>
                        <a:noFill/>
                        <a:ln w="9525">
                          <a:noFill/>
                          <a:miter lim="800000"/>
                          <a:headEnd/>
                          <a:tailEnd/>
                        </a:ln>
                      </wps:spPr>
                      <wps:txbx>
                        <w:txbxContent>
                          <w:p w14:paraId="5696B5E1" w14:textId="2A8211C6" w:rsidR="002E2A71" w:rsidRPr="002E2A71" w:rsidRDefault="00571C86" w:rsidP="002E2A71">
                            <w:pPr>
                              <w:spacing w:after="0" w:line="240" w:lineRule="auto"/>
                              <w:rPr>
                                <w:color w:val="2E74B5" w:themeColor="accent1" w:themeShade="BF"/>
                                <w:sz w:val="16"/>
                                <w:szCs w:val="16"/>
                              </w:rPr>
                            </w:pPr>
                            <w:r w:rsidRPr="002E2A71">
                              <w:rPr>
                                <w:color w:val="2E74B5" w:themeColor="accent1" w:themeShade="BF"/>
                                <w:sz w:val="16"/>
                                <w:szCs w:val="16"/>
                              </w:rPr>
                              <w:t xml:space="preserve">Assumptions – don’t assume that this disclosure is already known by other professionals. Treat it as a first disclosure and always refer to CSC </w:t>
                            </w:r>
                          </w:p>
                          <w:p w14:paraId="2E8A94D9" w14:textId="3C557D7B" w:rsidR="002E2A71" w:rsidRPr="002E2A71" w:rsidRDefault="002E2A71" w:rsidP="002E2A71">
                            <w:pPr>
                              <w:spacing w:after="0" w:line="240" w:lineRule="auto"/>
                              <w:rPr>
                                <w:color w:val="2E74B5" w:themeColor="accent1" w:themeShade="BF"/>
                                <w:sz w:val="16"/>
                                <w:szCs w:val="16"/>
                              </w:rPr>
                            </w:pPr>
                            <w:r w:rsidRPr="002E2A71">
                              <w:rPr>
                                <w:color w:val="2E74B5" w:themeColor="accent1" w:themeShade="BF"/>
                                <w:sz w:val="16"/>
                                <w:szCs w:val="16"/>
                              </w:rPr>
                              <w:t xml:space="preserve">A </w:t>
                            </w:r>
                            <w:r w:rsidRPr="002E2A71">
                              <w:rPr>
                                <w:color w:val="2E74B5" w:themeColor="accent1" w:themeShade="BF"/>
                                <w:sz w:val="16"/>
                                <w:szCs w:val="16"/>
                              </w:rPr>
                              <w:t>disclosure if not required to proceed with</w:t>
                            </w:r>
                            <w:r w:rsidRPr="002E2A71">
                              <w:rPr>
                                <w:color w:val="2E74B5" w:themeColor="accent1" w:themeShade="BF"/>
                                <w:sz w:val="16"/>
                                <w:szCs w:val="16"/>
                              </w:rPr>
                              <w:t xml:space="preserve"> </w:t>
                            </w:r>
                            <w:r w:rsidRPr="002E2A71">
                              <w:rPr>
                                <w:color w:val="2E74B5" w:themeColor="accent1" w:themeShade="BF"/>
                                <w:sz w:val="16"/>
                                <w:szCs w:val="16"/>
                              </w:rPr>
                              <w:t xml:space="preserve">referrals and assessment, as children often display signs of CSA but do not </w:t>
                            </w:r>
                            <w:r w:rsidRPr="002E2A71">
                              <w:rPr>
                                <w:color w:val="2E74B5" w:themeColor="accent1" w:themeShade="BF"/>
                                <w:sz w:val="16"/>
                                <w:szCs w:val="16"/>
                              </w:rPr>
                              <w:t>t</w:t>
                            </w:r>
                            <w:r w:rsidRPr="002E2A71">
                              <w:rPr>
                                <w:color w:val="2E74B5" w:themeColor="accent1" w:themeShade="BF"/>
                                <w:sz w:val="16"/>
                                <w:szCs w:val="16"/>
                              </w:rPr>
                              <w:t>alk about it.</w:t>
                            </w:r>
                          </w:p>
                          <w:p w14:paraId="47AD9B0D" w14:textId="3B985504"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Always consider the potential risk to other children</w:t>
                            </w:r>
                          </w:p>
                          <w:p w14:paraId="6A221903" w14:textId="5E025052"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Be professionally curious especially where children are displaying any behaviours that are indicative of child sexual abuse. </w:t>
                            </w:r>
                          </w:p>
                          <w:p w14:paraId="39267962" w14:textId="19D039C6"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Remember to utilise a trauma-informed approach and understand that the child may not fully disclose all the details to you. Never ask why the abuse happened and avoid victim blaming language. </w:t>
                            </w:r>
                          </w:p>
                          <w:p w14:paraId="30344E84" w14:textId="2F291E42" w:rsidR="003B2555"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w:t>
                            </w:r>
                            <w:hyperlink r:id="rId10" w:history="1">
                              <w:r w:rsidRPr="0041741C">
                                <w:rPr>
                                  <w:rStyle w:val="Hyperlink"/>
                                  <w:sz w:val="16"/>
                                  <w:szCs w:val="16"/>
                                </w:rPr>
                                <w:t>Identifying and responding to disclosures of child sexual abuse | CSA Centre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D31EE" id="_x0000_t202" coordsize="21600,21600" o:spt="202" path="m,l,21600r21600,l21600,xe">
                <v:stroke joinstyle="miter"/>
                <v:path gradientshapeok="t" o:connecttype="rect"/>
              </v:shapetype>
              <v:shape id="_x0000_s1029" type="#_x0000_t202" style="position:absolute;margin-left:-13.4pt;margin-top:187.15pt;width:272.7pt;height: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" filled="f" stroked="f">
                <v:textbox>
                  <w:txbxContent>
                    <w:p w14:paraId="5696B5E1" w14:textId="2A8211C6" w:rsidR="002E2A71" w:rsidRPr="002E2A71" w:rsidRDefault="00571C86" w:rsidP="002E2A71">
                      <w:pPr>
                        <w:spacing w:after="0" w:line="240" w:lineRule="auto"/>
                        <w:rPr>
                          <w:color w:val="2E74B5" w:themeColor="accent1" w:themeShade="BF"/>
                          <w:sz w:val="16"/>
                          <w:szCs w:val="16"/>
                        </w:rPr>
                      </w:pPr>
                      <w:r w:rsidRPr="002E2A71">
                        <w:rPr>
                          <w:color w:val="2E74B5" w:themeColor="accent1" w:themeShade="BF"/>
                          <w:sz w:val="16"/>
                          <w:szCs w:val="16"/>
                        </w:rPr>
                        <w:t xml:space="preserve">Assumptions – don’t assume that this disclosure is already known by other professionals. Treat it as a first disclosure and always refer to CSC </w:t>
                      </w:r>
                    </w:p>
                    <w:p w14:paraId="2E8A94D9" w14:textId="3C557D7B" w:rsidR="002E2A71" w:rsidRPr="002E2A71" w:rsidRDefault="002E2A71" w:rsidP="002E2A71">
                      <w:pPr>
                        <w:spacing w:after="0" w:line="240" w:lineRule="auto"/>
                        <w:rPr>
                          <w:color w:val="2E74B5" w:themeColor="accent1" w:themeShade="BF"/>
                          <w:sz w:val="16"/>
                          <w:szCs w:val="16"/>
                        </w:rPr>
                      </w:pPr>
                      <w:r w:rsidRPr="002E2A71">
                        <w:rPr>
                          <w:color w:val="2E74B5" w:themeColor="accent1" w:themeShade="BF"/>
                          <w:sz w:val="16"/>
                          <w:szCs w:val="16"/>
                        </w:rPr>
                        <w:t xml:space="preserve">A </w:t>
                      </w:r>
                      <w:r w:rsidRPr="002E2A71">
                        <w:rPr>
                          <w:color w:val="2E74B5" w:themeColor="accent1" w:themeShade="BF"/>
                          <w:sz w:val="16"/>
                          <w:szCs w:val="16"/>
                        </w:rPr>
                        <w:t>disclosure if not required to proceed with</w:t>
                      </w:r>
                      <w:r w:rsidRPr="002E2A71">
                        <w:rPr>
                          <w:color w:val="2E74B5" w:themeColor="accent1" w:themeShade="BF"/>
                          <w:sz w:val="16"/>
                          <w:szCs w:val="16"/>
                        </w:rPr>
                        <w:t xml:space="preserve"> </w:t>
                      </w:r>
                      <w:r w:rsidRPr="002E2A71">
                        <w:rPr>
                          <w:color w:val="2E74B5" w:themeColor="accent1" w:themeShade="BF"/>
                          <w:sz w:val="16"/>
                          <w:szCs w:val="16"/>
                        </w:rPr>
                        <w:t xml:space="preserve">referrals and assessment, as children often display signs of CSA but do not </w:t>
                      </w:r>
                      <w:r w:rsidRPr="002E2A71">
                        <w:rPr>
                          <w:color w:val="2E74B5" w:themeColor="accent1" w:themeShade="BF"/>
                          <w:sz w:val="16"/>
                          <w:szCs w:val="16"/>
                        </w:rPr>
                        <w:t>t</w:t>
                      </w:r>
                      <w:r w:rsidRPr="002E2A71">
                        <w:rPr>
                          <w:color w:val="2E74B5" w:themeColor="accent1" w:themeShade="BF"/>
                          <w:sz w:val="16"/>
                          <w:szCs w:val="16"/>
                        </w:rPr>
                        <w:t>alk about it.</w:t>
                      </w:r>
                    </w:p>
                    <w:p w14:paraId="47AD9B0D" w14:textId="3B985504"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Always consider the potential risk to other children</w:t>
                      </w:r>
                    </w:p>
                    <w:p w14:paraId="6A221903" w14:textId="5E025052"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Be professionally curious especially where children are displaying any behaviours that are indicative of child sexual abuse. </w:t>
                      </w:r>
                    </w:p>
                    <w:p w14:paraId="39267962" w14:textId="19D039C6"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Remember to utilise a trauma-informed approach and understand that the child may not fully disclose all the details to you. Never ask why the abuse happened and avoid victim blaming language. </w:t>
                      </w:r>
                    </w:p>
                    <w:p w14:paraId="30344E84" w14:textId="2F291E42" w:rsidR="003B2555"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w:t>
                      </w:r>
                      <w:hyperlink r:id="rId11" w:history="1">
                        <w:r w:rsidRPr="0041741C">
                          <w:rPr>
                            <w:rStyle w:val="Hyperlink"/>
                            <w:sz w:val="16"/>
                            <w:szCs w:val="16"/>
                          </w:rPr>
                          <w:t>Identifying and responding to disclosures of child sexual abuse | CSA Centre</w:t>
                        </w:r>
                      </w:hyperlink>
                    </w:p>
                  </w:txbxContent>
                </v:textbox>
                <w10:wrap type="square" anchorx="margin"/>
              </v:shape>
            </w:pict>
          </mc:Fallback>
        </mc:AlternateContent>
      </w:r>
      <w:r w:rsidR="0041741C">
        <w:rPr>
          <w:noProof/>
          <w:lang w:eastAsia="en-GB"/>
        </w:rPr>
        <mc:AlternateContent>
          <mc:Choice Requires="wps">
            <w:drawing>
              <wp:anchor distT="45720" distB="45720" distL="114300" distR="114300" simplePos="0" relativeHeight="251677696" behindDoc="0" locked="0" layoutInCell="1" allowOverlap="1" wp14:anchorId="5A83380B" wp14:editId="5DC8580B">
                <wp:simplePos x="0" y="0"/>
                <wp:positionH relativeFrom="margin">
                  <wp:posOffset>6383111</wp:posOffset>
                </wp:positionH>
                <wp:positionV relativeFrom="paragraph">
                  <wp:posOffset>1912620</wp:posOffset>
                </wp:positionV>
                <wp:extent cx="3558540" cy="2362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236220"/>
                        </a:xfrm>
                        <a:prstGeom prst="rect">
                          <a:avLst/>
                        </a:prstGeom>
                        <a:noFill/>
                        <a:ln w="9525">
                          <a:noFill/>
                          <a:miter lim="800000"/>
                          <a:headEnd/>
                          <a:tailEnd/>
                        </a:ln>
                      </wps:spPr>
                      <wps:txbx>
                        <w:txbxContent>
                          <w:p w14:paraId="23555066" w14:textId="2E00E549" w:rsidR="00947A28" w:rsidRPr="00947A28" w:rsidRDefault="0041741C" w:rsidP="00947A28">
                            <w:pPr>
                              <w:jc w:val="center"/>
                              <w:rPr>
                                <w:color w:val="2E74B5" w:themeColor="accent1" w:themeShade="BF"/>
                              </w:rPr>
                            </w:pPr>
                            <w:r>
                              <w:rPr>
                                <w:b/>
                                <w:color w:val="2E74B5" w:themeColor="accent1" w:themeShade="BF"/>
                              </w:rPr>
                              <w:t>Signs and Indicators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3380B" id="_x0000_s1030" type="#_x0000_t202" style="position:absolute;margin-left:502.6pt;margin-top:150.6pt;width:280.2pt;height:18.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" filled="f" stroked="f">
                <v:textbox>
                  <w:txbxContent>
                    <w:p w14:paraId="23555066" w14:textId="2E00E549" w:rsidR="00947A28" w:rsidRPr="00947A28" w:rsidRDefault="0041741C" w:rsidP="00947A28">
                      <w:pPr>
                        <w:jc w:val="center"/>
                        <w:rPr>
                          <w:color w:val="2E74B5" w:themeColor="accent1" w:themeShade="BF"/>
                        </w:rPr>
                      </w:pPr>
                      <w:r>
                        <w:rPr>
                          <w:b/>
                          <w:color w:val="2E74B5" w:themeColor="accent1" w:themeShade="BF"/>
                        </w:rPr>
                        <w:t>Signs and Indicators</w:t>
                      </w:r>
                    </w:p>
                  </w:txbxContent>
                </v:textbox>
                <w10:wrap type="square" anchorx="margin"/>
              </v:shape>
            </w:pict>
          </mc:Fallback>
        </mc:AlternateContent>
      </w:r>
      <w:r w:rsidR="00571C86">
        <w:rPr>
          <w:noProof/>
          <w:lang w:eastAsia="en-GB"/>
        </w:rPr>
        <mc:AlternateContent>
          <mc:Choice Requires="wps">
            <w:drawing>
              <wp:anchor distT="45720" distB="45720" distL="114300" distR="114300" simplePos="0" relativeHeight="251685888" behindDoc="0" locked="0" layoutInCell="1" allowOverlap="1" wp14:anchorId="50847496" wp14:editId="2EE0BB74">
                <wp:simplePos x="0" y="0"/>
                <wp:positionH relativeFrom="margin">
                  <wp:posOffset>-219075</wp:posOffset>
                </wp:positionH>
                <wp:positionV relativeFrom="paragraph">
                  <wp:posOffset>1957252</wp:posOffset>
                </wp:positionV>
                <wp:extent cx="3512820" cy="2514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51460"/>
                        </a:xfrm>
                        <a:prstGeom prst="rect">
                          <a:avLst/>
                        </a:prstGeom>
                        <a:noFill/>
                        <a:ln w="9525">
                          <a:noFill/>
                          <a:miter lim="800000"/>
                          <a:headEnd/>
                          <a:tailEnd/>
                        </a:ln>
                      </wps:spPr>
                      <wps:txbx>
                        <w:txbxContent>
                          <w:p w14:paraId="05FBEC5E" w14:textId="5111865D" w:rsidR="00947A28" w:rsidRPr="00947A28" w:rsidRDefault="00571C86" w:rsidP="00947A28">
                            <w:pPr>
                              <w:jc w:val="center"/>
                              <w:rPr>
                                <w:color w:val="2E74B5" w:themeColor="accent1" w:themeShade="BF"/>
                              </w:rPr>
                            </w:pPr>
                            <w:r>
                              <w:rPr>
                                <w:b/>
                                <w:color w:val="2E74B5" w:themeColor="accent1" w:themeShade="BF"/>
                              </w:rPr>
                              <w:t>Key Messages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47496" id="_x0000_s1031" type="#_x0000_t202" style="position:absolute;margin-left:-17.25pt;margin-top:154.1pt;width:276.6pt;height:19.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" filled="f" stroked="f">
                <v:textbox>
                  <w:txbxContent>
                    <w:p w14:paraId="05FBEC5E" w14:textId="5111865D" w:rsidR="00947A28" w:rsidRPr="00947A28" w:rsidRDefault="00571C86" w:rsidP="00947A28">
                      <w:pPr>
                        <w:jc w:val="center"/>
                        <w:rPr>
                          <w:color w:val="2E74B5" w:themeColor="accent1" w:themeShade="BF"/>
                        </w:rPr>
                      </w:pPr>
                      <w:r>
                        <w:rPr>
                          <w:b/>
                          <w:color w:val="2E74B5" w:themeColor="accent1" w:themeShade="BF"/>
                        </w:rPr>
                        <w:t>Key Messages</w:t>
                      </w:r>
                    </w:p>
                  </w:txbxContent>
                </v:textbox>
                <w10:wrap type="square" anchorx="margin"/>
              </v:shape>
            </w:pict>
          </mc:Fallback>
        </mc:AlternateContent>
      </w:r>
      <w:r w:rsidR="00571C86">
        <w:rPr>
          <w:noProof/>
          <w:lang w:eastAsia="en-GB"/>
        </w:rPr>
        <mc:AlternateContent>
          <mc:Choice Requires="wps">
            <w:drawing>
              <wp:anchor distT="45720" distB="45720" distL="114300" distR="114300" simplePos="0" relativeHeight="251671552" behindDoc="0" locked="0" layoutInCell="1" allowOverlap="1" wp14:anchorId="5A626B6A" wp14:editId="1F2CED61">
                <wp:simplePos x="0" y="0"/>
                <wp:positionH relativeFrom="margin">
                  <wp:posOffset>6415768</wp:posOffset>
                </wp:positionH>
                <wp:positionV relativeFrom="page">
                  <wp:posOffset>533309</wp:posOffset>
                </wp:positionV>
                <wp:extent cx="3630295" cy="1594485"/>
                <wp:effectExtent l="0" t="0" r="0"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594485"/>
                        </a:xfrm>
                        <a:prstGeom prst="rect">
                          <a:avLst/>
                        </a:prstGeom>
                        <a:noFill/>
                        <a:ln w="9525">
                          <a:noFill/>
                          <a:miter lim="800000"/>
                          <a:headEnd/>
                          <a:tailEnd/>
                        </a:ln>
                      </wps:spPr>
                      <wps:txbx>
                        <w:txbxContent>
                          <w:p w14:paraId="3AED7F26"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Research tells us that 1 in 10 children experience CSA by the age of 16 years. When we put that into context of children across PCFT footprint, this equates to an estimated 24, 828 individuals. </w:t>
                            </w:r>
                          </w:p>
                          <w:p w14:paraId="44339578"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Children who live in conditions of neglect, have disability, are Cared for or live in households where drugs and alcohol is feature are statistically more likely to at risk of sexual harm. </w:t>
                            </w:r>
                          </w:p>
                          <w:p w14:paraId="74E0EBF1" w14:textId="54088229" w:rsidR="00947A28" w:rsidRPr="00571C86" w:rsidRDefault="00A016A2" w:rsidP="00A016A2">
                            <w:pPr>
                              <w:rPr>
                                <w:color w:val="2E74B5" w:themeColor="accent1" w:themeShade="BF"/>
                                <w:sz w:val="16"/>
                                <w:szCs w:val="16"/>
                              </w:rPr>
                            </w:pPr>
                            <w:r w:rsidRPr="00571C86">
                              <w:rPr>
                                <w:color w:val="2E74B5" w:themeColor="accent1" w:themeShade="BF"/>
                                <w:sz w:val="16"/>
                                <w:szCs w:val="16"/>
                              </w:rPr>
                              <w:t>Experiencing child sexual abuse can have a long-lasting negative impact on a child’s wellbeing that can reach into adulthood. Effects can include: • mental health issues – such as post-traumatic stress disorder (PTSD), anxiety and low self esteem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26B6A" id="Text Box 6" o:spid="_x0000_s1032" type="#_x0000_t202" style="position:absolute;margin-left:505.2pt;margin-top:42pt;width:285.85pt;height:125.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" filled="f" stroked="f">
                <v:textbox>
                  <w:txbxContent>
                    <w:p w14:paraId="3AED7F26"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Research tells us that 1 in 10 children experience CSA by the age of 16 years. When we put that into context of children across PCFT footprint, this equates to an estimated 24, 828 individuals. </w:t>
                      </w:r>
                    </w:p>
                    <w:p w14:paraId="44339578"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Children who live in conditions of neglect, have disability, are Cared for or live in households where drugs and alcohol is feature are statistically more likely to at risk of sexual harm. </w:t>
                      </w:r>
                    </w:p>
                    <w:p w14:paraId="74E0EBF1" w14:textId="54088229" w:rsidR="00947A28" w:rsidRPr="00571C86" w:rsidRDefault="00A016A2" w:rsidP="00A016A2">
                      <w:pPr>
                        <w:rPr>
                          <w:color w:val="2E74B5" w:themeColor="accent1" w:themeShade="BF"/>
                          <w:sz w:val="16"/>
                          <w:szCs w:val="16"/>
                        </w:rPr>
                      </w:pPr>
                      <w:r w:rsidRPr="00571C86">
                        <w:rPr>
                          <w:color w:val="2E74B5" w:themeColor="accent1" w:themeShade="BF"/>
                          <w:sz w:val="16"/>
                          <w:szCs w:val="16"/>
                        </w:rPr>
                        <w:t>Experiencing child sexual abuse can have a long-lasting negative impact on a child’s wellbeing that can reach into adulthood. Effects can include: • mental health issues – such as post-traumatic stress disorder (PTSD), anxiety and low self esteem</w:t>
                      </w:r>
                    </w:p>
                  </w:txbxContent>
                </v:textbox>
                <w10:wrap type="square" anchorx="margin" anchory="page"/>
              </v:shape>
            </w:pict>
          </mc:Fallback>
        </mc:AlternateContent>
      </w:r>
      <w:r w:rsidR="00571C86">
        <w:rPr>
          <w:noProof/>
          <w:lang w:eastAsia="en-GB"/>
        </w:rPr>
        <mc:AlternateContent>
          <mc:Choice Requires="wps">
            <w:drawing>
              <wp:anchor distT="45720" distB="45720" distL="114300" distR="114300" simplePos="0" relativeHeight="251659264" behindDoc="0" locked="0" layoutInCell="1" allowOverlap="1" wp14:anchorId="31CDC7EE" wp14:editId="160B52DA">
                <wp:simplePos x="0" y="0"/>
                <wp:positionH relativeFrom="column">
                  <wp:posOffset>-105410</wp:posOffset>
                </wp:positionH>
                <wp:positionV relativeFrom="paragraph">
                  <wp:posOffset>161290</wp:posOffset>
                </wp:positionV>
                <wp:extent cx="3223260" cy="1278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278890"/>
                        </a:xfrm>
                        <a:prstGeom prst="rect">
                          <a:avLst/>
                        </a:prstGeom>
                        <a:noFill/>
                        <a:ln w="9525">
                          <a:noFill/>
                          <a:miter lim="800000"/>
                          <a:headEnd/>
                          <a:tailEnd/>
                        </a:ln>
                      </wps:spPr>
                      <wps:txbx>
                        <w:txbxContent>
                          <w:p w14:paraId="1FF00ACB"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Child sexual abuse (CSA) is when a child is forced or persuaded to take part in sexual activities. This may involve physical contact or non-contact activities and can happen online or offline. </w:t>
                            </w:r>
                          </w:p>
                          <w:p w14:paraId="6E9A5C18" w14:textId="2C422EA6" w:rsidR="003B2555" w:rsidRPr="00571C86" w:rsidRDefault="00A016A2" w:rsidP="00A016A2">
                            <w:pPr>
                              <w:rPr>
                                <w:color w:val="2E74B5" w:themeColor="accent1" w:themeShade="BF"/>
                                <w:sz w:val="16"/>
                                <w:szCs w:val="16"/>
                              </w:rPr>
                            </w:pPr>
                            <w:r w:rsidRPr="00571C86">
                              <w:rPr>
                                <w:color w:val="2E74B5" w:themeColor="accent1" w:themeShade="BF"/>
                                <w:sz w:val="16"/>
                                <w:szCs w:val="16"/>
                              </w:rPr>
                              <w:t xml:space="preserve">Children and young people may not always understand that they are being sexually abused. Please view the NSPCC’s making noise: </w:t>
                            </w:r>
                            <w:hyperlink r:id="rId12" w:history="1">
                              <w:r w:rsidRPr="00571C86">
                                <w:rPr>
                                  <w:rStyle w:val="Hyperlink"/>
                                  <w:sz w:val="16"/>
                                  <w:szCs w:val="16"/>
                                </w:rPr>
                                <w:t>Children &amp; young people’s voices after sexual abuse. Making Noise: children and young people's voices after sexual abuse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DC7EE" id="_x0000_s1033" type="#_x0000_t202" style="position:absolute;margin-left:-8.3pt;margin-top:12.7pt;width:253.8pt;height:10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" filled="f" stroked="f">
                <v:textbox>
                  <w:txbxContent>
                    <w:p w14:paraId="1FF00ACB"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Child sexual abuse (CSA) is when a child is forced or persuaded to take part in sexual activities. This may involve physical contact or non-contact activities and can happen online or offline. </w:t>
                      </w:r>
                    </w:p>
                    <w:p w14:paraId="6E9A5C18" w14:textId="2C422EA6" w:rsidR="003B2555" w:rsidRPr="00571C86" w:rsidRDefault="00A016A2" w:rsidP="00A016A2">
                      <w:pPr>
                        <w:rPr>
                          <w:color w:val="2E74B5" w:themeColor="accent1" w:themeShade="BF"/>
                          <w:sz w:val="16"/>
                          <w:szCs w:val="16"/>
                        </w:rPr>
                      </w:pPr>
                      <w:r w:rsidRPr="00571C86">
                        <w:rPr>
                          <w:color w:val="2E74B5" w:themeColor="accent1" w:themeShade="BF"/>
                          <w:sz w:val="16"/>
                          <w:szCs w:val="16"/>
                        </w:rPr>
                        <w:t xml:space="preserve">Children and young people may not always understand that they are being sexually abused. Please view the NSPCC’s making noise: </w:t>
                      </w:r>
                      <w:hyperlink r:id="rId13" w:history="1">
                        <w:r w:rsidRPr="00571C86">
                          <w:rPr>
                            <w:rStyle w:val="Hyperlink"/>
                            <w:sz w:val="16"/>
                            <w:szCs w:val="16"/>
                          </w:rPr>
                          <w:t>Children &amp; young people’s voices after sexual abuse. Making Noise: children and young people's voices after sexual abuse</w:t>
                        </w:r>
                      </w:hyperlink>
                    </w:p>
                  </w:txbxContent>
                </v:textbox>
                <w10:wrap type="square"/>
              </v:shape>
            </w:pict>
          </mc:Fallback>
        </mc:AlternateContent>
      </w:r>
      <w:r w:rsidR="00340DB0">
        <w:rPr>
          <w:noProof/>
          <w:lang w:eastAsia="en-GB"/>
        </w:rPr>
        <mc:AlternateContent>
          <mc:Choice Requires="wps">
            <w:drawing>
              <wp:anchor distT="45720" distB="45720" distL="114300" distR="114300" simplePos="0" relativeHeight="251663360" behindDoc="0" locked="0" layoutInCell="1" allowOverlap="1" wp14:anchorId="4FE77AFD" wp14:editId="72269CBD">
                <wp:simplePos x="0" y="0"/>
                <wp:positionH relativeFrom="column">
                  <wp:posOffset>-230052</wp:posOffset>
                </wp:positionH>
                <wp:positionV relativeFrom="paragraph">
                  <wp:posOffset>4483100</wp:posOffset>
                </wp:positionV>
                <wp:extent cx="3156585" cy="211137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2111375"/>
                        </a:xfrm>
                        <a:prstGeom prst="rect">
                          <a:avLst/>
                        </a:prstGeom>
                        <a:noFill/>
                        <a:ln w="9525">
                          <a:noFill/>
                          <a:miter lim="800000"/>
                          <a:headEnd/>
                          <a:tailEnd/>
                        </a:ln>
                      </wps:spPr>
                      <wps:txbx>
                        <w:txbxContent>
                          <w:p w14:paraId="64D1B88F"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The devastation and harm caused by sexual abuse cannot be overstated.  The impact of CSA, often lifelong, is such that everyone should do all they can to protect children (IICSA, 2022)”</w:t>
                            </w:r>
                          </w:p>
                          <w:p w14:paraId="5CA222C9"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Show you care, help them open up </w:t>
                            </w:r>
                          </w:p>
                          <w:p w14:paraId="531D54E1"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 Take your time, slow down </w:t>
                            </w:r>
                          </w:p>
                          <w:p w14:paraId="274E301B"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 Show you understand, reflect </w:t>
                            </w:r>
                          </w:p>
                          <w:p w14:paraId="7B247655" w14:textId="7D9832A7" w:rsidR="003B2555"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Reassure the child that they have done the right thing in disclosing the abuse. Document what the child said, write down their exact words, and any information the child has given you about the alleged abuser. Absolute confidentiality can never be guaranteed when a child discloses sexual abuse. Always consider the risk to the child and others (Think Family). If you think a child is in immediate danger, contact the police on 999. If a child discloses child sexual abuse this must be referred to Children’s Social Care (CSC).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77AFD" id="_x0000_s1034" type="#_x0000_t202" style="position:absolute;margin-left:-18.1pt;margin-top:353pt;width:248.55pt;height:16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" filled="f" stroked="f">
                <v:textbox>
                  <w:txbxContent>
                    <w:p w14:paraId="64D1B88F"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The devastation and harm caused by sexual abuse cannot be overstated.  The impact of CSA, often lifelong, is such that everyone should do all they can to protect children (IICSA, 2022)”</w:t>
                      </w:r>
                    </w:p>
                    <w:p w14:paraId="5CA222C9"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Show you care, help them open up </w:t>
                      </w:r>
                    </w:p>
                    <w:p w14:paraId="531D54E1"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 Take your time, slow down </w:t>
                      </w:r>
                    </w:p>
                    <w:p w14:paraId="274E301B"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 Show you understand, reflect </w:t>
                      </w:r>
                    </w:p>
                    <w:p w14:paraId="7B247655" w14:textId="7D9832A7" w:rsidR="003B2555"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Reassure the child that they have done the right thing in disclosing the abuse. Document what the child said, write down their exact words, and any information the child has given you about the alleged abuser. Absolute confidentiality can never be guaranteed when a child discloses sexual abuse. Always consider the risk to the child and others (Think Family). If you think a child is in immediate danger, contact the police on 999. If a child discloses child sexual abuse this must be referred to Children’s Social Care (CSC).</w:t>
                      </w:r>
                    </w:p>
                  </w:txbxContent>
                </v:textbox>
                <w10:wrap type="square"/>
              </v:shape>
            </w:pict>
          </mc:Fallback>
        </mc:AlternateContent>
      </w:r>
      <w:r w:rsidR="00340DB0">
        <w:rPr>
          <w:noProof/>
          <w:lang w:eastAsia="en-GB"/>
        </w:rPr>
        <mc:AlternateContent>
          <mc:Choice Requires="wps">
            <w:drawing>
              <wp:anchor distT="45720" distB="45720" distL="114300" distR="114300" simplePos="0" relativeHeight="251683840" behindDoc="0" locked="0" layoutInCell="1" allowOverlap="1" wp14:anchorId="2DDBB2BC" wp14:editId="1DD11BC0">
                <wp:simplePos x="0" y="0"/>
                <wp:positionH relativeFrom="margin">
                  <wp:posOffset>-230505</wp:posOffset>
                </wp:positionH>
                <wp:positionV relativeFrom="paragraph">
                  <wp:posOffset>4276090</wp:posOffset>
                </wp:positionV>
                <wp:extent cx="3169920" cy="260985"/>
                <wp:effectExtent l="0" t="0" r="0"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60985"/>
                        </a:xfrm>
                        <a:prstGeom prst="rect">
                          <a:avLst/>
                        </a:prstGeom>
                        <a:noFill/>
                        <a:ln w="9525">
                          <a:noFill/>
                          <a:miter lim="800000"/>
                          <a:headEnd/>
                          <a:tailEnd/>
                        </a:ln>
                      </wps:spPr>
                      <wps:txbx>
                        <w:txbxContent>
                          <w:p w14:paraId="6B38FABC" w14:textId="45BC6192" w:rsidR="00947A28" w:rsidRPr="00947A28" w:rsidRDefault="00340DB0" w:rsidP="00947A28">
                            <w:pPr>
                              <w:jc w:val="center"/>
                              <w:rPr>
                                <w:color w:val="2E74B5" w:themeColor="accent1" w:themeShade="BF"/>
                              </w:rPr>
                            </w:pPr>
                            <w:r>
                              <w:rPr>
                                <w:b/>
                                <w:color w:val="2E74B5" w:themeColor="accent1" w:themeShade="BF"/>
                              </w:rPr>
                              <w:t>Respond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BB2BC" id="_x0000_s1035" type="#_x0000_t202" style="position:absolute;margin-left:-18.15pt;margin-top:336.7pt;width:249.6pt;height:20.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" filled="f" stroked="f">
                <v:textbox>
                  <w:txbxContent>
                    <w:p w14:paraId="6B38FABC" w14:textId="45BC6192" w:rsidR="00947A28" w:rsidRPr="00947A28" w:rsidRDefault="00340DB0" w:rsidP="00947A28">
                      <w:pPr>
                        <w:jc w:val="center"/>
                        <w:rPr>
                          <w:color w:val="2E74B5" w:themeColor="accent1" w:themeShade="BF"/>
                        </w:rPr>
                      </w:pPr>
                      <w:r>
                        <w:rPr>
                          <w:b/>
                          <w:color w:val="2E74B5" w:themeColor="accent1" w:themeShade="BF"/>
                        </w:rPr>
                        <w:t>Respond</w:t>
                      </w:r>
                    </w:p>
                  </w:txbxContent>
                </v:textbox>
                <w10:wrap type="square" anchorx="margin"/>
              </v:shape>
            </w:pict>
          </mc:Fallback>
        </mc:AlternateContent>
      </w:r>
      <w:r w:rsidR="00340DB0">
        <w:rPr>
          <w:noProof/>
          <w:lang w:eastAsia="en-GB"/>
        </w:rPr>
        <mc:AlternateContent>
          <mc:Choice Requires="wps">
            <w:drawing>
              <wp:anchor distT="45720" distB="45720" distL="114300" distR="114300" simplePos="0" relativeHeight="251665408" behindDoc="0" locked="0" layoutInCell="1" allowOverlap="1" wp14:anchorId="0A00DFFB" wp14:editId="69BA44A1">
                <wp:simplePos x="0" y="0"/>
                <wp:positionH relativeFrom="margin">
                  <wp:align>center</wp:align>
                </wp:positionH>
                <wp:positionV relativeFrom="paragraph">
                  <wp:posOffset>4557033</wp:posOffset>
                </wp:positionV>
                <wp:extent cx="3330575" cy="176339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763485"/>
                        </a:xfrm>
                        <a:prstGeom prst="rect">
                          <a:avLst/>
                        </a:prstGeom>
                        <a:noFill/>
                        <a:ln w="9525">
                          <a:noFill/>
                          <a:miter lim="800000"/>
                          <a:headEnd/>
                          <a:tailEnd/>
                        </a:ln>
                      </wps:spPr>
                      <wps:txbx>
                        <w:txbxContent>
                          <w:p w14:paraId="2080C532" w14:textId="77777777" w:rsidR="00340DB0" w:rsidRPr="00571C86" w:rsidRDefault="00340DB0" w:rsidP="00340DB0">
                            <w:pPr>
                              <w:rPr>
                                <w:color w:val="2E74B5" w:themeColor="accent1" w:themeShade="BF"/>
                                <w:sz w:val="16"/>
                                <w:szCs w:val="16"/>
                              </w:rPr>
                            </w:pPr>
                            <w:r w:rsidRPr="00571C86">
                              <w:rPr>
                                <w:color w:val="2E74B5" w:themeColor="accent1" w:themeShade="BF"/>
                                <w:sz w:val="16"/>
                                <w:szCs w:val="16"/>
                              </w:rPr>
                              <w:t>Around two-thirds of all CSA reported to the police is perpetrated by a family member or someone close to the child.</w:t>
                            </w:r>
                          </w:p>
                          <w:p w14:paraId="0719D680" w14:textId="77777777" w:rsidR="00340DB0" w:rsidRPr="00571C86" w:rsidRDefault="00340DB0" w:rsidP="00340DB0">
                            <w:pPr>
                              <w:rPr>
                                <w:color w:val="2E74B5" w:themeColor="accent1" w:themeShade="BF"/>
                                <w:sz w:val="16"/>
                                <w:szCs w:val="16"/>
                              </w:rPr>
                            </w:pPr>
                            <w:r w:rsidRPr="00571C86">
                              <w:rPr>
                                <w:color w:val="2E74B5" w:themeColor="accent1" w:themeShade="BF"/>
                                <w:sz w:val="16"/>
                                <w:szCs w:val="16"/>
                              </w:rPr>
                              <w:t xml:space="preserve">Child sexual abuse in the family is rarely an isolated occurrence and may go on for many years. Much abuse in the family remains undisclosed. Children may fear their abuser, not want their abuser to get into trouble, feel that the abuse was ‘their fault’, and feel responsible for what will happen to their family if they tell. </w:t>
                            </w:r>
                          </w:p>
                          <w:p w14:paraId="6656714E" w14:textId="05469CFC" w:rsidR="003B2555" w:rsidRPr="00571C86" w:rsidRDefault="00340DB0" w:rsidP="00340DB0">
                            <w:pPr>
                              <w:rPr>
                                <w:color w:val="2E74B5" w:themeColor="accent1" w:themeShade="BF"/>
                                <w:sz w:val="16"/>
                                <w:szCs w:val="16"/>
                              </w:rPr>
                            </w:pPr>
                            <w:r w:rsidRPr="00571C86">
                              <w:rPr>
                                <w:color w:val="2E74B5" w:themeColor="accent1" w:themeShade="BF"/>
                                <w:sz w:val="16"/>
                                <w:szCs w:val="16"/>
                              </w:rPr>
                              <w:t>Abuse by a family member may be particularly traumatic because it involves high levels of betrayal, stigma and secrecy.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0DFFB" id="Text Box 3" o:spid="_x0000_s1036" type="#_x0000_t202" style="position:absolute;margin-left:0;margin-top:358.8pt;width:262.25pt;height:138.8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" filled="f" stroked="f">
                <v:textbox>
                  <w:txbxContent>
                    <w:p w14:paraId="2080C532" w14:textId="77777777" w:rsidR="00340DB0" w:rsidRPr="00571C86" w:rsidRDefault="00340DB0" w:rsidP="00340DB0">
                      <w:pPr>
                        <w:rPr>
                          <w:color w:val="2E74B5" w:themeColor="accent1" w:themeShade="BF"/>
                          <w:sz w:val="16"/>
                          <w:szCs w:val="16"/>
                        </w:rPr>
                      </w:pPr>
                      <w:r w:rsidRPr="00571C86">
                        <w:rPr>
                          <w:color w:val="2E74B5" w:themeColor="accent1" w:themeShade="BF"/>
                          <w:sz w:val="16"/>
                          <w:szCs w:val="16"/>
                        </w:rPr>
                        <w:t>Around two-thirds of all CSA reported to the police is perpetrated by a family member or someone close to the child.</w:t>
                      </w:r>
                    </w:p>
                    <w:p w14:paraId="0719D680" w14:textId="77777777" w:rsidR="00340DB0" w:rsidRPr="00571C86" w:rsidRDefault="00340DB0" w:rsidP="00340DB0">
                      <w:pPr>
                        <w:rPr>
                          <w:color w:val="2E74B5" w:themeColor="accent1" w:themeShade="BF"/>
                          <w:sz w:val="16"/>
                          <w:szCs w:val="16"/>
                        </w:rPr>
                      </w:pPr>
                      <w:r w:rsidRPr="00571C86">
                        <w:rPr>
                          <w:color w:val="2E74B5" w:themeColor="accent1" w:themeShade="BF"/>
                          <w:sz w:val="16"/>
                          <w:szCs w:val="16"/>
                        </w:rPr>
                        <w:t xml:space="preserve">Child sexual abuse in the family is rarely an isolated occurrence and may go on for many years. Much abuse in the family remains undisclosed. Children may fear their abuser, not want their abuser to get into trouble, feel that the abuse was ‘their fault’, and feel responsible for what will happen to their family if they tell. </w:t>
                      </w:r>
                    </w:p>
                    <w:p w14:paraId="6656714E" w14:textId="05469CFC" w:rsidR="003B2555" w:rsidRPr="00571C86" w:rsidRDefault="00340DB0" w:rsidP="00340DB0">
                      <w:pPr>
                        <w:rPr>
                          <w:color w:val="2E74B5" w:themeColor="accent1" w:themeShade="BF"/>
                          <w:sz w:val="16"/>
                          <w:szCs w:val="16"/>
                        </w:rPr>
                      </w:pPr>
                      <w:r w:rsidRPr="00571C86">
                        <w:rPr>
                          <w:color w:val="2E74B5" w:themeColor="accent1" w:themeShade="BF"/>
                          <w:sz w:val="16"/>
                          <w:szCs w:val="16"/>
                        </w:rPr>
                        <w:t>Abuse by a family member may be particularly traumatic because it involves high levels of betrayal, stigma and secrecy.</w:t>
                      </w:r>
                    </w:p>
                  </w:txbxContent>
                </v:textbox>
                <w10:wrap type="square" anchorx="margin"/>
              </v:shape>
            </w:pict>
          </mc:Fallback>
        </mc:AlternateContent>
      </w:r>
      <w:r w:rsidR="00340DB0">
        <w:rPr>
          <w:noProof/>
          <w:lang w:eastAsia="en-GB"/>
        </w:rPr>
        <mc:AlternateContent>
          <mc:Choice Requires="wps">
            <w:drawing>
              <wp:anchor distT="45720" distB="45720" distL="114300" distR="114300" simplePos="0" relativeHeight="251681792" behindDoc="0" locked="0" layoutInCell="1" allowOverlap="1" wp14:anchorId="55CA3E9E" wp14:editId="2D475318">
                <wp:simplePos x="0" y="0"/>
                <wp:positionH relativeFrom="margin">
                  <wp:posOffset>3219450</wp:posOffset>
                </wp:positionH>
                <wp:positionV relativeFrom="paragraph">
                  <wp:posOffset>4296410</wp:posOffset>
                </wp:positionV>
                <wp:extent cx="3284220" cy="2590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59080"/>
                        </a:xfrm>
                        <a:prstGeom prst="rect">
                          <a:avLst/>
                        </a:prstGeom>
                        <a:noFill/>
                        <a:ln w="9525">
                          <a:noFill/>
                          <a:miter lim="800000"/>
                          <a:headEnd/>
                          <a:tailEnd/>
                        </a:ln>
                      </wps:spPr>
                      <wps:txbx>
                        <w:txbxContent>
                          <w:p w14:paraId="154082EE" w14:textId="025169C4" w:rsidR="00947A28" w:rsidRPr="00947A28" w:rsidRDefault="00340DB0" w:rsidP="00947A28">
                            <w:pPr>
                              <w:jc w:val="center"/>
                              <w:rPr>
                                <w:color w:val="2E74B5" w:themeColor="accent1" w:themeShade="BF"/>
                              </w:rPr>
                            </w:pPr>
                            <w:r>
                              <w:rPr>
                                <w:b/>
                                <w:color w:val="2E74B5" w:themeColor="accent1" w:themeShade="BF"/>
                              </w:rPr>
                              <w:t>Intra-Familial CSA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A3E9E" id="_x0000_s1037" type="#_x0000_t202" style="position:absolute;margin-left:253.5pt;margin-top:338.3pt;width:258.6pt;height:20.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" filled="f" stroked="f">
                <v:textbox>
                  <w:txbxContent>
                    <w:p w14:paraId="154082EE" w14:textId="025169C4" w:rsidR="00947A28" w:rsidRPr="00947A28" w:rsidRDefault="00340DB0" w:rsidP="00947A28">
                      <w:pPr>
                        <w:jc w:val="center"/>
                        <w:rPr>
                          <w:color w:val="2E74B5" w:themeColor="accent1" w:themeShade="BF"/>
                        </w:rPr>
                      </w:pPr>
                      <w:r>
                        <w:rPr>
                          <w:b/>
                          <w:color w:val="2E74B5" w:themeColor="accent1" w:themeShade="BF"/>
                        </w:rPr>
                        <w:t>Intra-Familial CSA</w:t>
                      </w:r>
                    </w:p>
                  </w:txbxContent>
                </v:textbox>
                <w10:wrap type="square" anchorx="margin"/>
              </v:shape>
            </w:pict>
          </mc:Fallback>
        </mc:AlternateContent>
      </w:r>
      <w:r w:rsidR="00A016A2">
        <w:rPr>
          <w:noProof/>
          <w:lang w:eastAsia="en-GB"/>
        </w:rPr>
        <mc:AlternateContent>
          <mc:Choice Requires="wps">
            <w:drawing>
              <wp:anchor distT="45720" distB="45720" distL="114300" distR="114300" simplePos="0" relativeHeight="251675648" behindDoc="0" locked="0" layoutInCell="1" allowOverlap="1" wp14:anchorId="0DD0D898" wp14:editId="4975DD40">
                <wp:simplePos x="0" y="0"/>
                <wp:positionH relativeFrom="margin">
                  <wp:posOffset>6307002</wp:posOffset>
                </wp:positionH>
                <wp:positionV relativeFrom="page">
                  <wp:posOffset>188776</wp:posOffset>
                </wp:positionV>
                <wp:extent cx="3642360" cy="23241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232410"/>
                        </a:xfrm>
                        <a:prstGeom prst="rect">
                          <a:avLst/>
                        </a:prstGeom>
                        <a:noFill/>
                        <a:ln w="9525">
                          <a:noFill/>
                          <a:miter lim="800000"/>
                          <a:headEnd/>
                          <a:tailEnd/>
                        </a:ln>
                      </wps:spPr>
                      <wps:txbx>
                        <w:txbxContent>
                          <w:p w14:paraId="0B2BC9F1" w14:textId="5FE9BD70" w:rsidR="00947A28" w:rsidRPr="00947A28" w:rsidRDefault="00A016A2" w:rsidP="00947A28">
                            <w:pPr>
                              <w:jc w:val="center"/>
                              <w:rPr>
                                <w:color w:val="2E74B5" w:themeColor="accent1" w:themeShade="BF"/>
                              </w:rPr>
                            </w:pPr>
                            <w:r>
                              <w:rPr>
                                <w:b/>
                                <w:color w:val="2E74B5" w:themeColor="accent1" w:themeShade="BF"/>
                              </w:rPr>
                              <w:t>Who is at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0D898" id="_x0000_s1038" type="#_x0000_t202" style="position:absolute;margin-left:496.6pt;margin-top:14.85pt;width:286.8pt;height:18.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" filled="f" stroked="f">
                <v:textbox>
                  <w:txbxContent>
                    <w:p w14:paraId="0B2BC9F1" w14:textId="5FE9BD70" w:rsidR="00947A28" w:rsidRPr="00947A28" w:rsidRDefault="00A016A2" w:rsidP="00947A28">
                      <w:pPr>
                        <w:jc w:val="center"/>
                        <w:rPr>
                          <w:color w:val="2E74B5" w:themeColor="accent1" w:themeShade="BF"/>
                        </w:rPr>
                      </w:pPr>
                      <w:r>
                        <w:rPr>
                          <w:b/>
                          <w:color w:val="2E74B5" w:themeColor="accent1" w:themeShade="BF"/>
                        </w:rPr>
                        <w:t>Who is at risk?</w:t>
                      </w:r>
                    </w:p>
                  </w:txbxContent>
                </v:textbox>
                <w10:wrap type="square" anchorx="margin" anchory="page"/>
              </v:shape>
            </w:pict>
          </mc:Fallback>
        </mc:AlternateContent>
      </w:r>
      <w:r w:rsidR="00D60E93">
        <w:rPr>
          <w:noProof/>
          <w:lang w:eastAsia="en-GB"/>
        </w:rPr>
        <mc:AlternateContent>
          <mc:Choice Requires="wps">
            <w:drawing>
              <wp:anchor distT="45720" distB="45720" distL="114300" distR="114300" simplePos="0" relativeHeight="251673600" behindDoc="0" locked="0" layoutInCell="1" allowOverlap="1" wp14:anchorId="6E026C87" wp14:editId="6E0A731F">
                <wp:simplePos x="0" y="0"/>
                <wp:positionH relativeFrom="margin">
                  <wp:posOffset>-200660</wp:posOffset>
                </wp:positionH>
                <wp:positionV relativeFrom="page">
                  <wp:posOffset>391276</wp:posOffset>
                </wp:positionV>
                <wp:extent cx="3497580" cy="266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66700"/>
                        </a:xfrm>
                        <a:prstGeom prst="rect">
                          <a:avLst/>
                        </a:prstGeom>
                        <a:noFill/>
                        <a:ln w="9525">
                          <a:noFill/>
                          <a:miter lim="800000"/>
                          <a:headEnd/>
                          <a:tailEnd/>
                        </a:ln>
                      </wps:spPr>
                      <wps:txbx>
                        <w:txbxContent>
                          <w:p w14:paraId="4DAEF885" w14:textId="61F4626D" w:rsidR="00947A28" w:rsidRPr="00947A28" w:rsidRDefault="00A016A2" w:rsidP="00947A28">
                            <w:pPr>
                              <w:jc w:val="center"/>
                              <w:rPr>
                                <w:color w:val="2E74B5" w:themeColor="accent1" w:themeShade="BF"/>
                              </w:rPr>
                            </w:pPr>
                            <w:r>
                              <w:rPr>
                                <w:b/>
                                <w:color w:val="2E74B5" w:themeColor="accent1" w:themeShade="BF"/>
                              </w:rPr>
                              <w:t>What is Child Sexual Abuse?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26C87" id="_x0000_s1039" type="#_x0000_t202" style="position:absolute;margin-left:-15.8pt;margin-top:30.8pt;width:275.4pt;height:2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" filled="f" stroked="f">
                <v:textbox>
                  <w:txbxContent>
                    <w:p w14:paraId="4DAEF885" w14:textId="61F4626D" w:rsidR="00947A28" w:rsidRPr="00947A28" w:rsidRDefault="00A016A2" w:rsidP="00947A28">
                      <w:pPr>
                        <w:jc w:val="center"/>
                        <w:rPr>
                          <w:color w:val="2E74B5" w:themeColor="accent1" w:themeShade="BF"/>
                        </w:rPr>
                      </w:pPr>
                      <w:r>
                        <w:rPr>
                          <w:b/>
                          <w:color w:val="2E74B5" w:themeColor="accent1" w:themeShade="BF"/>
                        </w:rPr>
                        <w:t>What is Child Sexual Abuse?</w:t>
                      </w:r>
                    </w:p>
                  </w:txbxContent>
                </v:textbox>
                <w10:wrap type="square" anchorx="margin" anchory="page"/>
              </v:shape>
            </w:pict>
          </mc:Fallback>
        </mc:AlternateContent>
      </w:r>
      <w:r w:rsidR="00855090">
        <w:rPr>
          <w:noProof/>
          <w:lang w:eastAsia="en-GB"/>
        </w:rPr>
        <w:drawing>
          <wp:anchor distT="0" distB="0" distL="114300" distR="114300" simplePos="0" relativeHeight="251689984" behindDoc="1" locked="0" layoutInCell="1" allowOverlap="1" wp14:anchorId="21EF64AC" wp14:editId="77F5F06D">
            <wp:simplePos x="0" y="0"/>
            <wp:positionH relativeFrom="margin">
              <wp:posOffset>3571875</wp:posOffset>
            </wp:positionH>
            <wp:positionV relativeFrom="margin">
              <wp:posOffset>-175895</wp:posOffset>
            </wp:positionV>
            <wp:extent cx="1334770" cy="733425"/>
            <wp:effectExtent l="0" t="0" r="0" b="9525"/>
            <wp:wrapTight wrapText="bothSides">
              <wp:wrapPolygon edited="0">
                <wp:start x="0" y="0"/>
                <wp:lineTo x="0" y="21319"/>
                <wp:lineTo x="21271" y="21319"/>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BSCP .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4770" cy="733425"/>
                    </a:xfrm>
                    <a:prstGeom prst="rect">
                      <a:avLst/>
                    </a:prstGeom>
                  </pic:spPr>
                </pic:pic>
              </a:graphicData>
            </a:graphic>
            <wp14:sizeRelH relativeFrom="page">
              <wp14:pctWidth>0</wp14:pctWidth>
            </wp14:sizeRelH>
            <wp14:sizeRelV relativeFrom="page">
              <wp14:pctHeight>0</wp14:pctHeight>
            </wp14:sizeRelV>
          </wp:anchor>
        </w:drawing>
      </w:r>
      <w:r w:rsidR="00855090">
        <w:rPr>
          <w:noProof/>
          <w:lang w:eastAsia="en-GB"/>
        </w:rPr>
        <w:drawing>
          <wp:anchor distT="0" distB="0" distL="114300" distR="114300" simplePos="0" relativeHeight="251691008" behindDoc="1" locked="0" layoutInCell="1" allowOverlap="1" wp14:anchorId="31156C8D" wp14:editId="1DF226E1">
            <wp:simplePos x="0" y="0"/>
            <wp:positionH relativeFrom="margin">
              <wp:posOffset>4933950</wp:posOffset>
            </wp:positionH>
            <wp:positionV relativeFrom="paragraph">
              <wp:posOffset>0</wp:posOffset>
            </wp:positionV>
            <wp:extent cx="1134110" cy="523875"/>
            <wp:effectExtent l="0" t="0" r="8890" b="9525"/>
            <wp:wrapTight wrapText="bothSides">
              <wp:wrapPolygon edited="0">
                <wp:start x="0" y="0"/>
                <wp:lineTo x="363" y="21207"/>
                <wp:lineTo x="20681" y="21207"/>
                <wp:lineTo x="21406" y="18065"/>
                <wp:lineTo x="21406" y="4713"/>
                <wp:lineTo x="203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BSAB Logo transpare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4110" cy="523875"/>
                    </a:xfrm>
                    <a:prstGeom prst="rect">
                      <a:avLst/>
                    </a:prstGeom>
                  </pic:spPr>
                </pic:pic>
              </a:graphicData>
            </a:graphic>
            <wp14:sizeRelH relativeFrom="page">
              <wp14:pctWidth>0</wp14:pctWidth>
            </wp14:sizeRelH>
            <wp14:sizeRelV relativeFrom="page">
              <wp14:pctHeight>0</wp14:pctHeight>
            </wp14:sizeRelV>
          </wp:anchor>
        </w:drawing>
      </w:r>
      <w:r w:rsidR="00487595">
        <w:rPr>
          <w:noProof/>
          <w:lang w:eastAsia="en-GB"/>
        </w:rPr>
        <w:drawing>
          <wp:anchor distT="0" distB="0" distL="114300" distR="114300" simplePos="0" relativeHeight="251688960" behindDoc="1" locked="0" layoutInCell="0" allowOverlap="1" wp14:anchorId="6DCA4E6B" wp14:editId="052F400F">
            <wp:simplePos x="0" y="0"/>
            <wp:positionH relativeFrom="page">
              <wp:align>right</wp:align>
            </wp:positionH>
            <wp:positionV relativeFrom="page">
              <wp:align>bottom</wp:align>
            </wp:positionV>
            <wp:extent cx="10692130" cy="7559040"/>
            <wp:effectExtent l="0" t="0" r="0" b="3810"/>
            <wp:wrapNone/>
            <wp:docPr id="15" name="Picture 15" descr="7Minute-Brief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32875109" descr="7Minute-Briefing Templ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92130" cy="7559040"/>
                    </a:xfrm>
                    <a:prstGeom prst="rect">
                      <a:avLst/>
                    </a:prstGeom>
                    <a:noFill/>
                  </pic:spPr>
                </pic:pic>
              </a:graphicData>
            </a:graphic>
            <wp14:sizeRelH relativeFrom="page">
              <wp14:pctWidth>0</wp14:pctWidth>
            </wp14:sizeRelH>
            <wp14:sizeRelV relativeFrom="page">
              <wp14:pctHeight>0</wp14:pctHeight>
            </wp14:sizeRelV>
          </wp:anchor>
        </w:drawing>
      </w:r>
      <w:r w:rsidR="00E13BFD">
        <w:rPr>
          <w:noProof/>
          <w:lang w:eastAsia="en-GB"/>
        </w:rPr>
        <mc:AlternateContent>
          <mc:Choice Requires="wps">
            <w:drawing>
              <wp:anchor distT="45720" distB="45720" distL="114300" distR="114300" simplePos="0" relativeHeight="251687936" behindDoc="0" locked="0" layoutInCell="1" allowOverlap="1" wp14:anchorId="00B92332" wp14:editId="08E51E8F">
                <wp:simplePos x="0" y="0"/>
                <wp:positionH relativeFrom="margin">
                  <wp:align>center</wp:align>
                </wp:positionH>
                <wp:positionV relativeFrom="paragraph">
                  <wp:posOffset>952500</wp:posOffset>
                </wp:positionV>
                <wp:extent cx="2910840" cy="78486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84860"/>
                        </a:xfrm>
                        <a:prstGeom prst="rect">
                          <a:avLst/>
                        </a:prstGeom>
                        <a:noFill/>
                        <a:ln w="9525">
                          <a:noFill/>
                          <a:miter lim="800000"/>
                          <a:headEnd/>
                          <a:tailEnd/>
                        </a:ln>
                      </wps:spPr>
                      <wps:txbx>
                        <w:txbxContent>
                          <w:p w14:paraId="091859B4" w14:textId="55FD07F2" w:rsidR="00E13BFD" w:rsidRPr="00E13BFD" w:rsidRDefault="00A016A2" w:rsidP="00E13BFD">
                            <w:pPr>
                              <w:jc w:val="center"/>
                              <w:rPr>
                                <w:color w:val="2E74B5" w:themeColor="accent1" w:themeShade="BF"/>
                                <w:sz w:val="32"/>
                                <w:szCs w:val="32"/>
                              </w:rPr>
                            </w:pPr>
                            <w:r>
                              <w:rPr>
                                <w:b/>
                                <w:color w:val="2E74B5" w:themeColor="accent1" w:themeShade="BF"/>
                                <w:sz w:val="32"/>
                                <w:szCs w:val="32"/>
                              </w:rPr>
                              <w:t>Child Sexual Abuse (CSA)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92332" id="_x0000_s1040" type="#_x0000_t202" style="position:absolute;margin-left:0;margin-top:75pt;width:229.2pt;height:61.8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" filled="f" stroked="f">
                <v:textbox>
                  <w:txbxContent>
                    <w:p w14:paraId="091859B4" w14:textId="55FD07F2" w:rsidR="00E13BFD" w:rsidRPr="00E13BFD" w:rsidRDefault="00A016A2" w:rsidP="00E13BFD">
                      <w:pPr>
                        <w:jc w:val="center"/>
                        <w:rPr>
                          <w:color w:val="2E74B5" w:themeColor="accent1" w:themeShade="BF"/>
                          <w:sz w:val="32"/>
                          <w:szCs w:val="32"/>
                        </w:rPr>
                      </w:pPr>
                      <w:r>
                        <w:rPr>
                          <w:b/>
                          <w:color w:val="2E74B5" w:themeColor="accent1" w:themeShade="BF"/>
                          <w:sz w:val="32"/>
                          <w:szCs w:val="32"/>
                        </w:rPr>
                        <w:t>Child Sexual Abuse (CSA)</w:t>
                      </w:r>
                    </w:p>
                  </w:txbxContent>
                </v:textbox>
                <w10:wrap type="square" anchorx="margin"/>
              </v:shape>
            </w:pict>
          </mc:Fallback>
        </mc:AlternateContent>
      </w:r>
    </w:p>
    <w:sectPr w:rsidR="003C23DB" w:rsidSect="00487595">
      <w:headerReference w:type="even" r:id="rId17"/>
      <w:headerReference w:type="default" r:id="rId18"/>
      <w:footerReference w:type="default" r:id="rId19"/>
      <w:headerReference w:type="first" r:id="rId20"/>
      <w:pgSz w:w="16838" w:h="11906" w:orient="landscape"/>
      <w:pgMar w:top="210" w:right="765" w:bottom="210" w:left="765"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929E" w14:textId="77777777" w:rsidR="00C92560" w:rsidRDefault="00C92560" w:rsidP="0007616E">
      <w:pPr>
        <w:spacing w:after="0" w:line="240" w:lineRule="auto"/>
      </w:pPr>
      <w:r>
        <w:separator/>
      </w:r>
    </w:p>
  </w:endnote>
  <w:endnote w:type="continuationSeparator" w:id="0">
    <w:p w14:paraId="06295B39" w14:textId="77777777" w:rsidR="00C92560" w:rsidRDefault="00C92560" w:rsidP="0007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418C" w14:textId="77777777" w:rsidR="00947A28" w:rsidRPr="00947A28" w:rsidRDefault="00947A28" w:rsidP="00947A28">
    <w:pPr>
      <w:pStyle w:val="Footer"/>
      <w:jc w:val="center"/>
      <w:rPr>
        <w:color w:val="FFFFFF" w:themeColor="background1"/>
      </w:rPr>
    </w:pPr>
    <w:r w:rsidRPr="00947A28">
      <w:rPr>
        <w:color w:val="FFFFFF" w:themeColor="background1"/>
      </w:rPr>
      <w:t>Type footer here…</w:t>
    </w:r>
  </w:p>
  <w:p w14:paraId="4B5F8AE0" w14:textId="77777777" w:rsidR="00947A28" w:rsidRPr="00947A28" w:rsidRDefault="00947A28" w:rsidP="00947A28">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AD38" w14:textId="77777777" w:rsidR="00C92560" w:rsidRDefault="00C92560" w:rsidP="0007616E">
      <w:pPr>
        <w:spacing w:after="0" w:line="240" w:lineRule="auto"/>
      </w:pPr>
      <w:r>
        <w:separator/>
      </w:r>
    </w:p>
  </w:footnote>
  <w:footnote w:type="continuationSeparator" w:id="0">
    <w:p w14:paraId="54FC9805" w14:textId="77777777" w:rsidR="00C92560" w:rsidRDefault="00C92560" w:rsidP="0007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04A8" w14:textId="77777777" w:rsidR="0007616E" w:rsidRDefault="002E2A71">
    <w:pPr>
      <w:pStyle w:val="Header"/>
    </w:pPr>
    <w:r>
      <w:rPr>
        <w:noProof/>
        <w:lang w:eastAsia="en-GB"/>
      </w:rPr>
      <w:pict w14:anchorId="55C1C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0" o:spid="_x0000_s1035" type="#_x0000_t75" style="position:absolute;margin-left:0;margin-top:0;width:841.9pt;height:595.2pt;z-index:-251657216;mso-position-horizontal:center;mso-position-horizontal-relative:margin;mso-position-vertical:center;mso-position-vertical-relative:margin" o:allowincell="f">
          <v:imagedata r:id="rId1" o:title="7Minute-Briefi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4711" w14:textId="77777777" w:rsidR="0007616E" w:rsidRDefault="002E2A71">
    <w:pPr>
      <w:pStyle w:val="Header"/>
    </w:pPr>
    <w:r>
      <w:rPr>
        <w:noProof/>
        <w:lang w:eastAsia="en-GB"/>
      </w:rPr>
      <w:pict w14:anchorId="05EDB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1" o:spid="_x0000_s1036" type="#_x0000_t75" style="position:absolute;margin-left:0;margin-top:0;width:841.9pt;height:595.2pt;z-index:-251656192;mso-position-horizontal:center;mso-position-horizontal-relative:margin;mso-position-vertical:center;mso-position-vertical-relative:margin" o:allowincell="f">
          <v:imagedata r:id="rId1" o:title="7Minute-Briefi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86A4FA16C324508BFCCAB8E9CBE9D7D"/>
      </w:placeholder>
      <w:temporary/>
      <w:showingPlcHdr/>
      <w15:appearance w15:val="hidden"/>
    </w:sdtPr>
    <w:sdtEndPr/>
    <w:sdtContent>
      <w:p w14:paraId="0AADF4AF" w14:textId="77777777" w:rsidR="00487595" w:rsidRDefault="00487595">
        <w:pPr>
          <w:pStyle w:val="Header"/>
        </w:pPr>
        <w:r>
          <w:t>[Type here]</w:t>
        </w:r>
      </w:p>
    </w:sdtContent>
  </w:sdt>
  <w:p w14:paraId="4E90903A" w14:textId="77777777" w:rsidR="0007616E" w:rsidRDefault="0007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7C2"/>
    <w:multiLevelType w:val="hybridMultilevel"/>
    <w:tmpl w:val="C256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A7B28"/>
    <w:multiLevelType w:val="hybridMultilevel"/>
    <w:tmpl w:val="585AD5CA"/>
    <w:lvl w:ilvl="0" w:tplc="5770FC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44337"/>
    <w:multiLevelType w:val="hybridMultilevel"/>
    <w:tmpl w:val="36EEA652"/>
    <w:lvl w:ilvl="0" w:tplc="D6A283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659295">
    <w:abstractNumId w:val="0"/>
  </w:num>
  <w:num w:numId="2" w16cid:durableId="1536887443">
    <w:abstractNumId w:val="2"/>
  </w:num>
  <w:num w:numId="3" w16cid:durableId="123380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6E"/>
    <w:rsid w:val="00002285"/>
    <w:rsid w:val="0007616E"/>
    <w:rsid w:val="000B00AA"/>
    <w:rsid w:val="001A3103"/>
    <w:rsid w:val="0029152C"/>
    <w:rsid w:val="002E2A71"/>
    <w:rsid w:val="00340DB0"/>
    <w:rsid w:val="003473DA"/>
    <w:rsid w:val="003B2555"/>
    <w:rsid w:val="003B59DA"/>
    <w:rsid w:val="003C23DB"/>
    <w:rsid w:val="0041741C"/>
    <w:rsid w:val="00487595"/>
    <w:rsid w:val="0049667A"/>
    <w:rsid w:val="004C7EE2"/>
    <w:rsid w:val="004E4945"/>
    <w:rsid w:val="00506D4E"/>
    <w:rsid w:val="00571C86"/>
    <w:rsid w:val="00707C2E"/>
    <w:rsid w:val="00855090"/>
    <w:rsid w:val="0085537D"/>
    <w:rsid w:val="008B2963"/>
    <w:rsid w:val="008E7028"/>
    <w:rsid w:val="00912644"/>
    <w:rsid w:val="00947A28"/>
    <w:rsid w:val="00A016A2"/>
    <w:rsid w:val="00AD4993"/>
    <w:rsid w:val="00AF5810"/>
    <w:rsid w:val="00BD5C73"/>
    <w:rsid w:val="00C90413"/>
    <w:rsid w:val="00C92560"/>
    <w:rsid w:val="00CA1311"/>
    <w:rsid w:val="00CD0789"/>
    <w:rsid w:val="00D60E93"/>
    <w:rsid w:val="00DB00E1"/>
    <w:rsid w:val="00DC7C48"/>
    <w:rsid w:val="00E13BFD"/>
    <w:rsid w:val="00F21FAD"/>
    <w:rsid w:val="00F93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8F80"/>
  <w15:chartTrackingRefBased/>
  <w15:docId w15:val="{38AE1493-5271-4319-9861-010131A8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16E"/>
  </w:style>
  <w:style w:type="paragraph" w:styleId="Footer">
    <w:name w:val="footer"/>
    <w:basedOn w:val="Normal"/>
    <w:link w:val="FooterChar"/>
    <w:uiPriority w:val="99"/>
    <w:unhideWhenUsed/>
    <w:rsid w:val="0007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16E"/>
  </w:style>
  <w:style w:type="character" w:styleId="Hyperlink">
    <w:name w:val="Hyperlink"/>
    <w:basedOn w:val="DefaultParagraphFont"/>
    <w:uiPriority w:val="99"/>
    <w:unhideWhenUsed/>
    <w:rsid w:val="00A016A2"/>
    <w:rPr>
      <w:color w:val="0563C1" w:themeColor="hyperlink"/>
      <w:u w:val="single"/>
    </w:rPr>
  </w:style>
  <w:style w:type="character" w:styleId="UnresolvedMention">
    <w:name w:val="Unresolved Mention"/>
    <w:basedOn w:val="DefaultParagraphFont"/>
    <w:uiPriority w:val="99"/>
    <w:semiHidden/>
    <w:unhideWhenUsed/>
    <w:rsid w:val="00A016A2"/>
    <w:rPr>
      <w:color w:val="605E5C"/>
      <w:shd w:val="clear" w:color="auto" w:fill="E1DFDD"/>
    </w:rPr>
  </w:style>
  <w:style w:type="paragraph" w:styleId="ListParagraph">
    <w:name w:val="List Paragraph"/>
    <w:basedOn w:val="Normal"/>
    <w:uiPriority w:val="34"/>
    <w:qFormat/>
    <w:rsid w:val="002E2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acentre.org.uk/research-resources/practice-resources/communicating-with-children/" TargetMode="External"/><Relationship Id="rId13" Type="http://schemas.openxmlformats.org/officeDocument/2006/relationships/hyperlink" Target="https://www.youtube.com/watch?v=2-MStSRnQm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2-MStSRnQm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acentre.org.uk/research-resources/key-messages/disclosures-cs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csacentre.org.uk/research-resources/key-messages/disclosures-cs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sacentre.org.uk/research-resources/practice-resources/communicating-with-children/"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A4FA16C324508BFCCAB8E9CBE9D7D"/>
        <w:category>
          <w:name w:val="General"/>
          <w:gallery w:val="placeholder"/>
        </w:category>
        <w:types>
          <w:type w:val="bbPlcHdr"/>
        </w:types>
        <w:behaviors>
          <w:behavior w:val="content"/>
        </w:behaviors>
        <w:guid w:val="{C2239E75-8B98-4AC6-9BCC-BB025D7551B3}"/>
      </w:docPartPr>
      <w:docPartBody>
        <w:p w:rsidR="0029259E" w:rsidRDefault="00937D12" w:rsidP="00937D12">
          <w:pPr>
            <w:pStyle w:val="B86A4FA16C324508BFCCAB8E9CBE9D7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12"/>
    <w:rsid w:val="000B00AA"/>
    <w:rsid w:val="0029259E"/>
    <w:rsid w:val="002E5880"/>
    <w:rsid w:val="00380A22"/>
    <w:rsid w:val="00600FB4"/>
    <w:rsid w:val="00764FF7"/>
    <w:rsid w:val="00937D12"/>
    <w:rsid w:val="00A14D74"/>
    <w:rsid w:val="00AD4993"/>
    <w:rsid w:val="00DB00E1"/>
    <w:rsid w:val="00E4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A4FA16C324508BFCCAB8E9CBE9D7D">
    <w:name w:val="B86A4FA16C324508BFCCAB8E9CBE9D7D"/>
    <w:rsid w:val="0093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DF374-8734-4BE6-96C0-9819319E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Blockwell, Olivia</dc:creator>
  <cp:keywords/>
  <dc:description/>
  <cp:lastModifiedBy>Carl Travis</cp:lastModifiedBy>
  <cp:revision>2</cp:revision>
  <dcterms:created xsi:type="dcterms:W3CDTF">2025-12-18T09:42:00Z</dcterms:created>
  <dcterms:modified xsi:type="dcterms:W3CDTF">2025-12-18T09:42:00Z</dcterms:modified>
</cp:coreProperties>
</file>