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87B63" w14:textId="1C0CC130" w:rsidR="00843463" w:rsidRDefault="003E4DC3">
      <w:r>
        <w:rPr>
          <w:noProof/>
          <w:lang w:eastAsia="en-GB"/>
        </w:rPr>
        <mc:AlternateContent>
          <mc:Choice Requires="wps">
            <w:drawing>
              <wp:anchor distT="45720" distB="45720" distL="114300" distR="114300" simplePos="0" relativeHeight="251663360" behindDoc="0" locked="0" layoutInCell="1" allowOverlap="1" wp14:anchorId="064E6077" wp14:editId="2B3BCAD9">
                <wp:simplePos x="0" y="0"/>
                <wp:positionH relativeFrom="column">
                  <wp:posOffset>-178435</wp:posOffset>
                </wp:positionH>
                <wp:positionV relativeFrom="paragraph">
                  <wp:posOffset>4657725</wp:posOffset>
                </wp:positionV>
                <wp:extent cx="3040380" cy="174244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380" cy="1742440"/>
                        </a:xfrm>
                        <a:prstGeom prst="rect">
                          <a:avLst/>
                        </a:prstGeom>
                        <a:noFill/>
                        <a:ln w="9525">
                          <a:noFill/>
                          <a:miter lim="800000"/>
                          <a:headEnd/>
                          <a:tailEnd/>
                        </a:ln>
                      </wps:spPr>
                      <wps:txbx>
                        <w:txbxContent>
                          <w:p w14:paraId="70EB218A" w14:textId="25E554E4" w:rsidR="003B2555" w:rsidRPr="003B2555" w:rsidRDefault="003E4DC3" w:rsidP="003E4DC3">
                            <w:pPr>
                              <w:spacing w:after="0" w:line="240" w:lineRule="auto"/>
                              <w:rPr>
                                <w:color w:val="2E74B5" w:themeColor="accent1" w:themeShade="BF"/>
                                <w:sz w:val="18"/>
                                <w:szCs w:val="18"/>
                              </w:rPr>
                            </w:pPr>
                            <w:r w:rsidRPr="003E4DC3">
                              <w:rPr>
                                <w:color w:val="2E74B5" w:themeColor="accent1" w:themeShade="BF"/>
                                <w:sz w:val="18"/>
                                <w:szCs w:val="18"/>
                              </w:rPr>
                              <w:t>Support is provided to those people by the police and</w:t>
                            </w:r>
                            <w:r>
                              <w:rPr>
                                <w:color w:val="2E74B5" w:themeColor="accent1" w:themeShade="BF"/>
                                <w:sz w:val="18"/>
                                <w:szCs w:val="18"/>
                              </w:rPr>
                              <w:t xml:space="preserve"> </w:t>
                            </w:r>
                            <w:r w:rsidRPr="003E4DC3">
                              <w:rPr>
                                <w:color w:val="2E74B5" w:themeColor="accent1" w:themeShade="BF"/>
                                <w:sz w:val="18"/>
                                <w:szCs w:val="18"/>
                              </w:rPr>
                              <w:t>specialist Domestic</w:t>
                            </w:r>
                            <w:r>
                              <w:rPr>
                                <w:color w:val="2E74B5" w:themeColor="accent1" w:themeShade="BF"/>
                                <w:sz w:val="18"/>
                                <w:szCs w:val="18"/>
                              </w:rPr>
                              <w:t xml:space="preserve"> </w:t>
                            </w:r>
                            <w:r w:rsidRPr="003E4DC3">
                              <w:rPr>
                                <w:color w:val="2E74B5" w:themeColor="accent1" w:themeShade="BF"/>
                                <w:sz w:val="18"/>
                                <w:szCs w:val="18"/>
                              </w:rPr>
                              <w:t>Violence services. As the person may be</w:t>
                            </w:r>
                            <w:r>
                              <w:rPr>
                                <w:color w:val="2E74B5" w:themeColor="accent1" w:themeShade="BF"/>
                                <w:sz w:val="18"/>
                                <w:szCs w:val="18"/>
                              </w:rPr>
                              <w:t xml:space="preserve"> </w:t>
                            </w:r>
                            <w:r w:rsidRPr="003E4DC3">
                              <w:rPr>
                                <w:color w:val="2E74B5" w:themeColor="accent1" w:themeShade="BF"/>
                                <w:sz w:val="18"/>
                                <w:szCs w:val="18"/>
                              </w:rPr>
                              <w:t>at high risk of serious injury or homicide at time of</w:t>
                            </w:r>
                            <w:r>
                              <w:rPr>
                                <w:color w:val="2E74B5" w:themeColor="accent1" w:themeShade="BF"/>
                                <w:sz w:val="18"/>
                                <w:szCs w:val="18"/>
                              </w:rPr>
                              <w:t xml:space="preserve"> </w:t>
                            </w:r>
                            <w:r w:rsidRPr="003E4DC3">
                              <w:rPr>
                                <w:color w:val="2E74B5" w:themeColor="accent1" w:themeShade="BF"/>
                                <w:sz w:val="18"/>
                                <w:szCs w:val="18"/>
                              </w:rPr>
                              <w:t>separation it is essential that they get advice from</w:t>
                            </w:r>
                            <w:r>
                              <w:rPr>
                                <w:color w:val="2E74B5" w:themeColor="accent1" w:themeShade="BF"/>
                                <w:sz w:val="18"/>
                                <w:szCs w:val="18"/>
                              </w:rPr>
                              <w:t xml:space="preserve"> </w:t>
                            </w:r>
                            <w:r w:rsidRPr="003E4DC3">
                              <w:rPr>
                                <w:color w:val="2E74B5" w:themeColor="accent1" w:themeShade="BF"/>
                                <w:sz w:val="18"/>
                                <w:szCs w:val="18"/>
                              </w:rPr>
                              <w:t>appropriate services re: planning a safe separation from the</w:t>
                            </w:r>
                            <w:r>
                              <w:rPr>
                                <w:color w:val="2E74B5" w:themeColor="accent1" w:themeShade="BF"/>
                                <w:sz w:val="18"/>
                                <w:szCs w:val="18"/>
                              </w:rPr>
                              <w:t xml:space="preserve"> </w:t>
                            </w:r>
                            <w:r w:rsidRPr="003E4DC3">
                              <w:rPr>
                                <w:color w:val="2E74B5" w:themeColor="accent1" w:themeShade="BF"/>
                                <w:sz w:val="18"/>
                                <w:szCs w:val="18"/>
                              </w:rPr>
                              <w:t>perpetrator and that it is also essential to access legal advice</w:t>
                            </w:r>
                            <w:r>
                              <w:rPr>
                                <w:color w:val="2E74B5" w:themeColor="accent1" w:themeShade="BF"/>
                                <w:sz w:val="18"/>
                                <w:szCs w:val="18"/>
                              </w:rPr>
                              <w:t xml:space="preserve"> </w:t>
                            </w:r>
                            <w:r w:rsidRPr="003E4DC3">
                              <w:rPr>
                                <w:color w:val="2E74B5" w:themeColor="accent1" w:themeShade="BF"/>
                                <w:sz w:val="18"/>
                                <w:szCs w:val="18"/>
                              </w:rPr>
                              <w:t>to protect themselves and any</w:t>
                            </w:r>
                            <w:r>
                              <w:rPr>
                                <w:color w:val="2E74B5" w:themeColor="accent1" w:themeShade="BF"/>
                                <w:sz w:val="18"/>
                                <w:szCs w:val="18"/>
                              </w:rPr>
                              <w:t xml:space="preserve"> </w:t>
                            </w:r>
                            <w:r w:rsidRPr="003E4DC3">
                              <w:rPr>
                                <w:color w:val="2E74B5" w:themeColor="accent1" w:themeShade="BF"/>
                                <w:sz w:val="18"/>
                                <w:szCs w:val="18"/>
                              </w:rPr>
                              <w:t>children, as they may be</w:t>
                            </w:r>
                            <w:r>
                              <w:rPr>
                                <w:color w:val="2E74B5" w:themeColor="accent1" w:themeShade="BF"/>
                                <w:sz w:val="18"/>
                                <w:szCs w:val="18"/>
                              </w:rPr>
                              <w:t xml:space="preserve"> </w:t>
                            </w:r>
                            <w:r w:rsidRPr="003E4DC3">
                              <w:rPr>
                                <w:color w:val="2E74B5" w:themeColor="accent1" w:themeShade="BF"/>
                                <w:sz w:val="18"/>
                                <w:szCs w:val="18"/>
                              </w:rPr>
                              <w:t>deemed</w:t>
                            </w:r>
                            <w:r>
                              <w:rPr>
                                <w:color w:val="2E74B5" w:themeColor="accent1" w:themeShade="BF"/>
                                <w:sz w:val="18"/>
                                <w:szCs w:val="18"/>
                              </w:rPr>
                              <w:t xml:space="preserve"> </w:t>
                            </w:r>
                            <w:r w:rsidRPr="003E4DC3">
                              <w:rPr>
                                <w:color w:val="2E74B5" w:themeColor="accent1" w:themeShade="BF"/>
                                <w:sz w:val="18"/>
                                <w:szCs w:val="18"/>
                              </w:rPr>
                              <w:t>to have “failed to protect” their</w:t>
                            </w:r>
                            <w:r>
                              <w:rPr>
                                <w:color w:val="2E74B5" w:themeColor="accent1" w:themeShade="BF"/>
                                <w:sz w:val="18"/>
                                <w:szCs w:val="18"/>
                              </w:rPr>
                              <w:t xml:space="preserve"> </w:t>
                            </w:r>
                            <w:r w:rsidRPr="003E4DC3">
                              <w:rPr>
                                <w:color w:val="2E74B5" w:themeColor="accent1" w:themeShade="BF"/>
                                <w:sz w:val="18"/>
                                <w:szCs w:val="18"/>
                              </w:rPr>
                              <w:t>children if they do not take</w:t>
                            </w:r>
                            <w:r>
                              <w:rPr>
                                <w:color w:val="2E74B5" w:themeColor="accent1" w:themeShade="BF"/>
                                <w:sz w:val="18"/>
                                <w:szCs w:val="18"/>
                              </w:rPr>
                              <w:t xml:space="preserve"> </w:t>
                            </w:r>
                            <w:r w:rsidRPr="003E4DC3">
                              <w:rPr>
                                <w:color w:val="2E74B5" w:themeColor="accent1" w:themeShade="BF"/>
                                <w:sz w:val="18"/>
                                <w:szCs w:val="18"/>
                              </w:rPr>
                              <w:t>appropriate steps once they</w:t>
                            </w:r>
                            <w:r>
                              <w:rPr>
                                <w:color w:val="2E74B5" w:themeColor="accent1" w:themeShade="BF"/>
                                <w:sz w:val="18"/>
                                <w:szCs w:val="18"/>
                              </w:rPr>
                              <w:t xml:space="preserve"> </w:t>
                            </w:r>
                            <w:r w:rsidRPr="003E4DC3">
                              <w:rPr>
                                <w:color w:val="2E74B5" w:themeColor="accent1" w:themeShade="BF"/>
                                <w:sz w:val="18"/>
                                <w:szCs w:val="18"/>
                              </w:rPr>
                              <w:t>have this information from</w:t>
                            </w:r>
                            <w:r>
                              <w:rPr>
                                <w:color w:val="2E74B5" w:themeColor="accent1" w:themeShade="BF"/>
                                <w:sz w:val="18"/>
                                <w:szCs w:val="18"/>
                              </w:rPr>
                              <w:t xml:space="preserve"> </w:t>
                            </w:r>
                            <w:r w:rsidRPr="003E4DC3">
                              <w:rPr>
                                <w:color w:val="2E74B5" w:themeColor="accent1" w:themeShade="BF"/>
                                <w:sz w:val="18"/>
                                <w:szCs w:val="18"/>
                              </w:rPr>
                              <w:t>the DVDS.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4E6077" id="_x0000_t202" coordsize="21600,21600" o:spt="202" path="m,l,21600r21600,l21600,xe">
                <v:stroke joinstyle="miter"/>
                <v:path gradientshapeok="t" o:connecttype="rect"/>
              </v:shapetype>
              <v:shape id="Text Box 2" o:spid="_x0000_s1026" type="#_x0000_t202" style="position:absolute;margin-left:-14.05pt;margin-top:366.75pt;width:239.4pt;height:137.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" filled="f" stroked="f">
                <v:textbox>
                  <w:txbxContent>
                    <w:p w14:paraId="70EB218A" w14:textId="25E554E4" w:rsidR="003B2555" w:rsidRPr="003B2555" w:rsidRDefault="003E4DC3" w:rsidP="003E4DC3">
                      <w:pPr>
                        <w:spacing w:after="0" w:line="240" w:lineRule="auto"/>
                        <w:rPr>
                          <w:color w:val="2E74B5" w:themeColor="accent1" w:themeShade="BF"/>
                          <w:sz w:val="18"/>
                          <w:szCs w:val="18"/>
                        </w:rPr>
                      </w:pPr>
                      <w:r w:rsidRPr="003E4DC3">
                        <w:rPr>
                          <w:color w:val="2E74B5" w:themeColor="accent1" w:themeShade="BF"/>
                          <w:sz w:val="18"/>
                          <w:szCs w:val="18"/>
                        </w:rPr>
                        <w:t>Support is provided to those people by the police and</w:t>
                      </w:r>
                      <w:r>
                        <w:rPr>
                          <w:color w:val="2E74B5" w:themeColor="accent1" w:themeShade="BF"/>
                          <w:sz w:val="18"/>
                          <w:szCs w:val="18"/>
                        </w:rPr>
                        <w:t xml:space="preserve"> </w:t>
                      </w:r>
                      <w:r w:rsidRPr="003E4DC3">
                        <w:rPr>
                          <w:color w:val="2E74B5" w:themeColor="accent1" w:themeShade="BF"/>
                          <w:sz w:val="18"/>
                          <w:szCs w:val="18"/>
                        </w:rPr>
                        <w:t>specialist Domestic</w:t>
                      </w:r>
                      <w:r>
                        <w:rPr>
                          <w:color w:val="2E74B5" w:themeColor="accent1" w:themeShade="BF"/>
                          <w:sz w:val="18"/>
                          <w:szCs w:val="18"/>
                        </w:rPr>
                        <w:t xml:space="preserve"> </w:t>
                      </w:r>
                      <w:r w:rsidRPr="003E4DC3">
                        <w:rPr>
                          <w:color w:val="2E74B5" w:themeColor="accent1" w:themeShade="BF"/>
                          <w:sz w:val="18"/>
                          <w:szCs w:val="18"/>
                        </w:rPr>
                        <w:t>Violence services. As the person may be</w:t>
                      </w:r>
                      <w:r>
                        <w:rPr>
                          <w:color w:val="2E74B5" w:themeColor="accent1" w:themeShade="BF"/>
                          <w:sz w:val="18"/>
                          <w:szCs w:val="18"/>
                        </w:rPr>
                        <w:t xml:space="preserve"> </w:t>
                      </w:r>
                      <w:r w:rsidRPr="003E4DC3">
                        <w:rPr>
                          <w:color w:val="2E74B5" w:themeColor="accent1" w:themeShade="BF"/>
                          <w:sz w:val="18"/>
                          <w:szCs w:val="18"/>
                        </w:rPr>
                        <w:t>at high risk of serious injury or homicide at time of</w:t>
                      </w:r>
                      <w:r>
                        <w:rPr>
                          <w:color w:val="2E74B5" w:themeColor="accent1" w:themeShade="BF"/>
                          <w:sz w:val="18"/>
                          <w:szCs w:val="18"/>
                        </w:rPr>
                        <w:t xml:space="preserve"> </w:t>
                      </w:r>
                      <w:r w:rsidRPr="003E4DC3">
                        <w:rPr>
                          <w:color w:val="2E74B5" w:themeColor="accent1" w:themeShade="BF"/>
                          <w:sz w:val="18"/>
                          <w:szCs w:val="18"/>
                        </w:rPr>
                        <w:t>separation it is essential that they get advice from</w:t>
                      </w:r>
                      <w:r>
                        <w:rPr>
                          <w:color w:val="2E74B5" w:themeColor="accent1" w:themeShade="BF"/>
                          <w:sz w:val="18"/>
                          <w:szCs w:val="18"/>
                        </w:rPr>
                        <w:t xml:space="preserve"> </w:t>
                      </w:r>
                      <w:r w:rsidRPr="003E4DC3">
                        <w:rPr>
                          <w:color w:val="2E74B5" w:themeColor="accent1" w:themeShade="BF"/>
                          <w:sz w:val="18"/>
                          <w:szCs w:val="18"/>
                        </w:rPr>
                        <w:t>appropriate services re: planning a safe separation from the</w:t>
                      </w:r>
                      <w:r>
                        <w:rPr>
                          <w:color w:val="2E74B5" w:themeColor="accent1" w:themeShade="BF"/>
                          <w:sz w:val="18"/>
                          <w:szCs w:val="18"/>
                        </w:rPr>
                        <w:t xml:space="preserve"> </w:t>
                      </w:r>
                      <w:r w:rsidRPr="003E4DC3">
                        <w:rPr>
                          <w:color w:val="2E74B5" w:themeColor="accent1" w:themeShade="BF"/>
                          <w:sz w:val="18"/>
                          <w:szCs w:val="18"/>
                        </w:rPr>
                        <w:t>perpetrator and that it is also essential to access legal advice</w:t>
                      </w:r>
                      <w:r>
                        <w:rPr>
                          <w:color w:val="2E74B5" w:themeColor="accent1" w:themeShade="BF"/>
                          <w:sz w:val="18"/>
                          <w:szCs w:val="18"/>
                        </w:rPr>
                        <w:t xml:space="preserve"> </w:t>
                      </w:r>
                      <w:r w:rsidRPr="003E4DC3">
                        <w:rPr>
                          <w:color w:val="2E74B5" w:themeColor="accent1" w:themeShade="BF"/>
                          <w:sz w:val="18"/>
                          <w:szCs w:val="18"/>
                        </w:rPr>
                        <w:t>to protect themselves and any</w:t>
                      </w:r>
                      <w:r>
                        <w:rPr>
                          <w:color w:val="2E74B5" w:themeColor="accent1" w:themeShade="BF"/>
                          <w:sz w:val="18"/>
                          <w:szCs w:val="18"/>
                        </w:rPr>
                        <w:t xml:space="preserve"> </w:t>
                      </w:r>
                      <w:r w:rsidRPr="003E4DC3">
                        <w:rPr>
                          <w:color w:val="2E74B5" w:themeColor="accent1" w:themeShade="BF"/>
                          <w:sz w:val="18"/>
                          <w:szCs w:val="18"/>
                        </w:rPr>
                        <w:t>children, as they may be</w:t>
                      </w:r>
                      <w:r>
                        <w:rPr>
                          <w:color w:val="2E74B5" w:themeColor="accent1" w:themeShade="BF"/>
                          <w:sz w:val="18"/>
                          <w:szCs w:val="18"/>
                        </w:rPr>
                        <w:t xml:space="preserve"> </w:t>
                      </w:r>
                      <w:r w:rsidRPr="003E4DC3">
                        <w:rPr>
                          <w:color w:val="2E74B5" w:themeColor="accent1" w:themeShade="BF"/>
                          <w:sz w:val="18"/>
                          <w:szCs w:val="18"/>
                        </w:rPr>
                        <w:t>deemed</w:t>
                      </w:r>
                      <w:r>
                        <w:rPr>
                          <w:color w:val="2E74B5" w:themeColor="accent1" w:themeShade="BF"/>
                          <w:sz w:val="18"/>
                          <w:szCs w:val="18"/>
                        </w:rPr>
                        <w:t xml:space="preserve"> </w:t>
                      </w:r>
                      <w:r w:rsidRPr="003E4DC3">
                        <w:rPr>
                          <w:color w:val="2E74B5" w:themeColor="accent1" w:themeShade="BF"/>
                          <w:sz w:val="18"/>
                          <w:szCs w:val="18"/>
                        </w:rPr>
                        <w:t>to have “failed to protect” their</w:t>
                      </w:r>
                      <w:r>
                        <w:rPr>
                          <w:color w:val="2E74B5" w:themeColor="accent1" w:themeShade="BF"/>
                          <w:sz w:val="18"/>
                          <w:szCs w:val="18"/>
                        </w:rPr>
                        <w:t xml:space="preserve"> </w:t>
                      </w:r>
                      <w:r w:rsidRPr="003E4DC3">
                        <w:rPr>
                          <w:color w:val="2E74B5" w:themeColor="accent1" w:themeShade="BF"/>
                          <w:sz w:val="18"/>
                          <w:szCs w:val="18"/>
                        </w:rPr>
                        <w:t>children if they do not take</w:t>
                      </w:r>
                      <w:r>
                        <w:rPr>
                          <w:color w:val="2E74B5" w:themeColor="accent1" w:themeShade="BF"/>
                          <w:sz w:val="18"/>
                          <w:szCs w:val="18"/>
                        </w:rPr>
                        <w:t xml:space="preserve"> </w:t>
                      </w:r>
                      <w:r w:rsidRPr="003E4DC3">
                        <w:rPr>
                          <w:color w:val="2E74B5" w:themeColor="accent1" w:themeShade="BF"/>
                          <w:sz w:val="18"/>
                          <w:szCs w:val="18"/>
                        </w:rPr>
                        <w:t>appropriate steps once they</w:t>
                      </w:r>
                      <w:r>
                        <w:rPr>
                          <w:color w:val="2E74B5" w:themeColor="accent1" w:themeShade="BF"/>
                          <w:sz w:val="18"/>
                          <w:szCs w:val="18"/>
                        </w:rPr>
                        <w:t xml:space="preserve"> </w:t>
                      </w:r>
                      <w:r w:rsidRPr="003E4DC3">
                        <w:rPr>
                          <w:color w:val="2E74B5" w:themeColor="accent1" w:themeShade="BF"/>
                          <w:sz w:val="18"/>
                          <w:szCs w:val="18"/>
                        </w:rPr>
                        <w:t>have this information from</w:t>
                      </w:r>
                      <w:r>
                        <w:rPr>
                          <w:color w:val="2E74B5" w:themeColor="accent1" w:themeShade="BF"/>
                          <w:sz w:val="18"/>
                          <w:szCs w:val="18"/>
                        </w:rPr>
                        <w:t xml:space="preserve"> </w:t>
                      </w:r>
                      <w:r w:rsidRPr="003E4DC3">
                        <w:rPr>
                          <w:color w:val="2E74B5" w:themeColor="accent1" w:themeShade="BF"/>
                          <w:sz w:val="18"/>
                          <w:szCs w:val="18"/>
                        </w:rPr>
                        <w:t>the DVDS.</w:t>
                      </w:r>
                    </w:p>
                  </w:txbxContent>
                </v:textbox>
                <w10:wrap type="square"/>
              </v:shape>
            </w:pict>
          </mc:Fallback>
        </mc:AlternateContent>
      </w:r>
      <w:r w:rsidR="00AF7C84">
        <w:rPr>
          <w:noProof/>
          <w:lang w:eastAsia="en-GB"/>
        </w:rPr>
        <mc:AlternateContent>
          <mc:Choice Requires="wps">
            <w:drawing>
              <wp:anchor distT="45720" distB="45720" distL="114300" distR="114300" simplePos="0" relativeHeight="251665408" behindDoc="0" locked="0" layoutInCell="1" allowOverlap="1" wp14:anchorId="596292D7" wp14:editId="7E3CCFB7">
                <wp:simplePos x="0" y="0"/>
                <wp:positionH relativeFrom="column">
                  <wp:posOffset>3309620</wp:posOffset>
                </wp:positionH>
                <wp:positionV relativeFrom="paragraph">
                  <wp:posOffset>4554855</wp:posOffset>
                </wp:positionV>
                <wp:extent cx="3124200" cy="1861820"/>
                <wp:effectExtent l="0" t="0" r="0" b="508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1861820"/>
                        </a:xfrm>
                        <a:prstGeom prst="rect">
                          <a:avLst/>
                        </a:prstGeom>
                        <a:noFill/>
                        <a:ln w="9525">
                          <a:noFill/>
                          <a:miter lim="800000"/>
                          <a:headEnd/>
                          <a:tailEnd/>
                        </a:ln>
                      </wps:spPr>
                      <wps:txbx>
                        <w:txbxContent>
                          <w:p w14:paraId="674CAE3E" w14:textId="77777777" w:rsidR="00AF7C84" w:rsidRDefault="00AF7C84" w:rsidP="00AF7C84">
                            <w:pPr>
                              <w:spacing w:after="0" w:line="240" w:lineRule="auto"/>
                              <w:rPr>
                                <w:color w:val="2E74B5" w:themeColor="accent1" w:themeShade="BF"/>
                                <w:sz w:val="18"/>
                                <w:szCs w:val="18"/>
                              </w:rPr>
                            </w:pPr>
                            <w:r w:rsidRPr="00AF7C84">
                              <w:rPr>
                                <w:color w:val="2E74B5" w:themeColor="accent1" w:themeShade="BF"/>
                                <w:sz w:val="18"/>
                                <w:szCs w:val="18"/>
                              </w:rPr>
                              <w:t>As a professional, you can</w:t>
                            </w:r>
                            <w:r>
                              <w:rPr>
                                <w:color w:val="2E74B5" w:themeColor="accent1" w:themeShade="BF"/>
                                <w:sz w:val="18"/>
                                <w:szCs w:val="18"/>
                              </w:rPr>
                              <w:t xml:space="preserve"> </w:t>
                            </w:r>
                            <w:r w:rsidRPr="00AF7C84">
                              <w:rPr>
                                <w:color w:val="2E74B5" w:themeColor="accent1" w:themeShade="BF"/>
                                <w:sz w:val="18"/>
                                <w:szCs w:val="18"/>
                              </w:rPr>
                              <w:t>ask for information under ‘Right</w:t>
                            </w:r>
                            <w:r>
                              <w:rPr>
                                <w:color w:val="2E74B5" w:themeColor="accent1" w:themeShade="BF"/>
                                <w:sz w:val="18"/>
                                <w:szCs w:val="18"/>
                              </w:rPr>
                              <w:t xml:space="preserve"> </w:t>
                            </w:r>
                            <w:r w:rsidRPr="00AF7C84">
                              <w:rPr>
                                <w:color w:val="2E74B5" w:themeColor="accent1" w:themeShade="BF"/>
                                <w:sz w:val="18"/>
                                <w:szCs w:val="18"/>
                              </w:rPr>
                              <w:t>to Know’. If you are working with</w:t>
                            </w:r>
                            <w:r>
                              <w:rPr>
                                <w:color w:val="2E74B5" w:themeColor="accent1" w:themeShade="BF"/>
                                <w:sz w:val="18"/>
                                <w:szCs w:val="18"/>
                              </w:rPr>
                              <w:t xml:space="preserve"> </w:t>
                            </w:r>
                            <w:r w:rsidRPr="00AF7C84">
                              <w:rPr>
                                <w:color w:val="2E74B5" w:themeColor="accent1" w:themeShade="BF"/>
                                <w:sz w:val="18"/>
                                <w:szCs w:val="18"/>
                              </w:rPr>
                              <w:t>an adult or a young person who</w:t>
                            </w:r>
                            <w:r>
                              <w:rPr>
                                <w:color w:val="2E74B5" w:themeColor="accent1" w:themeShade="BF"/>
                                <w:sz w:val="18"/>
                                <w:szCs w:val="18"/>
                              </w:rPr>
                              <w:t xml:space="preserve"> </w:t>
                            </w:r>
                            <w:r w:rsidRPr="00AF7C84">
                              <w:rPr>
                                <w:color w:val="2E74B5" w:themeColor="accent1" w:themeShade="BF"/>
                                <w:sz w:val="18"/>
                                <w:szCs w:val="18"/>
                              </w:rPr>
                              <w:t>expresses concerns, you can encourage</w:t>
                            </w:r>
                            <w:r>
                              <w:rPr>
                                <w:color w:val="2E74B5" w:themeColor="accent1" w:themeShade="BF"/>
                                <w:sz w:val="18"/>
                                <w:szCs w:val="18"/>
                              </w:rPr>
                              <w:t xml:space="preserve"> </w:t>
                            </w:r>
                            <w:r w:rsidRPr="00AF7C84">
                              <w:rPr>
                                <w:color w:val="2E74B5" w:themeColor="accent1" w:themeShade="BF"/>
                                <w:sz w:val="18"/>
                                <w:szCs w:val="18"/>
                              </w:rPr>
                              <w:t>them to ask for</w:t>
                            </w:r>
                            <w:r>
                              <w:rPr>
                                <w:color w:val="2E74B5" w:themeColor="accent1" w:themeShade="BF"/>
                                <w:sz w:val="18"/>
                                <w:szCs w:val="18"/>
                              </w:rPr>
                              <w:t xml:space="preserve"> </w:t>
                            </w:r>
                            <w:r w:rsidRPr="00AF7C84">
                              <w:rPr>
                                <w:color w:val="2E74B5" w:themeColor="accent1" w:themeShade="BF"/>
                                <w:sz w:val="18"/>
                                <w:szCs w:val="18"/>
                              </w:rPr>
                              <w:t>information. They can do at</w:t>
                            </w:r>
                            <w:r>
                              <w:rPr>
                                <w:color w:val="2E74B5" w:themeColor="accent1" w:themeShade="BF"/>
                                <w:sz w:val="18"/>
                                <w:szCs w:val="18"/>
                              </w:rPr>
                              <w:t xml:space="preserve"> </w:t>
                            </w:r>
                            <w:r w:rsidRPr="00AF7C84">
                              <w:rPr>
                                <w:color w:val="2E74B5" w:themeColor="accent1" w:themeShade="BF"/>
                                <w:sz w:val="18"/>
                                <w:szCs w:val="18"/>
                              </w:rPr>
                              <w:t>any police station. They will need to give</w:t>
                            </w:r>
                            <w:r>
                              <w:rPr>
                                <w:color w:val="2E74B5" w:themeColor="accent1" w:themeShade="BF"/>
                                <w:sz w:val="18"/>
                                <w:szCs w:val="18"/>
                              </w:rPr>
                              <w:t xml:space="preserve"> </w:t>
                            </w:r>
                            <w:r w:rsidRPr="00AF7C84">
                              <w:rPr>
                                <w:color w:val="2E74B5" w:themeColor="accent1" w:themeShade="BF"/>
                                <w:sz w:val="18"/>
                                <w:szCs w:val="18"/>
                              </w:rPr>
                              <w:t>certain information, at least: 1. Full details of</w:t>
                            </w:r>
                            <w:r>
                              <w:rPr>
                                <w:color w:val="2E74B5" w:themeColor="accent1" w:themeShade="BF"/>
                                <w:sz w:val="18"/>
                                <w:szCs w:val="18"/>
                              </w:rPr>
                              <w:t xml:space="preserve"> </w:t>
                            </w:r>
                            <w:r w:rsidRPr="00AF7C84">
                              <w:rPr>
                                <w:color w:val="2E74B5" w:themeColor="accent1" w:themeShade="BF"/>
                                <w:sz w:val="18"/>
                                <w:szCs w:val="18"/>
                              </w:rPr>
                              <w:t>person potentially at risk, the subject and of any</w:t>
                            </w:r>
                            <w:r>
                              <w:rPr>
                                <w:color w:val="2E74B5" w:themeColor="accent1" w:themeShade="BF"/>
                                <w:sz w:val="18"/>
                                <w:szCs w:val="18"/>
                              </w:rPr>
                              <w:t xml:space="preserve"> </w:t>
                            </w:r>
                            <w:r w:rsidRPr="00AF7C84">
                              <w:rPr>
                                <w:color w:val="2E74B5" w:themeColor="accent1" w:themeShade="BF"/>
                                <w:sz w:val="18"/>
                                <w:szCs w:val="18"/>
                              </w:rPr>
                              <w:t>children. The decision to disclose will be made at a</w:t>
                            </w:r>
                            <w:r>
                              <w:rPr>
                                <w:color w:val="2E74B5" w:themeColor="accent1" w:themeShade="BF"/>
                                <w:sz w:val="18"/>
                                <w:szCs w:val="18"/>
                              </w:rPr>
                              <w:t xml:space="preserve"> </w:t>
                            </w:r>
                            <w:r w:rsidRPr="00AF7C84">
                              <w:rPr>
                                <w:color w:val="2E74B5" w:themeColor="accent1" w:themeShade="BF"/>
                                <w:sz w:val="18"/>
                                <w:szCs w:val="18"/>
                              </w:rPr>
                              <w:t xml:space="preserve">multi-agency panel meeting. </w:t>
                            </w:r>
                          </w:p>
                          <w:p w14:paraId="45D20BD4" w14:textId="77777777" w:rsidR="00AF7C84" w:rsidRDefault="00AF7C84" w:rsidP="00AF7C84">
                            <w:pPr>
                              <w:spacing w:after="0" w:line="240" w:lineRule="auto"/>
                              <w:rPr>
                                <w:color w:val="2E74B5" w:themeColor="accent1" w:themeShade="BF"/>
                                <w:sz w:val="18"/>
                                <w:szCs w:val="18"/>
                              </w:rPr>
                            </w:pPr>
                          </w:p>
                          <w:p w14:paraId="7F35F244" w14:textId="03C55ECA" w:rsidR="003B2555" w:rsidRPr="003B2555" w:rsidRDefault="00AF7C84" w:rsidP="00AF7C84">
                            <w:pPr>
                              <w:spacing w:after="0" w:line="240" w:lineRule="auto"/>
                              <w:rPr>
                                <w:color w:val="2E74B5" w:themeColor="accent1" w:themeShade="BF"/>
                                <w:sz w:val="18"/>
                                <w:szCs w:val="18"/>
                              </w:rPr>
                            </w:pPr>
                            <w:r w:rsidRPr="00AF7C84">
                              <w:rPr>
                                <w:color w:val="2E74B5" w:themeColor="accent1" w:themeShade="BF"/>
                                <w:sz w:val="18"/>
                                <w:szCs w:val="18"/>
                              </w:rPr>
                              <w:t>Remember that potentially</w:t>
                            </w:r>
                            <w:r>
                              <w:rPr>
                                <w:color w:val="2E74B5" w:themeColor="accent1" w:themeShade="BF"/>
                                <w:sz w:val="18"/>
                                <w:szCs w:val="18"/>
                              </w:rPr>
                              <w:t xml:space="preserve"> </w:t>
                            </w:r>
                            <w:r w:rsidRPr="00AF7C84">
                              <w:rPr>
                                <w:color w:val="2E74B5" w:themeColor="accent1" w:themeShade="BF"/>
                                <w:sz w:val="18"/>
                                <w:szCs w:val="18"/>
                              </w:rPr>
                              <w:t>one of the most difficult or</w:t>
                            </w:r>
                            <w:r>
                              <w:rPr>
                                <w:color w:val="2E74B5" w:themeColor="accent1" w:themeShade="BF"/>
                                <w:sz w:val="18"/>
                                <w:szCs w:val="18"/>
                              </w:rPr>
                              <w:t xml:space="preserve"> </w:t>
                            </w:r>
                            <w:r w:rsidRPr="00AF7C84">
                              <w:rPr>
                                <w:color w:val="2E74B5" w:themeColor="accent1" w:themeShade="BF"/>
                                <w:sz w:val="18"/>
                                <w:szCs w:val="18"/>
                              </w:rPr>
                              <w:t>dangerous times is after the</w:t>
                            </w:r>
                            <w:r>
                              <w:rPr>
                                <w:color w:val="2E74B5" w:themeColor="accent1" w:themeShade="BF"/>
                                <w:sz w:val="18"/>
                                <w:szCs w:val="18"/>
                              </w:rPr>
                              <w:t xml:space="preserve"> </w:t>
                            </w:r>
                            <w:r w:rsidRPr="00AF7C84">
                              <w:rPr>
                                <w:color w:val="2E74B5" w:themeColor="accent1" w:themeShade="BF"/>
                                <w:sz w:val="18"/>
                                <w:szCs w:val="18"/>
                              </w:rPr>
                              <w:t>‘person potentially at risk’ has</w:t>
                            </w:r>
                            <w:r>
                              <w:rPr>
                                <w:color w:val="2E74B5" w:themeColor="accent1" w:themeShade="BF"/>
                                <w:sz w:val="18"/>
                                <w:szCs w:val="18"/>
                              </w:rPr>
                              <w:t xml:space="preserve"> </w:t>
                            </w:r>
                            <w:r w:rsidRPr="00AF7C84">
                              <w:rPr>
                                <w:color w:val="2E74B5" w:themeColor="accent1" w:themeShade="BF"/>
                                <w:sz w:val="18"/>
                                <w:szCs w:val="18"/>
                              </w:rPr>
                              <w:t>been provided with information</w:t>
                            </w:r>
                            <w:r>
                              <w:rPr>
                                <w:color w:val="2E74B5" w:themeColor="accent1" w:themeShade="BF"/>
                                <w:sz w:val="18"/>
                                <w:szCs w:val="18"/>
                              </w:rPr>
                              <w:t xml:space="preserve"> </w:t>
                            </w:r>
                            <w:r w:rsidRPr="00AF7C84">
                              <w:rPr>
                                <w:color w:val="2E74B5" w:themeColor="accent1" w:themeShade="BF"/>
                                <w:sz w:val="18"/>
                                <w:szCs w:val="18"/>
                              </w:rPr>
                              <w:t>and decides to end the relationship.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6292D7" id="Text Box 3" o:spid="_x0000_s1027" type="#_x0000_t202" style="position:absolute;margin-left:260.6pt;margin-top:358.65pt;width:246pt;height:146.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" filled="f" stroked="f">
                <v:textbox>
                  <w:txbxContent>
                    <w:p w14:paraId="674CAE3E" w14:textId="77777777" w:rsidR="00AF7C84" w:rsidRDefault="00AF7C84" w:rsidP="00AF7C84">
                      <w:pPr>
                        <w:spacing w:after="0" w:line="240" w:lineRule="auto"/>
                        <w:rPr>
                          <w:color w:val="2E74B5" w:themeColor="accent1" w:themeShade="BF"/>
                          <w:sz w:val="18"/>
                          <w:szCs w:val="18"/>
                        </w:rPr>
                      </w:pPr>
                      <w:r w:rsidRPr="00AF7C84">
                        <w:rPr>
                          <w:color w:val="2E74B5" w:themeColor="accent1" w:themeShade="BF"/>
                          <w:sz w:val="18"/>
                          <w:szCs w:val="18"/>
                        </w:rPr>
                        <w:t>As a professional, you can</w:t>
                      </w:r>
                      <w:r>
                        <w:rPr>
                          <w:color w:val="2E74B5" w:themeColor="accent1" w:themeShade="BF"/>
                          <w:sz w:val="18"/>
                          <w:szCs w:val="18"/>
                        </w:rPr>
                        <w:t xml:space="preserve"> </w:t>
                      </w:r>
                      <w:r w:rsidRPr="00AF7C84">
                        <w:rPr>
                          <w:color w:val="2E74B5" w:themeColor="accent1" w:themeShade="BF"/>
                          <w:sz w:val="18"/>
                          <w:szCs w:val="18"/>
                        </w:rPr>
                        <w:t>ask for information under ‘Right</w:t>
                      </w:r>
                      <w:r>
                        <w:rPr>
                          <w:color w:val="2E74B5" w:themeColor="accent1" w:themeShade="BF"/>
                          <w:sz w:val="18"/>
                          <w:szCs w:val="18"/>
                        </w:rPr>
                        <w:t xml:space="preserve"> </w:t>
                      </w:r>
                      <w:r w:rsidRPr="00AF7C84">
                        <w:rPr>
                          <w:color w:val="2E74B5" w:themeColor="accent1" w:themeShade="BF"/>
                          <w:sz w:val="18"/>
                          <w:szCs w:val="18"/>
                        </w:rPr>
                        <w:t>to Know’. If you are working with</w:t>
                      </w:r>
                      <w:r>
                        <w:rPr>
                          <w:color w:val="2E74B5" w:themeColor="accent1" w:themeShade="BF"/>
                          <w:sz w:val="18"/>
                          <w:szCs w:val="18"/>
                        </w:rPr>
                        <w:t xml:space="preserve"> </w:t>
                      </w:r>
                      <w:r w:rsidRPr="00AF7C84">
                        <w:rPr>
                          <w:color w:val="2E74B5" w:themeColor="accent1" w:themeShade="BF"/>
                          <w:sz w:val="18"/>
                          <w:szCs w:val="18"/>
                        </w:rPr>
                        <w:t>an adult or a young person who</w:t>
                      </w:r>
                      <w:r>
                        <w:rPr>
                          <w:color w:val="2E74B5" w:themeColor="accent1" w:themeShade="BF"/>
                          <w:sz w:val="18"/>
                          <w:szCs w:val="18"/>
                        </w:rPr>
                        <w:t xml:space="preserve"> </w:t>
                      </w:r>
                      <w:r w:rsidRPr="00AF7C84">
                        <w:rPr>
                          <w:color w:val="2E74B5" w:themeColor="accent1" w:themeShade="BF"/>
                          <w:sz w:val="18"/>
                          <w:szCs w:val="18"/>
                        </w:rPr>
                        <w:t>expresses concerns, you can encourage</w:t>
                      </w:r>
                      <w:r>
                        <w:rPr>
                          <w:color w:val="2E74B5" w:themeColor="accent1" w:themeShade="BF"/>
                          <w:sz w:val="18"/>
                          <w:szCs w:val="18"/>
                        </w:rPr>
                        <w:t xml:space="preserve"> </w:t>
                      </w:r>
                      <w:r w:rsidRPr="00AF7C84">
                        <w:rPr>
                          <w:color w:val="2E74B5" w:themeColor="accent1" w:themeShade="BF"/>
                          <w:sz w:val="18"/>
                          <w:szCs w:val="18"/>
                        </w:rPr>
                        <w:t>them to ask for</w:t>
                      </w:r>
                      <w:r>
                        <w:rPr>
                          <w:color w:val="2E74B5" w:themeColor="accent1" w:themeShade="BF"/>
                          <w:sz w:val="18"/>
                          <w:szCs w:val="18"/>
                        </w:rPr>
                        <w:t xml:space="preserve"> </w:t>
                      </w:r>
                      <w:r w:rsidRPr="00AF7C84">
                        <w:rPr>
                          <w:color w:val="2E74B5" w:themeColor="accent1" w:themeShade="BF"/>
                          <w:sz w:val="18"/>
                          <w:szCs w:val="18"/>
                        </w:rPr>
                        <w:t>information. They can do at</w:t>
                      </w:r>
                      <w:r>
                        <w:rPr>
                          <w:color w:val="2E74B5" w:themeColor="accent1" w:themeShade="BF"/>
                          <w:sz w:val="18"/>
                          <w:szCs w:val="18"/>
                        </w:rPr>
                        <w:t xml:space="preserve"> </w:t>
                      </w:r>
                      <w:r w:rsidRPr="00AF7C84">
                        <w:rPr>
                          <w:color w:val="2E74B5" w:themeColor="accent1" w:themeShade="BF"/>
                          <w:sz w:val="18"/>
                          <w:szCs w:val="18"/>
                        </w:rPr>
                        <w:t>any police station. They will need to give</w:t>
                      </w:r>
                      <w:r>
                        <w:rPr>
                          <w:color w:val="2E74B5" w:themeColor="accent1" w:themeShade="BF"/>
                          <w:sz w:val="18"/>
                          <w:szCs w:val="18"/>
                        </w:rPr>
                        <w:t xml:space="preserve"> </w:t>
                      </w:r>
                      <w:r w:rsidRPr="00AF7C84">
                        <w:rPr>
                          <w:color w:val="2E74B5" w:themeColor="accent1" w:themeShade="BF"/>
                          <w:sz w:val="18"/>
                          <w:szCs w:val="18"/>
                        </w:rPr>
                        <w:t>certain information, at least: 1. Full details of</w:t>
                      </w:r>
                      <w:r>
                        <w:rPr>
                          <w:color w:val="2E74B5" w:themeColor="accent1" w:themeShade="BF"/>
                          <w:sz w:val="18"/>
                          <w:szCs w:val="18"/>
                        </w:rPr>
                        <w:t xml:space="preserve"> </w:t>
                      </w:r>
                      <w:r w:rsidRPr="00AF7C84">
                        <w:rPr>
                          <w:color w:val="2E74B5" w:themeColor="accent1" w:themeShade="BF"/>
                          <w:sz w:val="18"/>
                          <w:szCs w:val="18"/>
                        </w:rPr>
                        <w:t>person potentially at risk, the subject and of any</w:t>
                      </w:r>
                      <w:r>
                        <w:rPr>
                          <w:color w:val="2E74B5" w:themeColor="accent1" w:themeShade="BF"/>
                          <w:sz w:val="18"/>
                          <w:szCs w:val="18"/>
                        </w:rPr>
                        <w:t xml:space="preserve"> </w:t>
                      </w:r>
                      <w:r w:rsidRPr="00AF7C84">
                        <w:rPr>
                          <w:color w:val="2E74B5" w:themeColor="accent1" w:themeShade="BF"/>
                          <w:sz w:val="18"/>
                          <w:szCs w:val="18"/>
                        </w:rPr>
                        <w:t>children. The decision to disclose will be made at a</w:t>
                      </w:r>
                      <w:r>
                        <w:rPr>
                          <w:color w:val="2E74B5" w:themeColor="accent1" w:themeShade="BF"/>
                          <w:sz w:val="18"/>
                          <w:szCs w:val="18"/>
                        </w:rPr>
                        <w:t xml:space="preserve"> </w:t>
                      </w:r>
                      <w:r w:rsidRPr="00AF7C84">
                        <w:rPr>
                          <w:color w:val="2E74B5" w:themeColor="accent1" w:themeShade="BF"/>
                          <w:sz w:val="18"/>
                          <w:szCs w:val="18"/>
                        </w:rPr>
                        <w:t xml:space="preserve">multi-agency panel meeting. </w:t>
                      </w:r>
                    </w:p>
                    <w:p w14:paraId="45D20BD4" w14:textId="77777777" w:rsidR="00AF7C84" w:rsidRDefault="00AF7C84" w:rsidP="00AF7C84">
                      <w:pPr>
                        <w:spacing w:after="0" w:line="240" w:lineRule="auto"/>
                        <w:rPr>
                          <w:color w:val="2E74B5" w:themeColor="accent1" w:themeShade="BF"/>
                          <w:sz w:val="18"/>
                          <w:szCs w:val="18"/>
                        </w:rPr>
                      </w:pPr>
                    </w:p>
                    <w:p w14:paraId="7F35F244" w14:textId="03C55ECA" w:rsidR="003B2555" w:rsidRPr="003B2555" w:rsidRDefault="00AF7C84" w:rsidP="00AF7C84">
                      <w:pPr>
                        <w:spacing w:after="0" w:line="240" w:lineRule="auto"/>
                        <w:rPr>
                          <w:color w:val="2E74B5" w:themeColor="accent1" w:themeShade="BF"/>
                          <w:sz w:val="18"/>
                          <w:szCs w:val="18"/>
                        </w:rPr>
                      </w:pPr>
                      <w:r w:rsidRPr="00AF7C84">
                        <w:rPr>
                          <w:color w:val="2E74B5" w:themeColor="accent1" w:themeShade="BF"/>
                          <w:sz w:val="18"/>
                          <w:szCs w:val="18"/>
                        </w:rPr>
                        <w:t>Remember that potentially</w:t>
                      </w:r>
                      <w:r>
                        <w:rPr>
                          <w:color w:val="2E74B5" w:themeColor="accent1" w:themeShade="BF"/>
                          <w:sz w:val="18"/>
                          <w:szCs w:val="18"/>
                        </w:rPr>
                        <w:t xml:space="preserve"> </w:t>
                      </w:r>
                      <w:r w:rsidRPr="00AF7C84">
                        <w:rPr>
                          <w:color w:val="2E74B5" w:themeColor="accent1" w:themeShade="BF"/>
                          <w:sz w:val="18"/>
                          <w:szCs w:val="18"/>
                        </w:rPr>
                        <w:t>one of the most difficult or</w:t>
                      </w:r>
                      <w:r>
                        <w:rPr>
                          <w:color w:val="2E74B5" w:themeColor="accent1" w:themeShade="BF"/>
                          <w:sz w:val="18"/>
                          <w:szCs w:val="18"/>
                        </w:rPr>
                        <w:t xml:space="preserve"> </w:t>
                      </w:r>
                      <w:r w:rsidRPr="00AF7C84">
                        <w:rPr>
                          <w:color w:val="2E74B5" w:themeColor="accent1" w:themeShade="BF"/>
                          <w:sz w:val="18"/>
                          <w:szCs w:val="18"/>
                        </w:rPr>
                        <w:t>dangerous times is after the</w:t>
                      </w:r>
                      <w:r>
                        <w:rPr>
                          <w:color w:val="2E74B5" w:themeColor="accent1" w:themeShade="BF"/>
                          <w:sz w:val="18"/>
                          <w:szCs w:val="18"/>
                        </w:rPr>
                        <w:t xml:space="preserve"> </w:t>
                      </w:r>
                      <w:r w:rsidRPr="00AF7C84">
                        <w:rPr>
                          <w:color w:val="2E74B5" w:themeColor="accent1" w:themeShade="BF"/>
                          <w:sz w:val="18"/>
                          <w:szCs w:val="18"/>
                        </w:rPr>
                        <w:t>‘person potentially at risk’ has</w:t>
                      </w:r>
                      <w:r>
                        <w:rPr>
                          <w:color w:val="2E74B5" w:themeColor="accent1" w:themeShade="BF"/>
                          <w:sz w:val="18"/>
                          <w:szCs w:val="18"/>
                        </w:rPr>
                        <w:t xml:space="preserve"> </w:t>
                      </w:r>
                      <w:r w:rsidRPr="00AF7C84">
                        <w:rPr>
                          <w:color w:val="2E74B5" w:themeColor="accent1" w:themeShade="BF"/>
                          <w:sz w:val="18"/>
                          <w:szCs w:val="18"/>
                        </w:rPr>
                        <w:t>been provided with information</w:t>
                      </w:r>
                      <w:r>
                        <w:rPr>
                          <w:color w:val="2E74B5" w:themeColor="accent1" w:themeShade="BF"/>
                          <w:sz w:val="18"/>
                          <w:szCs w:val="18"/>
                        </w:rPr>
                        <w:t xml:space="preserve"> </w:t>
                      </w:r>
                      <w:r w:rsidRPr="00AF7C84">
                        <w:rPr>
                          <w:color w:val="2E74B5" w:themeColor="accent1" w:themeShade="BF"/>
                          <w:sz w:val="18"/>
                          <w:szCs w:val="18"/>
                        </w:rPr>
                        <w:t>and decides to end the relationship.</w:t>
                      </w:r>
                    </w:p>
                  </w:txbxContent>
                </v:textbox>
                <w10:wrap type="square"/>
              </v:shape>
            </w:pict>
          </mc:Fallback>
        </mc:AlternateContent>
      </w:r>
      <w:r w:rsidR="00AF7C84">
        <w:rPr>
          <w:noProof/>
          <w:lang w:eastAsia="en-GB"/>
        </w:rPr>
        <mc:AlternateContent>
          <mc:Choice Requires="wps">
            <w:drawing>
              <wp:anchor distT="45720" distB="45720" distL="114300" distR="114300" simplePos="0" relativeHeight="251667456" behindDoc="0" locked="0" layoutInCell="1" allowOverlap="1" wp14:anchorId="1408DEA6" wp14:editId="475DB24C">
                <wp:simplePos x="0" y="0"/>
                <wp:positionH relativeFrom="page">
                  <wp:posOffset>7305675</wp:posOffset>
                </wp:positionH>
                <wp:positionV relativeFrom="paragraph">
                  <wp:posOffset>4557080</wp:posOffset>
                </wp:positionV>
                <wp:extent cx="3100705" cy="1941830"/>
                <wp:effectExtent l="0" t="0" r="0" b="127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705" cy="1941830"/>
                        </a:xfrm>
                        <a:prstGeom prst="rect">
                          <a:avLst/>
                        </a:prstGeom>
                        <a:noFill/>
                        <a:ln w="9525">
                          <a:noFill/>
                          <a:miter lim="800000"/>
                          <a:headEnd/>
                          <a:tailEnd/>
                        </a:ln>
                      </wps:spPr>
                      <wps:txbx>
                        <w:txbxContent>
                          <w:p w14:paraId="2ECB70DA" w14:textId="247FA65C" w:rsidR="003B2555" w:rsidRPr="003B2555" w:rsidRDefault="00AF7C84" w:rsidP="00AF7C84">
                            <w:pPr>
                              <w:spacing w:after="0" w:line="240" w:lineRule="auto"/>
                              <w:rPr>
                                <w:color w:val="2E74B5" w:themeColor="accent1" w:themeShade="BF"/>
                                <w:sz w:val="18"/>
                                <w:szCs w:val="18"/>
                              </w:rPr>
                            </w:pPr>
                            <w:r w:rsidRPr="00AF7C84">
                              <w:rPr>
                                <w:color w:val="2E74B5" w:themeColor="accent1" w:themeShade="BF"/>
                                <w:sz w:val="18"/>
                                <w:szCs w:val="18"/>
                              </w:rPr>
                              <w:t>Anyone can make an application under Right to Ask, not just family members or friends – including a professional. The Right to Know application is when an agency has information already in their possession that indicates a risk. A family</w:t>
                            </w:r>
                            <w:r>
                              <w:rPr>
                                <w:color w:val="2E74B5" w:themeColor="accent1" w:themeShade="BF"/>
                                <w:sz w:val="18"/>
                                <w:szCs w:val="18"/>
                              </w:rPr>
                              <w:t xml:space="preserve"> </w:t>
                            </w:r>
                            <w:r w:rsidRPr="00AF7C84">
                              <w:rPr>
                                <w:color w:val="2E74B5" w:themeColor="accent1" w:themeShade="BF"/>
                                <w:sz w:val="18"/>
                                <w:szCs w:val="18"/>
                              </w:rPr>
                              <w:t>member or friend can also make an application on their</w:t>
                            </w:r>
                            <w:r>
                              <w:rPr>
                                <w:color w:val="2E74B5" w:themeColor="accent1" w:themeShade="BF"/>
                                <w:sz w:val="18"/>
                                <w:szCs w:val="18"/>
                              </w:rPr>
                              <w:t xml:space="preserve"> </w:t>
                            </w:r>
                            <w:r w:rsidRPr="00AF7C84">
                              <w:rPr>
                                <w:color w:val="2E74B5" w:themeColor="accent1" w:themeShade="BF"/>
                                <w:sz w:val="18"/>
                                <w:szCs w:val="18"/>
                              </w:rPr>
                              <w:t>behalf, but</w:t>
                            </w:r>
                            <w:r>
                              <w:rPr>
                                <w:color w:val="2E74B5" w:themeColor="accent1" w:themeShade="BF"/>
                                <w:sz w:val="18"/>
                                <w:szCs w:val="18"/>
                              </w:rPr>
                              <w:t xml:space="preserve"> </w:t>
                            </w:r>
                            <w:r w:rsidRPr="00AF7C84">
                              <w:rPr>
                                <w:color w:val="2E74B5" w:themeColor="accent1" w:themeShade="BF"/>
                                <w:sz w:val="18"/>
                                <w:szCs w:val="18"/>
                              </w:rPr>
                              <w:t>information will only be disclosed to</w:t>
                            </w:r>
                            <w:r>
                              <w:rPr>
                                <w:color w:val="2E74B5" w:themeColor="accent1" w:themeShade="BF"/>
                                <w:sz w:val="18"/>
                                <w:szCs w:val="18"/>
                              </w:rPr>
                              <w:t xml:space="preserve"> </w:t>
                            </w:r>
                            <w:r w:rsidRPr="00AF7C84">
                              <w:rPr>
                                <w:color w:val="2E74B5" w:themeColor="accent1" w:themeShade="BF"/>
                                <w:sz w:val="18"/>
                                <w:szCs w:val="18"/>
                              </w:rPr>
                              <w:t>the person</w:t>
                            </w:r>
                            <w:r>
                              <w:rPr>
                                <w:color w:val="2E74B5" w:themeColor="accent1" w:themeShade="BF"/>
                                <w:sz w:val="18"/>
                                <w:szCs w:val="18"/>
                              </w:rPr>
                              <w:t xml:space="preserve"> </w:t>
                            </w:r>
                            <w:r w:rsidRPr="00AF7C84">
                              <w:rPr>
                                <w:color w:val="2E74B5" w:themeColor="accent1" w:themeShade="BF"/>
                                <w:sz w:val="18"/>
                                <w:szCs w:val="18"/>
                              </w:rPr>
                              <w:t>potentially at risk, not</w:t>
                            </w:r>
                            <w:r>
                              <w:rPr>
                                <w:color w:val="2E74B5" w:themeColor="accent1" w:themeShade="BF"/>
                                <w:sz w:val="18"/>
                                <w:szCs w:val="18"/>
                              </w:rPr>
                              <w:t xml:space="preserve"> </w:t>
                            </w:r>
                            <w:r w:rsidRPr="00AF7C84">
                              <w:rPr>
                                <w:color w:val="2E74B5" w:themeColor="accent1" w:themeShade="BF"/>
                                <w:sz w:val="18"/>
                                <w:szCs w:val="18"/>
                              </w:rPr>
                              <w:t>the person who requests it unless</w:t>
                            </w:r>
                            <w:r>
                              <w:rPr>
                                <w:color w:val="2E74B5" w:themeColor="accent1" w:themeShade="BF"/>
                                <w:sz w:val="18"/>
                                <w:szCs w:val="18"/>
                              </w:rPr>
                              <w:t xml:space="preserve"> </w:t>
                            </w:r>
                            <w:r w:rsidRPr="00AF7C84">
                              <w:rPr>
                                <w:color w:val="2E74B5" w:themeColor="accent1" w:themeShade="BF"/>
                                <w:sz w:val="18"/>
                                <w:szCs w:val="18"/>
                              </w:rPr>
                              <w:t>they</w:t>
                            </w:r>
                            <w:r>
                              <w:rPr>
                                <w:color w:val="2E74B5" w:themeColor="accent1" w:themeShade="BF"/>
                                <w:sz w:val="18"/>
                                <w:szCs w:val="18"/>
                              </w:rPr>
                              <w:t xml:space="preserve"> </w:t>
                            </w:r>
                            <w:r w:rsidRPr="00AF7C84">
                              <w:rPr>
                                <w:color w:val="2E74B5" w:themeColor="accent1" w:themeShade="BF"/>
                                <w:sz w:val="18"/>
                                <w:szCs w:val="18"/>
                              </w:rPr>
                              <w:t>are acting as ‘appropriate</w:t>
                            </w:r>
                            <w:r>
                              <w:rPr>
                                <w:color w:val="2E74B5" w:themeColor="accent1" w:themeShade="BF"/>
                                <w:sz w:val="18"/>
                                <w:szCs w:val="18"/>
                              </w:rPr>
                              <w:t xml:space="preserve"> </w:t>
                            </w:r>
                            <w:r w:rsidRPr="00AF7C84">
                              <w:rPr>
                                <w:color w:val="2E74B5" w:themeColor="accent1" w:themeShade="BF"/>
                                <w:sz w:val="18"/>
                                <w:szCs w:val="18"/>
                              </w:rPr>
                              <w:t>adult’. The person at risk will</w:t>
                            </w:r>
                            <w:r>
                              <w:rPr>
                                <w:color w:val="2E74B5" w:themeColor="accent1" w:themeShade="BF"/>
                                <w:sz w:val="18"/>
                                <w:szCs w:val="18"/>
                              </w:rPr>
                              <w:t xml:space="preserve"> </w:t>
                            </w:r>
                            <w:r w:rsidRPr="00AF7C84">
                              <w:rPr>
                                <w:color w:val="2E74B5" w:themeColor="accent1" w:themeShade="BF"/>
                                <w:sz w:val="18"/>
                                <w:szCs w:val="18"/>
                              </w:rPr>
                              <w:t>not be</w:t>
                            </w:r>
                            <w:r>
                              <w:rPr>
                                <w:color w:val="2E74B5" w:themeColor="accent1" w:themeShade="BF"/>
                                <w:sz w:val="18"/>
                                <w:szCs w:val="18"/>
                              </w:rPr>
                              <w:t xml:space="preserve"> </w:t>
                            </w:r>
                            <w:r w:rsidRPr="00AF7C84">
                              <w:rPr>
                                <w:color w:val="2E74B5" w:themeColor="accent1" w:themeShade="BF"/>
                                <w:sz w:val="18"/>
                                <w:szCs w:val="18"/>
                              </w:rPr>
                              <w:t>told who made the</w:t>
                            </w:r>
                            <w:r>
                              <w:rPr>
                                <w:color w:val="2E74B5" w:themeColor="accent1" w:themeShade="BF"/>
                                <w:sz w:val="18"/>
                                <w:szCs w:val="18"/>
                              </w:rPr>
                              <w:t xml:space="preserve"> </w:t>
                            </w:r>
                            <w:r w:rsidRPr="00AF7C84">
                              <w:rPr>
                                <w:color w:val="2E74B5" w:themeColor="accent1" w:themeShade="BF"/>
                                <w:sz w:val="18"/>
                                <w:szCs w:val="18"/>
                              </w:rPr>
                              <w:t>application. Under ‘Right to</w:t>
                            </w:r>
                            <w:r>
                              <w:rPr>
                                <w:color w:val="2E74B5" w:themeColor="accent1" w:themeShade="BF"/>
                                <w:sz w:val="18"/>
                                <w:szCs w:val="18"/>
                              </w:rPr>
                              <w:t xml:space="preserve"> </w:t>
                            </w:r>
                            <w:r w:rsidRPr="00AF7C84">
                              <w:rPr>
                                <w:color w:val="2E74B5" w:themeColor="accent1" w:themeShade="BF"/>
                                <w:sz w:val="18"/>
                                <w:szCs w:val="18"/>
                              </w:rPr>
                              <w:t>Know’</w:t>
                            </w:r>
                            <w:r>
                              <w:rPr>
                                <w:color w:val="2E74B5" w:themeColor="accent1" w:themeShade="BF"/>
                                <w:sz w:val="18"/>
                                <w:szCs w:val="18"/>
                              </w:rPr>
                              <w:t xml:space="preserve"> </w:t>
                            </w:r>
                            <w:r w:rsidRPr="00AF7C84">
                              <w:rPr>
                                <w:color w:val="2E74B5" w:themeColor="accent1" w:themeShade="BF"/>
                                <w:sz w:val="18"/>
                                <w:szCs w:val="18"/>
                              </w:rPr>
                              <w:t>agencies that come</w:t>
                            </w:r>
                            <w:r>
                              <w:rPr>
                                <w:color w:val="2E74B5" w:themeColor="accent1" w:themeShade="BF"/>
                                <w:sz w:val="18"/>
                                <w:szCs w:val="18"/>
                              </w:rPr>
                              <w:t xml:space="preserve"> </w:t>
                            </w:r>
                            <w:r w:rsidRPr="00AF7C84">
                              <w:rPr>
                                <w:color w:val="2E74B5" w:themeColor="accent1" w:themeShade="BF"/>
                                <w:sz w:val="18"/>
                                <w:szCs w:val="18"/>
                              </w:rPr>
                              <w:t>into possession of</w:t>
                            </w:r>
                            <w:r>
                              <w:rPr>
                                <w:color w:val="2E74B5" w:themeColor="accent1" w:themeShade="BF"/>
                                <w:sz w:val="18"/>
                                <w:szCs w:val="18"/>
                              </w:rPr>
                              <w:t xml:space="preserve"> </w:t>
                            </w:r>
                            <w:r w:rsidRPr="00AF7C84">
                              <w:rPr>
                                <w:color w:val="2E74B5" w:themeColor="accent1" w:themeShade="BF"/>
                                <w:sz w:val="18"/>
                                <w:szCs w:val="18"/>
                              </w:rPr>
                              <w:t>information can be</w:t>
                            </w:r>
                            <w:r>
                              <w:rPr>
                                <w:color w:val="2E74B5" w:themeColor="accent1" w:themeShade="BF"/>
                                <w:sz w:val="18"/>
                                <w:szCs w:val="18"/>
                              </w:rPr>
                              <w:t xml:space="preserve"> </w:t>
                            </w:r>
                            <w:r w:rsidRPr="00AF7C84">
                              <w:rPr>
                                <w:color w:val="2E74B5" w:themeColor="accent1" w:themeShade="BF"/>
                                <w:sz w:val="18"/>
                                <w:szCs w:val="18"/>
                              </w:rPr>
                              <w:t>expected to consider</w:t>
                            </w:r>
                            <w:r>
                              <w:rPr>
                                <w:color w:val="2E74B5" w:themeColor="accent1" w:themeShade="BF"/>
                                <w:sz w:val="18"/>
                                <w:szCs w:val="18"/>
                              </w:rPr>
                              <w:t xml:space="preserve"> </w:t>
                            </w:r>
                            <w:r w:rsidRPr="00AF7C84">
                              <w:rPr>
                                <w:color w:val="2E74B5" w:themeColor="accent1" w:themeShade="BF"/>
                                <w:sz w:val="18"/>
                                <w:szCs w:val="18"/>
                              </w:rPr>
                              <w:t>disclosure to</w:t>
                            </w:r>
                            <w:r>
                              <w:rPr>
                                <w:color w:val="2E74B5" w:themeColor="accent1" w:themeShade="BF"/>
                                <w:sz w:val="18"/>
                                <w:szCs w:val="18"/>
                              </w:rPr>
                              <w:t xml:space="preserve"> </w:t>
                            </w:r>
                            <w:r w:rsidRPr="00AF7C84">
                              <w:rPr>
                                <w:color w:val="2E74B5" w:themeColor="accent1" w:themeShade="BF"/>
                                <w:sz w:val="18"/>
                                <w:szCs w:val="18"/>
                              </w:rPr>
                              <w:t>safeguard potential</w:t>
                            </w:r>
                            <w:r>
                              <w:rPr>
                                <w:color w:val="2E74B5" w:themeColor="accent1" w:themeShade="BF"/>
                                <w:sz w:val="18"/>
                                <w:szCs w:val="18"/>
                              </w:rPr>
                              <w:t xml:space="preserve"> </w:t>
                            </w:r>
                            <w:r w:rsidRPr="00AF7C84">
                              <w:rPr>
                                <w:color w:val="2E74B5" w:themeColor="accent1" w:themeShade="BF"/>
                                <w:sz w:val="18"/>
                                <w:szCs w:val="18"/>
                              </w:rPr>
                              <w:t>victims from further</w:t>
                            </w:r>
                            <w:r>
                              <w:rPr>
                                <w:color w:val="2E74B5" w:themeColor="accent1" w:themeShade="BF"/>
                                <w:sz w:val="18"/>
                                <w:szCs w:val="18"/>
                              </w:rPr>
                              <w:t xml:space="preserve"> </w:t>
                            </w:r>
                            <w:r w:rsidRPr="00AF7C84">
                              <w:rPr>
                                <w:color w:val="2E74B5" w:themeColor="accent1" w:themeShade="BF"/>
                                <w:sz w:val="18"/>
                                <w:szCs w:val="18"/>
                              </w:rPr>
                              <w:t>crime.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08DEA6" id="Text Box 4" o:spid="_x0000_s1028" type="#_x0000_t202" style="position:absolute;margin-left:575.25pt;margin-top:358.85pt;width:244.15pt;height:152.9pt;z-index:251667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" filled="f" stroked="f">
                <v:textbox>
                  <w:txbxContent>
                    <w:p w14:paraId="2ECB70DA" w14:textId="247FA65C" w:rsidR="003B2555" w:rsidRPr="003B2555" w:rsidRDefault="00AF7C84" w:rsidP="00AF7C84">
                      <w:pPr>
                        <w:spacing w:after="0" w:line="240" w:lineRule="auto"/>
                        <w:rPr>
                          <w:color w:val="2E74B5" w:themeColor="accent1" w:themeShade="BF"/>
                          <w:sz w:val="18"/>
                          <w:szCs w:val="18"/>
                        </w:rPr>
                      </w:pPr>
                      <w:r w:rsidRPr="00AF7C84">
                        <w:rPr>
                          <w:color w:val="2E74B5" w:themeColor="accent1" w:themeShade="BF"/>
                          <w:sz w:val="18"/>
                          <w:szCs w:val="18"/>
                        </w:rPr>
                        <w:t>Anyone can make an application under Right to Ask, not just family members or friends – including a professional. The Right to Know application is when an agency has information already in their possession that indicates a risk. A family</w:t>
                      </w:r>
                      <w:r>
                        <w:rPr>
                          <w:color w:val="2E74B5" w:themeColor="accent1" w:themeShade="BF"/>
                          <w:sz w:val="18"/>
                          <w:szCs w:val="18"/>
                        </w:rPr>
                        <w:t xml:space="preserve"> </w:t>
                      </w:r>
                      <w:r w:rsidRPr="00AF7C84">
                        <w:rPr>
                          <w:color w:val="2E74B5" w:themeColor="accent1" w:themeShade="BF"/>
                          <w:sz w:val="18"/>
                          <w:szCs w:val="18"/>
                        </w:rPr>
                        <w:t>member or friend can also make an application on their</w:t>
                      </w:r>
                      <w:r>
                        <w:rPr>
                          <w:color w:val="2E74B5" w:themeColor="accent1" w:themeShade="BF"/>
                          <w:sz w:val="18"/>
                          <w:szCs w:val="18"/>
                        </w:rPr>
                        <w:t xml:space="preserve"> </w:t>
                      </w:r>
                      <w:r w:rsidRPr="00AF7C84">
                        <w:rPr>
                          <w:color w:val="2E74B5" w:themeColor="accent1" w:themeShade="BF"/>
                          <w:sz w:val="18"/>
                          <w:szCs w:val="18"/>
                        </w:rPr>
                        <w:t>behalf, but</w:t>
                      </w:r>
                      <w:r>
                        <w:rPr>
                          <w:color w:val="2E74B5" w:themeColor="accent1" w:themeShade="BF"/>
                          <w:sz w:val="18"/>
                          <w:szCs w:val="18"/>
                        </w:rPr>
                        <w:t xml:space="preserve"> </w:t>
                      </w:r>
                      <w:r w:rsidRPr="00AF7C84">
                        <w:rPr>
                          <w:color w:val="2E74B5" w:themeColor="accent1" w:themeShade="BF"/>
                          <w:sz w:val="18"/>
                          <w:szCs w:val="18"/>
                        </w:rPr>
                        <w:t>information will only be disclosed to</w:t>
                      </w:r>
                      <w:r>
                        <w:rPr>
                          <w:color w:val="2E74B5" w:themeColor="accent1" w:themeShade="BF"/>
                          <w:sz w:val="18"/>
                          <w:szCs w:val="18"/>
                        </w:rPr>
                        <w:t xml:space="preserve"> </w:t>
                      </w:r>
                      <w:r w:rsidRPr="00AF7C84">
                        <w:rPr>
                          <w:color w:val="2E74B5" w:themeColor="accent1" w:themeShade="BF"/>
                          <w:sz w:val="18"/>
                          <w:szCs w:val="18"/>
                        </w:rPr>
                        <w:t>the person</w:t>
                      </w:r>
                      <w:r>
                        <w:rPr>
                          <w:color w:val="2E74B5" w:themeColor="accent1" w:themeShade="BF"/>
                          <w:sz w:val="18"/>
                          <w:szCs w:val="18"/>
                        </w:rPr>
                        <w:t xml:space="preserve"> </w:t>
                      </w:r>
                      <w:r w:rsidRPr="00AF7C84">
                        <w:rPr>
                          <w:color w:val="2E74B5" w:themeColor="accent1" w:themeShade="BF"/>
                          <w:sz w:val="18"/>
                          <w:szCs w:val="18"/>
                        </w:rPr>
                        <w:t>potentially at risk, not</w:t>
                      </w:r>
                      <w:r>
                        <w:rPr>
                          <w:color w:val="2E74B5" w:themeColor="accent1" w:themeShade="BF"/>
                          <w:sz w:val="18"/>
                          <w:szCs w:val="18"/>
                        </w:rPr>
                        <w:t xml:space="preserve"> </w:t>
                      </w:r>
                      <w:r w:rsidRPr="00AF7C84">
                        <w:rPr>
                          <w:color w:val="2E74B5" w:themeColor="accent1" w:themeShade="BF"/>
                          <w:sz w:val="18"/>
                          <w:szCs w:val="18"/>
                        </w:rPr>
                        <w:t>the person who requests it unless</w:t>
                      </w:r>
                      <w:r>
                        <w:rPr>
                          <w:color w:val="2E74B5" w:themeColor="accent1" w:themeShade="BF"/>
                          <w:sz w:val="18"/>
                          <w:szCs w:val="18"/>
                        </w:rPr>
                        <w:t xml:space="preserve"> </w:t>
                      </w:r>
                      <w:r w:rsidRPr="00AF7C84">
                        <w:rPr>
                          <w:color w:val="2E74B5" w:themeColor="accent1" w:themeShade="BF"/>
                          <w:sz w:val="18"/>
                          <w:szCs w:val="18"/>
                        </w:rPr>
                        <w:t>they</w:t>
                      </w:r>
                      <w:r>
                        <w:rPr>
                          <w:color w:val="2E74B5" w:themeColor="accent1" w:themeShade="BF"/>
                          <w:sz w:val="18"/>
                          <w:szCs w:val="18"/>
                        </w:rPr>
                        <w:t xml:space="preserve"> </w:t>
                      </w:r>
                      <w:r w:rsidRPr="00AF7C84">
                        <w:rPr>
                          <w:color w:val="2E74B5" w:themeColor="accent1" w:themeShade="BF"/>
                          <w:sz w:val="18"/>
                          <w:szCs w:val="18"/>
                        </w:rPr>
                        <w:t>are acting as ‘appropriate</w:t>
                      </w:r>
                      <w:r>
                        <w:rPr>
                          <w:color w:val="2E74B5" w:themeColor="accent1" w:themeShade="BF"/>
                          <w:sz w:val="18"/>
                          <w:szCs w:val="18"/>
                        </w:rPr>
                        <w:t xml:space="preserve"> </w:t>
                      </w:r>
                      <w:r w:rsidRPr="00AF7C84">
                        <w:rPr>
                          <w:color w:val="2E74B5" w:themeColor="accent1" w:themeShade="BF"/>
                          <w:sz w:val="18"/>
                          <w:szCs w:val="18"/>
                        </w:rPr>
                        <w:t>adult’. The person at risk will</w:t>
                      </w:r>
                      <w:r>
                        <w:rPr>
                          <w:color w:val="2E74B5" w:themeColor="accent1" w:themeShade="BF"/>
                          <w:sz w:val="18"/>
                          <w:szCs w:val="18"/>
                        </w:rPr>
                        <w:t xml:space="preserve"> </w:t>
                      </w:r>
                      <w:r w:rsidRPr="00AF7C84">
                        <w:rPr>
                          <w:color w:val="2E74B5" w:themeColor="accent1" w:themeShade="BF"/>
                          <w:sz w:val="18"/>
                          <w:szCs w:val="18"/>
                        </w:rPr>
                        <w:t>not be</w:t>
                      </w:r>
                      <w:r>
                        <w:rPr>
                          <w:color w:val="2E74B5" w:themeColor="accent1" w:themeShade="BF"/>
                          <w:sz w:val="18"/>
                          <w:szCs w:val="18"/>
                        </w:rPr>
                        <w:t xml:space="preserve"> </w:t>
                      </w:r>
                      <w:r w:rsidRPr="00AF7C84">
                        <w:rPr>
                          <w:color w:val="2E74B5" w:themeColor="accent1" w:themeShade="BF"/>
                          <w:sz w:val="18"/>
                          <w:szCs w:val="18"/>
                        </w:rPr>
                        <w:t>told who made the</w:t>
                      </w:r>
                      <w:r>
                        <w:rPr>
                          <w:color w:val="2E74B5" w:themeColor="accent1" w:themeShade="BF"/>
                          <w:sz w:val="18"/>
                          <w:szCs w:val="18"/>
                        </w:rPr>
                        <w:t xml:space="preserve"> </w:t>
                      </w:r>
                      <w:r w:rsidRPr="00AF7C84">
                        <w:rPr>
                          <w:color w:val="2E74B5" w:themeColor="accent1" w:themeShade="BF"/>
                          <w:sz w:val="18"/>
                          <w:szCs w:val="18"/>
                        </w:rPr>
                        <w:t>application. Under ‘Right to</w:t>
                      </w:r>
                      <w:r>
                        <w:rPr>
                          <w:color w:val="2E74B5" w:themeColor="accent1" w:themeShade="BF"/>
                          <w:sz w:val="18"/>
                          <w:szCs w:val="18"/>
                        </w:rPr>
                        <w:t xml:space="preserve"> </w:t>
                      </w:r>
                      <w:r w:rsidRPr="00AF7C84">
                        <w:rPr>
                          <w:color w:val="2E74B5" w:themeColor="accent1" w:themeShade="BF"/>
                          <w:sz w:val="18"/>
                          <w:szCs w:val="18"/>
                        </w:rPr>
                        <w:t>Know’</w:t>
                      </w:r>
                      <w:r>
                        <w:rPr>
                          <w:color w:val="2E74B5" w:themeColor="accent1" w:themeShade="BF"/>
                          <w:sz w:val="18"/>
                          <w:szCs w:val="18"/>
                        </w:rPr>
                        <w:t xml:space="preserve"> </w:t>
                      </w:r>
                      <w:r w:rsidRPr="00AF7C84">
                        <w:rPr>
                          <w:color w:val="2E74B5" w:themeColor="accent1" w:themeShade="BF"/>
                          <w:sz w:val="18"/>
                          <w:szCs w:val="18"/>
                        </w:rPr>
                        <w:t>agencies that come</w:t>
                      </w:r>
                      <w:r>
                        <w:rPr>
                          <w:color w:val="2E74B5" w:themeColor="accent1" w:themeShade="BF"/>
                          <w:sz w:val="18"/>
                          <w:szCs w:val="18"/>
                        </w:rPr>
                        <w:t xml:space="preserve"> </w:t>
                      </w:r>
                      <w:r w:rsidRPr="00AF7C84">
                        <w:rPr>
                          <w:color w:val="2E74B5" w:themeColor="accent1" w:themeShade="BF"/>
                          <w:sz w:val="18"/>
                          <w:szCs w:val="18"/>
                        </w:rPr>
                        <w:t>into possession of</w:t>
                      </w:r>
                      <w:r>
                        <w:rPr>
                          <w:color w:val="2E74B5" w:themeColor="accent1" w:themeShade="BF"/>
                          <w:sz w:val="18"/>
                          <w:szCs w:val="18"/>
                        </w:rPr>
                        <w:t xml:space="preserve"> </w:t>
                      </w:r>
                      <w:r w:rsidRPr="00AF7C84">
                        <w:rPr>
                          <w:color w:val="2E74B5" w:themeColor="accent1" w:themeShade="BF"/>
                          <w:sz w:val="18"/>
                          <w:szCs w:val="18"/>
                        </w:rPr>
                        <w:t>information can be</w:t>
                      </w:r>
                      <w:r>
                        <w:rPr>
                          <w:color w:val="2E74B5" w:themeColor="accent1" w:themeShade="BF"/>
                          <w:sz w:val="18"/>
                          <w:szCs w:val="18"/>
                        </w:rPr>
                        <w:t xml:space="preserve"> </w:t>
                      </w:r>
                      <w:r w:rsidRPr="00AF7C84">
                        <w:rPr>
                          <w:color w:val="2E74B5" w:themeColor="accent1" w:themeShade="BF"/>
                          <w:sz w:val="18"/>
                          <w:szCs w:val="18"/>
                        </w:rPr>
                        <w:t>expected to consider</w:t>
                      </w:r>
                      <w:r>
                        <w:rPr>
                          <w:color w:val="2E74B5" w:themeColor="accent1" w:themeShade="BF"/>
                          <w:sz w:val="18"/>
                          <w:szCs w:val="18"/>
                        </w:rPr>
                        <w:t xml:space="preserve"> </w:t>
                      </w:r>
                      <w:r w:rsidRPr="00AF7C84">
                        <w:rPr>
                          <w:color w:val="2E74B5" w:themeColor="accent1" w:themeShade="BF"/>
                          <w:sz w:val="18"/>
                          <w:szCs w:val="18"/>
                        </w:rPr>
                        <w:t>disclosure to</w:t>
                      </w:r>
                      <w:r>
                        <w:rPr>
                          <w:color w:val="2E74B5" w:themeColor="accent1" w:themeShade="BF"/>
                          <w:sz w:val="18"/>
                          <w:szCs w:val="18"/>
                        </w:rPr>
                        <w:t xml:space="preserve"> </w:t>
                      </w:r>
                      <w:r w:rsidRPr="00AF7C84">
                        <w:rPr>
                          <w:color w:val="2E74B5" w:themeColor="accent1" w:themeShade="BF"/>
                          <w:sz w:val="18"/>
                          <w:szCs w:val="18"/>
                        </w:rPr>
                        <w:t>safeguard potential</w:t>
                      </w:r>
                      <w:r>
                        <w:rPr>
                          <w:color w:val="2E74B5" w:themeColor="accent1" w:themeShade="BF"/>
                          <w:sz w:val="18"/>
                          <w:szCs w:val="18"/>
                        </w:rPr>
                        <w:t xml:space="preserve"> </w:t>
                      </w:r>
                      <w:r w:rsidRPr="00AF7C84">
                        <w:rPr>
                          <w:color w:val="2E74B5" w:themeColor="accent1" w:themeShade="BF"/>
                          <w:sz w:val="18"/>
                          <w:szCs w:val="18"/>
                        </w:rPr>
                        <w:t>victims from further</w:t>
                      </w:r>
                      <w:r>
                        <w:rPr>
                          <w:color w:val="2E74B5" w:themeColor="accent1" w:themeShade="BF"/>
                          <w:sz w:val="18"/>
                          <w:szCs w:val="18"/>
                        </w:rPr>
                        <w:t xml:space="preserve"> </w:t>
                      </w:r>
                      <w:r w:rsidRPr="00AF7C84">
                        <w:rPr>
                          <w:color w:val="2E74B5" w:themeColor="accent1" w:themeShade="BF"/>
                          <w:sz w:val="18"/>
                          <w:szCs w:val="18"/>
                        </w:rPr>
                        <w:t>crime.</w:t>
                      </w:r>
                    </w:p>
                  </w:txbxContent>
                </v:textbox>
                <w10:wrap type="square" anchorx="page"/>
              </v:shape>
            </w:pict>
          </mc:Fallback>
        </mc:AlternateContent>
      </w:r>
      <w:r w:rsidR="00AF7C84">
        <w:rPr>
          <w:noProof/>
          <w:lang w:eastAsia="en-GB"/>
        </w:rPr>
        <mc:AlternateContent>
          <mc:Choice Requires="wps">
            <w:drawing>
              <wp:anchor distT="45720" distB="45720" distL="114300" distR="114300" simplePos="0" relativeHeight="251669504" behindDoc="0" locked="0" layoutInCell="1" allowOverlap="1" wp14:anchorId="1464D46B" wp14:editId="595ED863">
                <wp:simplePos x="0" y="0"/>
                <wp:positionH relativeFrom="margin">
                  <wp:posOffset>6480175</wp:posOffset>
                </wp:positionH>
                <wp:positionV relativeFrom="paragraph">
                  <wp:posOffset>2299335</wp:posOffset>
                </wp:positionV>
                <wp:extent cx="3375660" cy="1167765"/>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5660" cy="1167765"/>
                        </a:xfrm>
                        <a:prstGeom prst="rect">
                          <a:avLst/>
                        </a:prstGeom>
                        <a:noFill/>
                        <a:ln w="9525">
                          <a:noFill/>
                          <a:miter lim="800000"/>
                          <a:headEnd/>
                          <a:tailEnd/>
                        </a:ln>
                      </wps:spPr>
                      <wps:txbx>
                        <w:txbxContent>
                          <w:p w14:paraId="731DAB98" w14:textId="77777777" w:rsidR="00AF7C84" w:rsidRPr="00AF7C84" w:rsidRDefault="00AF7C84" w:rsidP="00AF7C84">
                            <w:pPr>
                              <w:spacing w:after="0" w:line="240" w:lineRule="auto"/>
                              <w:rPr>
                                <w:color w:val="2E74B5" w:themeColor="accent1" w:themeShade="BF"/>
                                <w:sz w:val="18"/>
                                <w:szCs w:val="18"/>
                              </w:rPr>
                            </w:pPr>
                            <w:r w:rsidRPr="00AF7C84">
                              <w:rPr>
                                <w:color w:val="2E74B5" w:themeColor="accent1" w:themeShade="BF"/>
                                <w:sz w:val="18"/>
                                <w:szCs w:val="18"/>
                              </w:rPr>
                              <w:t>The legal framework allows the Police to share information in the interest of policing purposes or for pressing social need. The information sharing must be proportionate and relevant. In these cases, the public interest outweighs any potential breach of privacy. Under ‘Right to Ask’ individuals can apply to the police for information about a person’s previous violent</w:t>
                            </w:r>
                          </w:p>
                          <w:p w14:paraId="3FF750B3" w14:textId="544CD689" w:rsidR="00947A28" w:rsidRPr="003B2555" w:rsidRDefault="00AF7C84" w:rsidP="00AF7C84">
                            <w:pPr>
                              <w:spacing w:after="0" w:line="240" w:lineRule="auto"/>
                              <w:rPr>
                                <w:color w:val="2E74B5" w:themeColor="accent1" w:themeShade="BF"/>
                                <w:sz w:val="18"/>
                                <w:szCs w:val="18"/>
                              </w:rPr>
                            </w:pPr>
                            <w:r w:rsidRPr="00AF7C84">
                              <w:rPr>
                                <w:color w:val="2E74B5" w:themeColor="accent1" w:themeShade="BF"/>
                                <w:sz w:val="18"/>
                                <w:szCs w:val="18"/>
                              </w:rPr>
                              <w:t>behaviour.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64D46B" id="Text Box 5" o:spid="_x0000_s1029" type="#_x0000_t202" style="position:absolute;margin-left:510.25pt;margin-top:181.05pt;width:265.8pt;height:91.9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" filled="f" stroked="f">
                <v:textbox>
                  <w:txbxContent>
                    <w:p w14:paraId="731DAB98" w14:textId="77777777" w:rsidR="00AF7C84" w:rsidRPr="00AF7C84" w:rsidRDefault="00AF7C84" w:rsidP="00AF7C84">
                      <w:pPr>
                        <w:spacing w:after="0" w:line="240" w:lineRule="auto"/>
                        <w:rPr>
                          <w:color w:val="2E74B5" w:themeColor="accent1" w:themeShade="BF"/>
                          <w:sz w:val="18"/>
                          <w:szCs w:val="18"/>
                        </w:rPr>
                      </w:pPr>
                      <w:r w:rsidRPr="00AF7C84">
                        <w:rPr>
                          <w:color w:val="2E74B5" w:themeColor="accent1" w:themeShade="BF"/>
                          <w:sz w:val="18"/>
                          <w:szCs w:val="18"/>
                        </w:rPr>
                        <w:t>The legal framework allows the Police to share information in the interest of policing purposes or for pressing social need. The information sharing must be proportionate and relevant. In these cases, the public interest outweighs any potential breach of privacy. Under ‘Right to Ask’ individuals can apply to the police for information about a person’s previous violent</w:t>
                      </w:r>
                    </w:p>
                    <w:p w14:paraId="3FF750B3" w14:textId="544CD689" w:rsidR="00947A28" w:rsidRPr="003B2555" w:rsidRDefault="00AF7C84" w:rsidP="00AF7C84">
                      <w:pPr>
                        <w:spacing w:after="0" w:line="240" w:lineRule="auto"/>
                        <w:rPr>
                          <w:color w:val="2E74B5" w:themeColor="accent1" w:themeShade="BF"/>
                          <w:sz w:val="18"/>
                          <w:szCs w:val="18"/>
                        </w:rPr>
                      </w:pPr>
                      <w:r w:rsidRPr="00AF7C84">
                        <w:rPr>
                          <w:color w:val="2E74B5" w:themeColor="accent1" w:themeShade="BF"/>
                          <w:sz w:val="18"/>
                          <w:szCs w:val="18"/>
                        </w:rPr>
                        <w:t>behaviour.</w:t>
                      </w:r>
                    </w:p>
                  </w:txbxContent>
                </v:textbox>
                <w10:wrap type="square" anchorx="margin"/>
              </v:shape>
            </w:pict>
          </mc:Fallback>
        </mc:AlternateContent>
      </w:r>
      <w:r w:rsidR="00AF7C84">
        <w:rPr>
          <w:noProof/>
          <w:lang w:eastAsia="en-GB"/>
        </w:rPr>
        <mc:AlternateContent>
          <mc:Choice Requires="wps">
            <w:drawing>
              <wp:anchor distT="45720" distB="45720" distL="114300" distR="114300" simplePos="0" relativeHeight="251659264" behindDoc="0" locked="0" layoutInCell="1" allowOverlap="1" wp14:anchorId="2C41EB8A" wp14:editId="75D3DCF0">
                <wp:simplePos x="0" y="0"/>
                <wp:positionH relativeFrom="column">
                  <wp:posOffset>-173990</wp:posOffset>
                </wp:positionH>
                <wp:positionV relativeFrom="page">
                  <wp:posOffset>474980</wp:posOffset>
                </wp:positionV>
                <wp:extent cx="3464560" cy="161099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4560" cy="1610995"/>
                        </a:xfrm>
                        <a:prstGeom prst="rect">
                          <a:avLst/>
                        </a:prstGeom>
                        <a:noFill/>
                        <a:ln w="9525">
                          <a:noFill/>
                          <a:miter lim="800000"/>
                          <a:headEnd/>
                          <a:tailEnd/>
                        </a:ln>
                      </wps:spPr>
                      <wps:txbx>
                        <w:txbxContent>
                          <w:p w14:paraId="7E939FD2" w14:textId="4BAE62F6" w:rsidR="003B2555" w:rsidRPr="003B2555" w:rsidRDefault="00AF7C84" w:rsidP="00AF7C84">
                            <w:pPr>
                              <w:rPr>
                                <w:color w:val="2E74B5" w:themeColor="accent1" w:themeShade="BF"/>
                                <w:sz w:val="18"/>
                                <w:szCs w:val="18"/>
                              </w:rPr>
                            </w:pPr>
                            <w:r w:rsidRPr="00AF7C84">
                              <w:rPr>
                                <w:color w:val="2E74B5" w:themeColor="accent1" w:themeShade="BF"/>
                                <w:sz w:val="18"/>
                                <w:szCs w:val="18"/>
                              </w:rPr>
                              <w:t>Clare’s Law, the Domestic Violence Disclosure Scheme (DVDS) was introduced following the death of Clare Woods (1973- 2009) who was in a relationship with George Appleton but unaware of his violent history of abuse. When the relationship ended Clare was stalked by Appleton, then raped and strangled by him before her body was set on fire and later discovered in her home in Salford. At the inquest, the coroner said</w:t>
                            </w:r>
                            <w:r>
                              <w:rPr>
                                <w:color w:val="2E74B5" w:themeColor="accent1" w:themeShade="BF"/>
                                <w:sz w:val="18"/>
                                <w:szCs w:val="18"/>
                              </w:rPr>
                              <w:t>,”</w:t>
                            </w:r>
                            <w:r w:rsidRPr="00AF7C84">
                              <w:rPr>
                                <w:color w:val="2E74B5" w:themeColor="accent1" w:themeShade="BF"/>
                                <w:sz w:val="18"/>
                                <w:szCs w:val="18"/>
                              </w:rPr>
                              <w:t xml:space="preserve"> …</w:t>
                            </w:r>
                            <w:r w:rsidRPr="00AF7C84">
                              <w:rPr>
                                <w:color w:val="2E74B5" w:themeColor="accent1" w:themeShade="BF"/>
                                <w:sz w:val="18"/>
                                <w:szCs w:val="18"/>
                              </w:rPr>
                              <w:t xml:space="preserve"> </w:t>
                            </w:r>
                            <w:r w:rsidRPr="00AF7C84">
                              <w:rPr>
                                <w:i/>
                                <w:iCs/>
                                <w:color w:val="2E74B5" w:themeColor="accent1" w:themeShade="BF"/>
                                <w:sz w:val="18"/>
                                <w:szCs w:val="18"/>
                              </w:rPr>
                              <w:t>Consideration</w:t>
                            </w:r>
                            <w:r w:rsidRPr="00AF7C84">
                              <w:rPr>
                                <w:i/>
                                <w:iCs/>
                                <w:color w:val="2E74B5" w:themeColor="accent1" w:themeShade="BF"/>
                                <w:sz w:val="18"/>
                                <w:szCs w:val="18"/>
                              </w:rPr>
                              <w:t xml:space="preserve"> </w:t>
                            </w:r>
                            <w:r w:rsidRPr="00AF7C84">
                              <w:rPr>
                                <w:i/>
                                <w:iCs/>
                                <w:color w:val="2E74B5" w:themeColor="accent1" w:themeShade="BF"/>
                                <w:sz w:val="18"/>
                                <w:szCs w:val="18"/>
                              </w:rPr>
                              <w:t>should be given to the disclosure of such convictions and their circumstances to potential victims in order that they</w:t>
                            </w:r>
                            <w:r w:rsidRPr="00AF7C84">
                              <w:rPr>
                                <w:i/>
                                <w:iCs/>
                                <w:color w:val="2E74B5" w:themeColor="accent1" w:themeShade="BF"/>
                                <w:sz w:val="18"/>
                                <w:szCs w:val="18"/>
                              </w:rPr>
                              <w:t xml:space="preserve"> </w:t>
                            </w:r>
                            <w:r w:rsidRPr="00AF7C84">
                              <w:rPr>
                                <w:i/>
                                <w:iCs/>
                                <w:color w:val="2E74B5" w:themeColor="accent1" w:themeShade="BF"/>
                                <w:sz w:val="18"/>
                                <w:szCs w:val="18"/>
                              </w:rPr>
                              <w:t>can make informed choices about matters affecting their</w:t>
                            </w:r>
                            <w:r w:rsidRPr="00AF7C84">
                              <w:rPr>
                                <w:i/>
                                <w:iCs/>
                                <w:color w:val="2E74B5" w:themeColor="accent1" w:themeShade="BF"/>
                                <w:sz w:val="18"/>
                                <w:szCs w:val="18"/>
                              </w:rPr>
                              <w:t xml:space="preserve"> </w:t>
                            </w:r>
                            <w:r w:rsidRPr="00AF7C84">
                              <w:rPr>
                                <w:i/>
                                <w:iCs/>
                                <w:color w:val="2E74B5" w:themeColor="accent1" w:themeShade="BF"/>
                                <w:sz w:val="18"/>
                                <w:szCs w:val="18"/>
                              </w:rPr>
                              <w:t>safety and that of their children</w:t>
                            </w:r>
                            <w:r w:rsidRPr="00AF7C84">
                              <w:rPr>
                                <w:color w:val="2E74B5" w:themeColor="accent1" w:themeShade="BF"/>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41EB8A" id="_x0000_s1030" type="#_x0000_t202" style="position:absolute;margin-left:-13.7pt;margin-top:37.4pt;width:272.8pt;height:126.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" filled="f" stroked="f">
                <v:textbox>
                  <w:txbxContent>
                    <w:p w14:paraId="7E939FD2" w14:textId="4BAE62F6" w:rsidR="003B2555" w:rsidRPr="003B2555" w:rsidRDefault="00AF7C84" w:rsidP="00AF7C84">
                      <w:pPr>
                        <w:rPr>
                          <w:color w:val="2E74B5" w:themeColor="accent1" w:themeShade="BF"/>
                          <w:sz w:val="18"/>
                          <w:szCs w:val="18"/>
                        </w:rPr>
                      </w:pPr>
                      <w:r w:rsidRPr="00AF7C84">
                        <w:rPr>
                          <w:color w:val="2E74B5" w:themeColor="accent1" w:themeShade="BF"/>
                          <w:sz w:val="18"/>
                          <w:szCs w:val="18"/>
                        </w:rPr>
                        <w:t>Clare’s Law, the Domestic Violence Disclosure Scheme (DVDS) was introduced following the death of Clare Woods (1973- 2009) who was in a relationship with George Appleton but unaware of his violent history of abuse. When the relationship ended Clare was stalked by Appleton, then raped and strangled by him before her body was set on fire and later discovered in her home in Salford. At the inquest, the coroner said</w:t>
                      </w:r>
                      <w:r>
                        <w:rPr>
                          <w:color w:val="2E74B5" w:themeColor="accent1" w:themeShade="BF"/>
                          <w:sz w:val="18"/>
                          <w:szCs w:val="18"/>
                        </w:rPr>
                        <w:t>,”</w:t>
                      </w:r>
                      <w:r w:rsidRPr="00AF7C84">
                        <w:rPr>
                          <w:color w:val="2E74B5" w:themeColor="accent1" w:themeShade="BF"/>
                          <w:sz w:val="18"/>
                          <w:szCs w:val="18"/>
                        </w:rPr>
                        <w:t xml:space="preserve"> …</w:t>
                      </w:r>
                      <w:r w:rsidRPr="00AF7C84">
                        <w:rPr>
                          <w:color w:val="2E74B5" w:themeColor="accent1" w:themeShade="BF"/>
                          <w:sz w:val="18"/>
                          <w:szCs w:val="18"/>
                        </w:rPr>
                        <w:t xml:space="preserve"> </w:t>
                      </w:r>
                      <w:r w:rsidRPr="00AF7C84">
                        <w:rPr>
                          <w:i/>
                          <w:iCs/>
                          <w:color w:val="2E74B5" w:themeColor="accent1" w:themeShade="BF"/>
                          <w:sz w:val="18"/>
                          <w:szCs w:val="18"/>
                        </w:rPr>
                        <w:t>Consideration</w:t>
                      </w:r>
                      <w:r w:rsidRPr="00AF7C84">
                        <w:rPr>
                          <w:i/>
                          <w:iCs/>
                          <w:color w:val="2E74B5" w:themeColor="accent1" w:themeShade="BF"/>
                          <w:sz w:val="18"/>
                          <w:szCs w:val="18"/>
                        </w:rPr>
                        <w:t xml:space="preserve"> </w:t>
                      </w:r>
                      <w:r w:rsidRPr="00AF7C84">
                        <w:rPr>
                          <w:i/>
                          <w:iCs/>
                          <w:color w:val="2E74B5" w:themeColor="accent1" w:themeShade="BF"/>
                          <w:sz w:val="18"/>
                          <w:szCs w:val="18"/>
                        </w:rPr>
                        <w:t>should be given to the disclosure of such convictions and their circumstances to potential victims in order that they</w:t>
                      </w:r>
                      <w:r w:rsidRPr="00AF7C84">
                        <w:rPr>
                          <w:i/>
                          <w:iCs/>
                          <w:color w:val="2E74B5" w:themeColor="accent1" w:themeShade="BF"/>
                          <w:sz w:val="18"/>
                          <w:szCs w:val="18"/>
                        </w:rPr>
                        <w:t xml:space="preserve"> </w:t>
                      </w:r>
                      <w:r w:rsidRPr="00AF7C84">
                        <w:rPr>
                          <w:i/>
                          <w:iCs/>
                          <w:color w:val="2E74B5" w:themeColor="accent1" w:themeShade="BF"/>
                          <w:sz w:val="18"/>
                          <w:szCs w:val="18"/>
                        </w:rPr>
                        <w:t>can make informed choices about matters affecting their</w:t>
                      </w:r>
                      <w:r w:rsidRPr="00AF7C84">
                        <w:rPr>
                          <w:i/>
                          <w:iCs/>
                          <w:color w:val="2E74B5" w:themeColor="accent1" w:themeShade="BF"/>
                          <w:sz w:val="18"/>
                          <w:szCs w:val="18"/>
                        </w:rPr>
                        <w:t xml:space="preserve"> </w:t>
                      </w:r>
                      <w:r w:rsidRPr="00AF7C84">
                        <w:rPr>
                          <w:i/>
                          <w:iCs/>
                          <w:color w:val="2E74B5" w:themeColor="accent1" w:themeShade="BF"/>
                          <w:sz w:val="18"/>
                          <w:szCs w:val="18"/>
                        </w:rPr>
                        <w:t>safety and that of their children</w:t>
                      </w:r>
                      <w:r w:rsidRPr="00AF7C84">
                        <w:rPr>
                          <w:color w:val="2E74B5" w:themeColor="accent1" w:themeShade="BF"/>
                          <w:sz w:val="18"/>
                          <w:szCs w:val="18"/>
                        </w:rPr>
                        <w:t>.”</w:t>
                      </w:r>
                    </w:p>
                  </w:txbxContent>
                </v:textbox>
                <w10:wrap type="square" anchory="page"/>
              </v:shape>
            </w:pict>
          </mc:Fallback>
        </mc:AlternateContent>
      </w:r>
      <w:r w:rsidR="00AF7C84">
        <w:rPr>
          <w:noProof/>
          <w:lang w:eastAsia="en-GB"/>
        </w:rPr>
        <w:drawing>
          <wp:anchor distT="0" distB="0" distL="114300" distR="114300" simplePos="0" relativeHeight="251688960" behindDoc="1" locked="0" layoutInCell="0" allowOverlap="1" wp14:anchorId="6A66EB01" wp14:editId="17720356">
            <wp:simplePos x="0" y="0"/>
            <wp:positionH relativeFrom="page">
              <wp:align>left</wp:align>
            </wp:positionH>
            <wp:positionV relativeFrom="page">
              <wp:posOffset>-72064</wp:posOffset>
            </wp:positionV>
            <wp:extent cx="10692130" cy="7559040"/>
            <wp:effectExtent l="0" t="0" r="0" b="3810"/>
            <wp:wrapNone/>
            <wp:docPr id="15" name="Picture 15" descr="7Minute-Briefing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532875109" descr="7Minute-Briefing Templa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92130" cy="7559040"/>
                    </a:xfrm>
                    <a:prstGeom prst="rect">
                      <a:avLst/>
                    </a:prstGeom>
                    <a:noFill/>
                  </pic:spPr>
                </pic:pic>
              </a:graphicData>
            </a:graphic>
            <wp14:sizeRelH relativeFrom="page">
              <wp14:pctWidth>0</wp14:pctWidth>
            </wp14:sizeRelH>
            <wp14:sizeRelV relativeFrom="page">
              <wp14:pctHeight>0</wp14:pctHeight>
            </wp14:sizeRelV>
          </wp:anchor>
        </w:drawing>
      </w:r>
      <w:r w:rsidR="00AF7C84">
        <w:rPr>
          <w:noProof/>
          <w:lang w:eastAsia="en-GB"/>
        </w:rPr>
        <mc:AlternateContent>
          <mc:Choice Requires="wps">
            <w:drawing>
              <wp:anchor distT="45720" distB="45720" distL="114300" distR="114300" simplePos="0" relativeHeight="251673600" behindDoc="0" locked="0" layoutInCell="1" allowOverlap="1" wp14:anchorId="2C6355E5" wp14:editId="0D353E86">
                <wp:simplePos x="0" y="0"/>
                <wp:positionH relativeFrom="margin">
                  <wp:posOffset>-203200</wp:posOffset>
                </wp:positionH>
                <wp:positionV relativeFrom="page">
                  <wp:posOffset>195133</wp:posOffset>
                </wp:positionV>
                <wp:extent cx="3497580" cy="26670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7580" cy="266700"/>
                        </a:xfrm>
                        <a:prstGeom prst="rect">
                          <a:avLst/>
                        </a:prstGeom>
                        <a:noFill/>
                        <a:ln w="9525">
                          <a:noFill/>
                          <a:miter lim="800000"/>
                          <a:headEnd/>
                          <a:tailEnd/>
                        </a:ln>
                      </wps:spPr>
                      <wps:txbx>
                        <w:txbxContent>
                          <w:p w14:paraId="138D40A9" w14:textId="77777777" w:rsidR="00947A28" w:rsidRPr="00947A28" w:rsidRDefault="00F86646" w:rsidP="00947A28">
                            <w:pPr>
                              <w:jc w:val="center"/>
                              <w:rPr>
                                <w:color w:val="2E74B5" w:themeColor="accent1" w:themeShade="BF"/>
                              </w:rPr>
                            </w:pPr>
                            <w:r>
                              <w:rPr>
                                <w:b/>
                                <w:color w:val="2E74B5" w:themeColor="accent1" w:themeShade="BF"/>
                              </w:rPr>
                              <w:t>Introduction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355E5" id="_x0000_s1031" type="#_x0000_t202" style="position:absolute;margin-left:-16pt;margin-top:15.35pt;width:275.4pt;height:21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" filled="f" stroked="f">
                <v:textbox>
                  <w:txbxContent>
                    <w:p w14:paraId="138D40A9" w14:textId="77777777" w:rsidR="00947A28" w:rsidRPr="00947A28" w:rsidRDefault="00F86646" w:rsidP="00947A28">
                      <w:pPr>
                        <w:jc w:val="center"/>
                        <w:rPr>
                          <w:color w:val="2E74B5" w:themeColor="accent1" w:themeShade="BF"/>
                        </w:rPr>
                      </w:pPr>
                      <w:r>
                        <w:rPr>
                          <w:b/>
                          <w:color w:val="2E74B5" w:themeColor="accent1" w:themeShade="BF"/>
                        </w:rPr>
                        <w:t>Introduction</w:t>
                      </w:r>
                    </w:p>
                  </w:txbxContent>
                </v:textbox>
                <w10:wrap type="square" anchorx="margin" anchory="page"/>
              </v:shape>
            </w:pict>
          </mc:Fallback>
        </mc:AlternateContent>
      </w:r>
      <w:r w:rsidR="00A11BDD">
        <w:rPr>
          <w:noProof/>
          <w:lang w:eastAsia="en-GB"/>
        </w:rPr>
        <mc:AlternateContent>
          <mc:Choice Requires="wps">
            <w:drawing>
              <wp:anchor distT="45720" distB="45720" distL="114300" distR="114300" simplePos="0" relativeHeight="251661312" behindDoc="0" locked="0" layoutInCell="1" allowOverlap="1" wp14:anchorId="15128399" wp14:editId="024F372A">
                <wp:simplePos x="0" y="0"/>
                <wp:positionH relativeFrom="margin">
                  <wp:posOffset>-75565</wp:posOffset>
                </wp:positionH>
                <wp:positionV relativeFrom="paragraph">
                  <wp:posOffset>2156460</wp:posOffset>
                </wp:positionV>
                <wp:extent cx="3307080" cy="169862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080" cy="1698625"/>
                        </a:xfrm>
                        <a:prstGeom prst="rect">
                          <a:avLst/>
                        </a:prstGeom>
                        <a:noFill/>
                        <a:ln w="9525">
                          <a:noFill/>
                          <a:miter lim="800000"/>
                          <a:headEnd/>
                          <a:tailEnd/>
                        </a:ln>
                      </wps:spPr>
                      <wps:txbx>
                        <w:txbxContent>
                          <w:p w14:paraId="792354F3" w14:textId="524B706A" w:rsidR="003E4DC3" w:rsidRPr="003E4DC3" w:rsidRDefault="00A11BDD" w:rsidP="003E4DC3">
                            <w:pPr>
                              <w:pStyle w:val="Default"/>
                              <w:rPr>
                                <w:rFonts w:asciiTheme="minorHAnsi" w:hAnsiTheme="minorHAnsi" w:cstheme="minorHAnsi"/>
                                <w:color w:val="0070C0"/>
                                <w:sz w:val="18"/>
                                <w:szCs w:val="18"/>
                              </w:rPr>
                            </w:pPr>
                            <w:r w:rsidRPr="003E4DC3">
                              <w:rPr>
                                <w:color w:val="0070C0"/>
                                <w:sz w:val="18"/>
                                <w:szCs w:val="18"/>
                              </w:rPr>
                              <w:t xml:space="preserve"> </w:t>
                            </w:r>
                            <w:r w:rsidR="003E4DC3" w:rsidRPr="003E4DC3">
                              <w:rPr>
                                <w:rFonts w:asciiTheme="minorHAnsi" w:hAnsiTheme="minorHAnsi" w:cstheme="minorHAnsi"/>
                                <w:color w:val="0070C0"/>
                                <w:sz w:val="18"/>
                                <w:szCs w:val="18"/>
                              </w:rPr>
                              <w:t xml:space="preserve">For more information visit: www.gmp.police.uk </w:t>
                            </w:r>
                          </w:p>
                          <w:p w14:paraId="7AB105D1" w14:textId="77777777" w:rsidR="003E4DC3" w:rsidRDefault="003E4DC3" w:rsidP="003E4DC3">
                            <w:pPr>
                              <w:pStyle w:val="Default"/>
                              <w:rPr>
                                <w:rFonts w:asciiTheme="minorHAnsi" w:hAnsiTheme="minorHAnsi" w:cstheme="minorHAnsi"/>
                                <w:color w:val="0070C0"/>
                                <w:sz w:val="18"/>
                                <w:szCs w:val="18"/>
                              </w:rPr>
                            </w:pPr>
                          </w:p>
                          <w:p w14:paraId="5B7EF765" w14:textId="69B25D45" w:rsidR="003E4DC3" w:rsidRPr="003E4DC3" w:rsidRDefault="003E4DC3" w:rsidP="003E4DC3">
                            <w:pPr>
                              <w:pStyle w:val="Default"/>
                              <w:rPr>
                                <w:rFonts w:asciiTheme="minorHAnsi" w:hAnsiTheme="minorHAnsi" w:cstheme="minorHAnsi"/>
                                <w:color w:val="0070C0"/>
                                <w:sz w:val="18"/>
                                <w:szCs w:val="18"/>
                              </w:rPr>
                            </w:pPr>
                            <w:r w:rsidRPr="003E4DC3">
                              <w:rPr>
                                <w:rFonts w:asciiTheme="minorHAnsi" w:hAnsiTheme="minorHAnsi" w:cstheme="minorHAnsi"/>
                                <w:color w:val="0070C0"/>
                                <w:sz w:val="18"/>
                                <w:szCs w:val="18"/>
                              </w:rPr>
                              <w:t xml:space="preserve">Government advice: www.gov.uk </w:t>
                            </w:r>
                          </w:p>
                          <w:p w14:paraId="4D1CD0B8" w14:textId="77777777" w:rsidR="003E4DC3" w:rsidRDefault="003E4DC3" w:rsidP="003E4DC3">
                            <w:pPr>
                              <w:pStyle w:val="Default"/>
                              <w:rPr>
                                <w:rFonts w:asciiTheme="minorHAnsi" w:hAnsiTheme="minorHAnsi" w:cstheme="minorHAnsi"/>
                                <w:color w:val="0070C0"/>
                                <w:sz w:val="18"/>
                                <w:szCs w:val="18"/>
                              </w:rPr>
                            </w:pPr>
                          </w:p>
                          <w:p w14:paraId="30E5C71E" w14:textId="74391663" w:rsidR="003E4DC3" w:rsidRPr="003E4DC3" w:rsidRDefault="003E4DC3" w:rsidP="003E4DC3">
                            <w:pPr>
                              <w:pStyle w:val="Default"/>
                              <w:rPr>
                                <w:rFonts w:asciiTheme="minorHAnsi" w:hAnsiTheme="minorHAnsi" w:cstheme="minorHAnsi"/>
                                <w:color w:val="0070C0"/>
                                <w:sz w:val="18"/>
                                <w:szCs w:val="18"/>
                              </w:rPr>
                            </w:pPr>
                            <w:r w:rsidRPr="003E4DC3">
                              <w:rPr>
                                <w:rFonts w:asciiTheme="minorHAnsi" w:hAnsiTheme="minorHAnsi" w:cstheme="minorHAnsi"/>
                                <w:color w:val="0070C0"/>
                                <w:sz w:val="18"/>
                                <w:szCs w:val="18"/>
                              </w:rPr>
                              <w:t xml:space="preserve">Safe Lives resource: www.safelives.org.uk </w:t>
                            </w:r>
                          </w:p>
                          <w:p w14:paraId="7C8BBA88" w14:textId="77777777" w:rsidR="003E4DC3" w:rsidRDefault="003E4DC3" w:rsidP="003E4DC3">
                            <w:pPr>
                              <w:pStyle w:val="Default"/>
                              <w:rPr>
                                <w:rFonts w:asciiTheme="minorHAnsi" w:hAnsiTheme="minorHAnsi" w:cstheme="minorHAnsi"/>
                                <w:color w:val="0070C0"/>
                                <w:sz w:val="18"/>
                                <w:szCs w:val="18"/>
                              </w:rPr>
                            </w:pPr>
                          </w:p>
                          <w:p w14:paraId="15253B82" w14:textId="177FF902" w:rsidR="003E4DC3" w:rsidRPr="003E4DC3" w:rsidRDefault="003E4DC3" w:rsidP="003E4DC3">
                            <w:pPr>
                              <w:pStyle w:val="Default"/>
                              <w:rPr>
                                <w:rFonts w:asciiTheme="minorHAnsi" w:hAnsiTheme="minorHAnsi" w:cstheme="minorHAnsi"/>
                                <w:color w:val="0070C0"/>
                                <w:sz w:val="18"/>
                                <w:szCs w:val="18"/>
                              </w:rPr>
                            </w:pPr>
                            <w:r w:rsidRPr="003E4DC3">
                              <w:rPr>
                                <w:rFonts w:asciiTheme="minorHAnsi" w:hAnsiTheme="minorHAnsi" w:cstheme="minorHAnsi"/>
                                <w:color w:val="0070C0"/>
                                <w:sz w:val="18"/>
                                <w:szCs w:val="18"/>
                              </w:rPr>
                              <w:t xml:space="preserve">SafeNet Domestic Abuse &amp; Support Services www. safenet.org.uk </w:t>
                            </w:r>
                          </w:p>
                          <w:p w14:paraId="518E6F5F" w14:textId="1159A65C" w:rsidR="003B2555" w:rsidRPr="003E4DC3" w:rsidRDefault="003E4DC3" w:rsidP="003E4DC3">
                            <w:pPr>
                              <w:pStyle w:val="Default"/>
                              <w:rPr>
                                <w:rFonts w:asciiTheme="minorHAnsi" w:hAnsiTheme="minorHAnsi" w:cstheme="minorHAnsi"/>
                                <w:color w:val="0070C0"/>
                                <w:sz w:val="18"/>
                                <w:szCs w:val="18"/>
                              </w:rPr>
                            </w:pPr>
                            <w:r w:rsidRPr="003E4DC3">
                              <w:rPr>
                                <w:rFonts w:asciiTheme="minorHAnsi" w:hAnsiTheme="minorHAnsi" w:cstheme="minorHAnsi"/>
                                <w:color w:val="0070C0"/>
                                <w:sz w:val="18"/>
                                <w:szCs w:val="18"/>
                              </w:rPr>
                              <w:t>(</w:t>
                            </w:r>
                            <w:r w:rsidRPr="003E4DC3">
                              <w:rPr>
                                <w:rFonts w:asciiTheme="minorHAnsi" w:hAnsiTheme="minorHAnsi" w:cstheme="minorHAnsi"/>
                                <w:color w:val="0070C0"/>
                                <w:sz w:val="18"/>
                                <w:szCs w:val="18"/>
                              </w:rPr>
                              <w:t>SafeNet</w:t>
                            </w:r>
                            <w:r w:rsidRPr="003E4DC3">
                              <w:rPr>
                                <w:rFonts w:asciiTheme="minorHAnsi" w:hAnsiTheme="minorHAnsi" w:cstheme="minorHAnsi"/>
                                <w:color w:val="0070C0"/>
                                <w:sz w:val="18"/>
                                <w:szCs w:val="18"/>
                              </w:rPr>
                              <w:t xml:space="preserve"> can refer client for free legal advice)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128399" id="_x0000_s1032" type="#_x0000_t202" style="position:absolute;margin-left:-5.95pt;margin-top:169.8pt;width:260.4pt;height:133.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" filled="f" stroked="f">
                <v:textbox>
                  <w:txbxContent>
                    <w:p w14:paraId="792354F3" w14:textId="524B706A" w:rsidR="003E4DC3" w:rsidRPr="003E4DC3" w:rsidRDefault="00A11BDD" w:rsidP="003E4DC3">
                      <w:pPr>
                        <w:pStyle w:val="Default"/>
                        <w:rPr>
                          <w:rFonts w:asciiTheme="minorHAnsi" w:hAnsiTheme="minorHAnsi" w:cstheme="minorHAnsi"/>
                          <w:color w:val="0070C0"/>
                          <w:sz w:val="18"/>
                          <w:szCs w:val="18"/>
                        </w:rPr>
                      </w:pPr>
                      <w:r w:rsidRPr="003E4DC3">
                        <w:rPr>
                          <w:color w:val="0070C0"/>
                          <w:sz w:val="18"/>
                          <w:szCs w:val="18"/>
                        </w:rPr>
                        <w:t xml:space="preserve"> </w:t>
                      </w:r>
                      <w:r w:rsidR="003E4DC3" w:rsidRPr="003E4DC3">
                        <w:rPr>
                          <w:rFonts w:asciiTheme="minorHAnsi" w:hAnsiTheme="minorHAnsi" w:cstheme="minorHAnsi"/>
                          <w:color w:val="0070C0"/>
                          <w:sz w:val="18"/>
                          <w:szCs w:val="18"/>
                        </w:rPr>
                        <w:t xml:space="preserve">For more information visit: www.gmp.police.uk </w:t>
                      </w:r>
                    </w:p>
                    <w:p w14:paraId="7AB105D1" w14:textId="77777777" w:rsidR="003E4DC3" w:rsidRDefault="003E4DC3" w:rsidP="003E4DC3">
                      <w:pPr>
                        <w:pStyle w:val="Default"/>
                        <w:rPr>
                          <w:rFonts w:asciiTheme="minorHAnsi" w:hAnsiTheme="minorHAnsi" w:cstheme="minorHAnsi"/>
                          <w:color w:val="0070C0"/>
                          <w:sz w:val="18"/>
                          <w:szCs w:val="18"/>
                        </w:rPr>
                      </w:pPr>
                    </w:p>
                    <w:p w14:paraId="5B7EF765" w14:textId="69B25D45" w:rsidR="003E4DC3" w:rsidRPr="003E4DC3" w:rsidRDefault="003E4DC3" w:rsidP="003E4DC3">
                      <w:pPr>
                        <w:pStyle w:val="Default"/>
                        <w:rPr>
                          <w:rFonts w:asciiTheme="minorHAnsi" w:hAnsiTheme="minorHAnsi" w:cstheme="minorHAnsi"/>
                          <w:color w:val="0070C0"/>
                          <w:sz w:val="18"/>
                          <w:szCs w:val="18"/>
                        </w:rPr>
                      </w:pPr>
                      <w:r w:rsidRPr="003E4DC3">
                        <w:rPr>
                          <w:rFonts w:asciiTheme="minorHAnsi" w:hAnsiTheme="minorHAnsi" w:cstheme="minorHAnsi"/>
                          <w:color w:val="0070C0"/>
                          <w:sz w:val="18"/>
                          <w:szCs w:val="18"/>
                        </w:rPr>
                        <w:t xml:space="preserve">Government advice: www.gov.uk </w:t>
                      </w:r>
                    </w:p>
                    <w:p w14:paraId="4D1CD0B8" w14:textId="77777777" w:rsidR="003E4DC3" w:rsidRDefault="003E4DC3" w:rsidP="003E4DC3">
                      <w:pPr>
                        <w:pStyle w:val="Default"/>
                        <w:rPr>
                          <w:rFonts w:asciiTheme="minorHAnsi" w:hAnsiTheme="minorHAnsi" w:cstheme="minorHAnsi"/>
                          <w:color w:val="0070C0"/>
                          <w:sz w:val="18"/>
                          <w:szCs w:val="18"/>
                        </w:rPr>
                      </w:pPr>
                    </w:p>
                    <w:p w14:paraId="30E5C71E" w14:textId="74391663" w:rsidR="003E4DC3" w:rsidRPr="003E4DC3" w:rsidRDefault="003E4DC3" w:rsidP="003E4DC3">
                      <w:pPr>
                        <w:pStyle w:val="Default"/>
                        <w:rPr>
                          <w:rFonts w:asciiTheme="minorHAnsi" w:hAnsiTheme="minorHAnsi" w:cstheme="minorHAnsi"/>
                          <w:color w:val="0070C0"/>
                          <w:sz w:val="18"/>
                          <w:szCs w:val="18"/>
                        </w:rPr>
                      </w:pPr>
                      <w:r w:rsidRPr="003E4DC3">
                        <w:rPr>
                          <w:rFonts w:asciiTheme="minorHAnsi" w:hAnsiTheme="minorHAnsi" w:cstheme="minorHAnsi"/>
                          <w:color w:val="0070C0"/>
                          <w:sz w:val="18"/>
                          <w:szCs w:val="18"/>
                        </w:rPr>
                        <w:t xml:space="preserve">Safe Lives resource: www.safelives.org.uk </w:t>
                      </w:r>
                    </w:p>
                    <w:p w14:paraId="7C8BBA88" w14:textId="77777777" w:rsidR="003E4DC3" w:rsidRDefault="003E4DC3" w:rsidP="003E4DC3">
                      <w:pPr>
                        <w:pStyle w:val="Default"/>
                        <w:rPr>
                          <w:rFonts w:asciiTheme="minorHAnsi" w:hAnsiTheme="minorHAnsi" w:cstheme="minorHAnsi"/>
                          <w:color w:val="0070C0"/>
                          <w:sz w:val="18"/>
                          <w:szCs w:val="18"/>
                        </w:rPr>
                      </w:pPr>
                    </w:p>
                    <w:p w14:paraId="15253B82" w14:textId="177FF902" w:rsidR="003E4DC3" w:rsidRPr="003E4DC3" w:rsidRDefault="003E4DC3" w:rsidP="003E4DC3">
                      <w:pPr>
                        <w:pStyle w:val="Default"/>
                        <w:rPr>
                          <w:rFonts w:asciiTheme="minorHAnsi" w:hAnsiTheme="minorHAnsi" w:cstheme="minorHAnsi"/>
                          <w:color w:val="0070C0"/>
                          <w:sz w:val="18"/>
                          <w:szCs w:val="18"/>
                        </w:rPr>
                      </w:pPr>
                      <w:r w:rsidRPr="003E4DC3">
                        <w:rPr>
                          <w:rFonts w:asciiTheme="minorHAnsi" w:hAnsiTheme="minorHAnsi" w:cstheme="minorHAnsi"/>
                          <w:color w:val="0070C0"/>
                          <w:sz w:val="18"/>
                          <w:szCs w:val="18"/>
                        </w:rPr>
                        <w:t xml:space="preserve">SafeNet Domestic Abuse &amp; Support Services www. safenet.org.uk </w:t>
                      </w:r>
                    </w:p>
                    <w:p w14:paraId="518E6F5F" w14:textId="1159A65C" w:rsidR="003B2555" w:rsidRPr="003E4DC3" w:rsidRDefault="003E4DC3" w:rsidP="003E4DC3">
                      <w:pPr>
                        <w:pStyle w:val="Default"/>
                        <w:rPr>
                          <w:rFonts w:asciiTheme="minorHAnsi" w:hAnsiTheme="minorHAnsi" w:cstheme="minorHAnsi"/>
                          <w:color w:val="0070C0"/>
                          <w:sz w:val="18"/>
                          <w:szCs w:val="18"/>
                        </w:rPr>
                      </w:pPr>
                      <w:r w:rsidRPr="003E4DC3">
                        <w:rPr>
                          <w:rFonts w:asciiTheme="minorHAnsi" w:hAnsiTheme="minorHAnsi" w:cstheme="minorHAnsi"/>
                          <w:color w:val="0070C0"/>
                          <w:sz w:val="18"/>
                          <w:szCs w:val="18"/>
                        </w:rPr>
                        <w:t>(</w:t>
                      </w:r>
                      <w:r w:rsidRPr="003E4DC3">
                        <w:rPr>
                          <w:rFonts w:asciiTheme="minorHAnsi" w:hAnsiTheme="minorHAnsi" w:cstheme="minorHAnsi"/>
                          <w:color w:val="0070C0"/>
                          <w:sz w:val="18"/>
                          <w:szCs w:val="18"/>
                        </w:rPr>
                        <w:t>SafeNet</w:t>
                      </w:r>
                      <w:r w:rsidRPr="003E4DC3">
                        <w:rPr>
                          <w:rFonts w:asciiTheme="minorHAnsi" w:hAnsiTheme="minorHAnsi" w:cstheme="minorHAnsi"/>
                          <w:color w:val="0070C0"/>
                          <w:sz w:val="18"/>
                          <w:szCs w:val="18"/>
                        </w:rPr>
                        <w:t xml:space="preserve"> can refer client for free legal advice)</w:t>
                      </w:r>
                    </w:p>
                  </w:txbxContent>
                </v:textbox>
                <w10:wrap type="square" anchorx="margin"/>
              </v:shape>
            </w:pict>
          </mc:Fallback>
        </mc:AlternateContent>
      </w:r>
      <w:r w:rsidR="00A11BDD">
        <w:rPr>
          <w:noProof/>
          <w:lang w:eastAsia="en-GB"/>
        </w:rPr>
        <mc:AlternateContent>
          <mc:Choice Requires="wps">
            <w:drawing>
              <wp:anchor distT="45720" distB="45720" distL="114300" distR="114300" simplePos="0" relativeHeight="251685888" behindDoc="0" locked="0" layoutInCell="1" allowOverlap="1" wp14:anchorId="3403EAAD" wp14:editId="2FCA431F">
                <wp:simplePos x="0" y="0"/>
                <wp:positionH relativeFrom="margin">
                  <wp:posOffset>-222250</wp:posOffset>
                </wp:positionH>
                <wp:positionV relativeFrom="paragraph">
                  <wp:posOffset>1878965</wp:posOffset>
                </wp:positionV>
                <wp:extent cx="3512820" cy="25146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2820" cy="251460"/>
                        </a:xfrm>
                        <a:prstGeom prst="rect">
                          <a:avLst/>
                        </a:prstGeom>
                        <a:noFill/>
                        <a:ln w="9525">
                          <a:noFill/>
                          <a:miter lim="800000"/>
                          <a:headEnd/>
                          <a:tailEnd/>
                        </a:ln>
                      </wps:spPr>
                      <wps:txbx>
                        <w:txbxContent>
                          <w:p w14:paraId="7E44CD9A" w14:textId="76241660" w:rsidR="00947A28" w:rsidRPr="00947A28" w:rsidRDefault="003E4DC3" w:rsidP="00947A28">
                            <w:pPr>
                              <w:jc w:val="center"/>
                              <w:rPr>
                                <w:color w:val="2E74B5" w:themeColor="accent1" w:themeShade="BF"/>
                              </w:rPr>
                            </w:pPr>
                            <w:r>
                              <w:rPr>
                                <w:b/>
                                <w:color w:val="2E74B5" w:themeColor="accent1" w:themeShade="BF"/>
                              </w:rPr>
                              <w:t>What to 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03EAAD" id="_x0000_s1033" type="#_x0000_t202" style="position:absolute;margin-left:-17.5pt;margin-top:147.95pt;width:276.6pt;height:19.8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" filled="f" stroked="f">
                <v:textbox>
                  <w:txbxContent>
                    <w:p w14:paraId="7E44CD9A" w14:textId="76241660" w:rsidR="00947A28" w:rsidRPr="00947A28" w:rsidRDefault="003E4DC3" w:rsidP="00947A28">
                      <w:pPr>
                        <w:jc w:val="center"/>
                        <w:rPr>
                          <w:color w:val="2E74B5" w:themeColor="accent1" w:themeShade="BF"/>
                        </w:rPr>
                      </w:pPr>
                      <w:r>
                        <w:rPr>
                          <w:b/>
                          <w:color w:val="2E74B5" w:themeColor="accent1" w:themeShade="BF"/>
                        </w:rPr>
                        <w:t>What to do</w:t>
                      </w:r>
                    </w:p>
                  </w:txbxContent>
                </v:textbox>
                <w10:wrap type="square" anchorx="margin"/>
              </v:shape>
            </w:pict>
          </mc:Fallback>
        </mc:AlternateContent>
      </w:r>
      <w:r w:rsidR="00F11683">
        <w:rPr>
          <w:noProof/>
          <w:lang w:eastAsia="en-GB"/>
        </w:rPr>
        <mc:AlternateContent>
          <mc:Choice Requires="wps">
            <w:drawing>
              <wp:anchor distT="45720" distB="45720" distL="114300" distR="114300" simplePos="0" relativeHeight="251683840" behindDoc="0" locked="0" layoutInCell="1" allowOverlap="1" wp14:anchorId="70B5B872" wp14:editId="0BACD06E">
                <wp:simplePos x="0" y="0"/>
                <wp:positionH relativeFrom="margin">
                  <wp:posOffset>-217805</wp:posOffset>
                </wp:positionH>
                <wp:positionV relativeFrom="paragraph">
                  <wp:posOffset>4245610</wp:posOffset>
                </wp:positionV>
                <wp:extent cx="3169920" cy="259715"/>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9920" cy="259715"/>
                        </a:xfrm>
                        <a:prstGeom prst="rect">
                          <a:avLst/>
                        </a:prstGeom>
                        <a:noFill/>
                        <a:ln w="9525">
                          <a:noFill/>
                          <a:miter lim="800000"/>
                          <a:headEnd/>
                          <a:tailEnd/>
                        </a:ln>
                      </wps:spPr>
                      <wps:txbx>
                        <w:txbxContent>
                          <w:p w14:paraId="53B104BF" w14:textId="13B6CBB3" w:rsidR="00947A28" w:rsidRPr="00947A28" w:rsidRDefault="003E4DC3" w:rsidP="00947A28">
                            <w:pPr>
                              <w:jc w:val="center"/>
                              <w:rPr>
                                <w:color w:val="2E74B5" w:themeColor="accent1" w:themeShade="BF"/>
                              </w:rPr>
                            </w:pPr>
                            <w:r>
                              <w:rPr>
                                <w:b/>
                                <w:color w:val="2E74B5" w:themeColor="accent1" w:themeShade="BF"/>
                              </w:rPr>
                              <w:t>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B5B872" id="_x0000_s1034" type="#_x0000_t202" style="position:absolute;margin-left:-17.15pt;margin-top:334.3pt;width:249.6pt;height:20.4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" filled="f" stroked="f">
                <v:textbox>
                  <w:txbxContent>
                    <w:p w14:paraId="53B104BF" w14:textId="13B6CBB3" w:rsidR="00947A28" w:rsidRPr="00947A28" w:rsidRDefault="003E4DC3" w:rsidP="00947A28">
                      <w:pPr>
                        <w:jc w:val="center"/>
                        <w:rPr>
                          <w:color w:val="2E74B5" w:themeColor="accent1" w:themeShade="BF"/>
                        </w:rPr>
                      </w:pPr>
                      <w:r>
                        <w:rPr>
                          <w:b/>
                          <w:color w:val="2E74B5" w:themeColor="accent1" w:themeShade="BF"/>
                        </w:rPr>
                        <w:t>Information</w:t>
                      </w:r>
                    </w:p>
                  </w:txbxContent>
                </v:textbox>
                <w10:wrap type="square" anchorx="margin"/>
              </v:shape>
            </w:pict>
          </mc:Fallback>
        </mc:AlternateContent>
      </w:r>
      <w:r w:rsidR="00F11683">
        <w:rPr>
          <w:noProof/>
          <w:lang w:eastAsia="en-GB"/>
        </w:rPr>
        <mc:AlternateContent>
          <mc:Choice Requires="wps">
            <w:drawing>
              <wp:anchor distT="45720" distB="45720" distL="114300" distR="114300" simplePos="0" relativeHeight="251681792" behindDoc="0" locked="0" layoutInCell="1" allowOverlap="1" wp14:anchorId="0E8F75B7" wp14:editId="7A3D2DA8">
                <wp:simplePos x="0" y="0"/>
                <wp:positionH relativeFrom="margin">
                  <wp:posOffset>3241174</wp:posOffset>
                </wp:positionH>
                <wp:positionV relativeFrom="paragraph">
                  <wp:posOffset>4289850</wp:posOffset>
                </wp:positionV>
                <wp:extent cx="3284220" cy="25908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4220" cy="259080"/>
                        </a:xfrm>
                        <a:prstGeom prst="rect">
                          <a:avLst/>
                        </a:prstGeom>
                        <a:noFill/>
                        <a:ln w="9525">
                          <a:noFill/>
                          <a:miter lim="800000"/>
                          <a:headEnd/>
                          <a:tailEnd/>
                        </a:ln>
                      </wps:spPr>
                      <wps:txbx>
                        <w:txbxContent>
                          <w:p w14:paraId="253FD95C" w14:textId="557CE443" w:rsidR="00947A28" w:rsidRPr="00947A28" w:rsidRDefault="003E4DC3" w:rsidP="003E4DC3">
                            <w:pPr>
                              <w:jc w:val="center"/>
                              <w:rPr>
                                <w:color w:val="2E74B5" w:themeColor="accent1" w:themeShade="BF"/>
                              </w:rPr>
                            </w:pPr>
                            <w:r>
                              <w:rPr>
                                <w:b/>
                                <w:color w:val="2E74B5" w:themeColor="accent1" w:themeShade="BF"/>
                              </w:rPr>
                              <w:t>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8F75B7" id="_x0000_s1035" type="#_x0000_t202" style="position:absolute;margin-left:255.2pt;margin-top:337.8pt;width:258.6pt;height:20.4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" filled="f" stroked="f">
                <v:textbox>
                  <w:txbxContent>
                    <w:p w14:paraId="253FD95C" w14:textId="557CE443" w:rsidR="00947A28" w:rsidRPr="00947A28" w:rsidRDefault="003E4DC3" w:rsidP="003E4DC3">
                      <w:pPr>
                        <w:jc w:val="center"/>
                        <w:rPr>
                          <w:color w:val="2E74B5" w:themeColor="accent1" w:themeShade="BF"/>
                        </w:rPr>
                      </w:pPr>
                      <w:r>
                        <w:rPr>
                          <w:b/>
                          <w:color w:val="2E74B5" w:themeColor="accent1" w:themeShade="BF"/>
                        </w:rPr>
                        <w:t>Information</w:t>
                      </w:r>
                    </w:p>
                  </w:txbxContent>
                </v:textbox>
                <w10:wrap type="square" anchorx="margin"/>
              </v:shape>
            </w:pict>
          </mc:Fallback>
        </mc:AlternateContent>
      </w:r>
      <w:r w:rsidR="00F11683">
        <w:rPr>
          <w:noProof/>
          <w:lang w:eastAsia="en-GB"/>
        </w:rPr>
        <mc:AlternateContent>
          <mc:Choice Requires="wps">
            <w:drawing>
              <wp:anchor distT="45720" distB="45720" distL="114300" distR="114300" simplePos="0" relativeHeight="251679744" behindDoc="0" locked="0" layoutInCell="1" allowOverlap="1" wp14:anchorId="74EF9A48" wp14:editId="68C6B531">
                <wp:simplePos x="0" y="0"/>
                <wp:positionH relativeFrom="margin">
                  <wp:posOffset>6771005</wp:posOffset>
                </wp:positionH>
                <wp:positionV relativeFrom="paragraph">
                  <wp:posOffset>4314190</wp:posOffset>
                </wp:positionV>
                <wp:extent cx="3192780" cy="243840"/>
                <wp:effectExtent l="0" t="0" r="0" b="381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2780" cy="243840"/>
                        </a:xfrm>
                        <a:prstGeom prst="rect">
                          <a:avLst/>
                        </a:prstGeom>
                        <a:noFill/>
                        <a:ln w="9525">
                          <a:noFill/>
                          <a:miter lim="800000"/>
                          <a:headEnd/>
                          <a:tailEnd/>
                        </a:ln>
                      </wps:spPr>
                      <wps:txbx>
                        <w:txbxContent>
                          <w:p w14:paraId="3B6D0FB1" w14:textId="6665220C" w:rsidR="00947A28" w:rsidRPr="00947A28" w:rsidRDefault="00AF7C84" w:rsidP="00947A28">
                            <w:pPr>
                              <w:jc w:val="center"/>
                              <w:rPr>
                                <w:color w:val="2E74B5" w:themeColor="accent1" w:themeShade="BF"/>
                              </w:rPr>
                            </w:pPr>
                            <w:r>
                              <w:rPr>
                                <w:b/>
                                <w:color w:val="2E74B5" w:themeColor="accent1" w:themeShade="BF"/>
                              </w:rPr>
                              <w:t>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EF9A48" id="_x0000_s1036" type="#_x0000_t202" style="position:absolute;margin-left:533.15pt;margin-top:339.7pt;width:251.4pt;height:19.2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" filled="f" stroked="f">
                <v:textbox>
                  <w:txbxContent>
                    <w:p w14:paraId="3B6D0FB1" w14:textId="6665220C" w:rsidR="00947A28" w:rsidRPr="00947A28" w:rsidRDefault="00AF7C84" w:rsidP="00947A28">
                      <w:pPr>
                        <w:jc w:val="center"/>
                        <w:rPr>
                          <w:color w:val="2E74B5" w:themeColor="accent1" w:themeShade="BF"/>
                        </w:rPr>
                      </w:pPr>
                      <w:r>
                        <w:rPr>
                          <w:b/>
                          <w:color w:val="2E74B5" w:themeColor="accent1" w:themeShade="BF"/>
                        </w:rPr>
                        <w:t>Information</w:t>
                      </w:r>
                    </w:p>
                  </w:txbxContent>
                </v:textbox>
                <w10:wrap type="square" anchorx="margin"/>
              </v:shape>
            </w:pict>
          </mc:Fallback>
        </mc:AlternateContent>
      </w:r>
      <w:r w:rsidR="00F86646">
        <w:rPr>
          <w:noProof/>
          <w:lang w:eastAsia="en-GB"/>
        </w:rPr>
        <mc:AlternateContent>
          <mc:Choice Requires="wps">
            <w:drawing>
              <wp:anchor distT="45720" distB="45720" distL="114300" distR="114300" simplePos="0" relativeHeight="251677696" behindDoc="0" locked="0" layoutInCell="1" allowOverlap="1" wp14:anchorId="586E8483" wp14:editId="22DE72E1">
                <wp:simplePos x="0" y="0"/>
                <wp:positionH relativeFrom="margin">
                  <wp:posOffset>6388100</wp:posOffset>
                </wp:positionH>
                <wp:positionV relativeFrom="paragraph">
                  <wp:posOffset>1891665</wp:posOffset>
                </wp:positionV>
                <wp:extent cx="3558540" cy="27241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8540" cy="272415"/>
                        </a:xfrm>
                        <a:prstGeom prst="rect">
                          <a:avLst/>
                        </a:prstGeom>
                        <a:noFill/>
                        <a:ln w="9525">
                          <a:noFill/>
                          <a:miter lim="800000"/>
                          <a:headEnd/>
                          <a:tailEnd/>
                        </a:ln>
                      </wps:spPr>
                      <wps:txbx>
                        <w:txbxContent>
                          <w:p w14:paraId="5C7CD563" w14:textId="08582713" w:rsidR="00947A28" w:rsidRPr="00947A28" w:rsidRDefault="00AF7C84" w:rsidP="00947A28">
                            <w:pPr>
                              <w:jc w:val="center"/>
                              <w:rPr>
                                <w:color w:val="2E74B5" w:themeColor="accent1" w:themeShade="BF"/>
                              </w:rPr>
                            </w:pPr>
                            <w:r>
                              <w:rPr>
                                <w:b/>
                                <w:color w:val="2E74B5" w:themeColor="accent1" w:themeShade="BF"/>
                              </w:rPr>
                              <w:t>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6E8483" id="_x0000_s1037" type="#_x0000_t202" style="position:absolute;margin-left:503pt;margin-top:148.95pt;width:280.2pt;height:21.4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" filled="f" stroked="f">
                <v:textbox>
                  <w:txbxContent>
                    <w:p w14:paraId="5C7CD563" w14:textId="08582713" w:rsidR="00947A28" w:rsidRPr="00947A28" w:rsidRDefault="00AF7C84" w:rsidP="00947A28">
                      <w:pPr>
                        <w:jc w:val="center"/>
                        <w:rPr>
                          <w:color w:val="2E74B5" w:themeColor="accent1" w:themeShade="BF"/>
                        </w:rPr>
                      </w:pPr>
                      <w:r>
                        <w:rPr>
                          <w:b/>
                          <w:color w:val="2E74B5" w:themeColor="accent1" w:themeShade="BF"/>
                        </w:rPr>
                        <w:t>Information</w:t>
                      </w:r>
                    </w:p>
                  </w:txbxContent>
                </v:textbox>
                <w10:wrap type="square" anchorx="margin"/>
              </v:shape>
            </w:pict>
          </mc:Fallback>
        </mc:AlternateContent>
      </w:r>
      <w:r w:rsidR="00F86646">
        <w:rPr>
          <w:noProof/>
          <w:lang w:eastAsia="en-GB"/>
        </w:rPr>
        <mc:AlternateContent>
          <mc:Choice Requires="wps">
            <w:drawing>
              <wp:anchor distT="45720" distB="45720" distL="114300" distR="114300" simplePos="0" relativeHeight="251671552" behindDoc="0" locked="0" layoutInCell="1" allowOverlap="1" wp14:anchorId="4AE9DAAF" wp14:editId="08774737">
                <wp:simplePos x="0" y="0"/>
                <wp:positionH relativeFrom="margin">
                  <wp:posOffset>6465553</wp:posOffset>
                </wp:positionH>
                <wp:positionV relativeFrom="paragraph">
                  <wp:posOffset>75291</wp:posOffset>
                </wp:positionV>
                <wp:extent cx="3383280" cy="1493520"/>
                <wp:effectExtent l="0" t="0" r="0" b="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280" cy="1493520"/>
                        </a:xfrm>
                        <a:prstGeom prst="rect">
                          <a:avLst/>
                        </a:prstGeom>
                        <a:noFill/>
                        <a:ln w="9525">
                          <a:noFill/>
                          <a:miter lim="800000"/>
                          <a:headEnd/>
                          <a:tailEnd/>
                        </a:ln>
                      </wps:spPr>
                      <wps:txbx>
                        <w:txbxContent>
                          <w:p w14:paraId="6A8EF2D6" w14:textId="6BB2A005" w:rsidR="00F86646" w:rsidRDefault="00F86646" w:rsidP="00947A28">
                            <w:pPr>
                              <w:rPr>
                                <w:color w:val="2E74B5" w:themeColor="accent1" w:themeShade="BF"/>
                                <w:sz w:val="18"/>
                                <w:szCs w:val="18"/>
                              </w:rPr>
                            </w:pPr>
                            <w:r w:rsidRPr="00F86646">
                              <w:rPr>
                                <w:color w:val="2E74B5" w:themeColor="accent1" w:themeShade="BF"/>
                                <w:sz w:val="18"/>
                                <w:szCs w:val="18"/>
                              </w:rPr>
                              <w:t xml:space="preserve"> </w:t>
                            </w:r>
                            <w:r w:rsidR="00AF7C84" w:rsidRPr="00AF7C84">
                              <w:rPr>
                                <w:color w:val="2E74B5" w:themeColor="accent1" w:themeShade="BF"/>
                                <w:sz w:val="18"/>
                                <w:szCs w:val="18"/>
                              </w:rPr>
                              <w:t xml:space="preserve">The aim of the DVDS is to give a person potentially at risk a formal means of making enquiries about an individual who they are in a relationship with; </w:t>
                            </w:r>
                            <w:proofErr w:type="gramStart"/>
                            <w:r w:rsidR="00AF7C84" w:rsidRPr="00AF7C84">
                              <w:rPr>
                                <w:color w:val="2E74B5" w:themeColor="accent1" w:themeShade="BF"/>
                                <w:sz w:val="18"/>
                                <w:szCs w:val="18"/>
                              </w:rPr>
                              <w:t>so</w:t>
                            </w:r>
                            <w:proofErr w:type="gramEnd"/>
                            <w:r w:rsidR="00AF7C84" w:rsidRPr="00AF7C84">
                              <w:rPr>
                                <w:color w:val="2E74B5" w:themeColor="accent1" w:themeShade="BF"/>
                                <w:sz w:val="18"/>
                                <w:szCs w:val="18"/>
                              </w:rPr>
                              <w:t xml:space="preserve"> they can make a more informed decision regarding their continued relationship. DVDS enhances previous arrangements whereby disclosure occurred in a reactive way when agencies received information about an offender with a violent history.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E9DAAF" id="Text Box 6" o:spid="_x0000_s1038" type="#_x0000_t202" style="position:absolute;margin-left:509.1pt;margin-top:5.95pt;width:266.4pt;height:117.6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" filled="f" stroked="f">
                <v:textbox>
                  <w:txbxContent>
                    <w:p w14:paraId="6A8EF2D6" w14:textId="6BB2A005" w:rsidR="00F86646" w:rsidRDefault="00F86646" w:rsidP="00947A28">
                      <w:pPr>
                        <w:rPr>
                          <w:color w:val="2E74B5" w:themeColor="accent1" w:themeShade="BF"/>
                          <w:sz w:val="18"/>
                          <w:szCs w:val="18"/>
                        </w:rPr>
                      </w:pPr>
                      <w:r w:rsidRPr="00F86646">
                        <w:rPr>
                          <w:color w:val="2E74B5" w:themeColor="accent1" w:themeShade="BF"/>
                          <w:sz w:val="18"/>
                          <w:szCs w:val="18"/>
                        </w:rPr>
                        <w:t xml:space="preserve"> </w:t>
                      </w:r>
                      <w:r w:rsidR="00AF7C84" w:rsidRPr="00AF7C84">
                        <w:rPr>
                          <w:color w:val="2E74B5" w:themeColor="accent1" w:themeShade="BF"/>
                          <w:sz w:val="18"/>
                          <w:szCs w:val="18"/>
                        </w:rPr>
                        <w:t xml:space="preserve">The aim of the DVDS is to give a person potentially at risk a formal means of making enquiries about an individual who they are in a relationship with; </w:t>
                      </w:r>
                      <w:proofErr w:type="gramStart"/>
                      <w:r w:rsidR="00AF7C84" w:rsidRPr="00AF7C84">
                        <w:rPr>
                          <w:color w:val="2E74B5" w:themeColor="accent1" w:themeShade="BF"/>
                          <w:sz w:val="18"/>
                          <w:szCs w:val="18"/>
                        </w:rPr>
                        <w:t>so</w:t>
                      </w:r>
                      <w:proofErr w:type="gramEnd"/>
                      <w:r w:rsidR="00AF7C84" w:rsidRPr="00AF7C84">
                        <w:rPr>
                          <w:color w:val="2E74B5" w:themeColor="accent1" w:themeShade="BF"/>
                          <w:sz w:val="18"/>
                          <w:szCs w:val="18"/>
                        </w:rPr>
                        <w:t xml:space="preserve"> they can make a more informed decision regarding their continued relationship. DVDS enhances previous arrangements whereby disclosure occurred in a reactive way when agencies received information about an offender with a violent history.</w:t>
                      </w:r>
                    </w:p>
                  </w:txbxContent>
                </v:textbox>
                <w10:wrap type="square" anchorx="margin"/>
              </v:shape>
            </w:pict>
          </mc:Fallback>
        </mc:AlternateContent>
      </w:r>
      <w:r w:rsidR="00F86646">
        <w:rPr>
          <w:noProof/>
          <w:lang w:eastAsia="en-GB"/>
        </w:rPr>
        <mc:AlternateContent>
          <mc:Choice Requires="wps">
            <w:drawing>
              <wp:anchor distT="45720" distB="45720" distL="114300" distR="114300" simplePos="0" relativeHeight="251675648" behindDoc="0" locked="0" layoutInCell="1" allowOverlap="1" wp14:anchorId="62F3C213" wp14:editId="612A352E">
                <wp:simplePos x="0" y="0"/>
                <wp:positionH relativeFrom="margin">
                  <wp:posOffset>6356985</wp:posOffset>
                </wp:positionH>
                <wp:positionV relativeFrom="page">
                  <wp:posOffset>235585</wp:posOffset>
                </wp:positionV>
                <wp:extent cx="3642360" cy="260350"/>
                <wp:effectExtent l="0" t="0" r="0" b="63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360" cy="260350"/>
                        </a:xfrm>
                        <a:prstGeom prst="rect">
                          <a:avLst/>
                        </a:prstGeom>
                        <a:noFill/>
                        <a:ln w="9525">
                          <a:noFill/>
                          <a:miter lim="800000"/>
                          <a:headEnd/>
                          <a:tailEnd/>
                        </a:ln>
                      </wps:spPr>
                      <wps:txbx>
                        <w:txbxContent>
                          <w:p w14:paraId="6B91E95E" w14:textId="77777777" w:rsidR="00947A28" w:rsidRPr="00947A28" w:rsidRDefault="00F86646" w:rsidP="00947A28">
                            <w:pPr>
                              <w:jc w:val="center"/>
                              <w:rPr>
                                <w:color w:val="2E74B5" w:themeColor="accent1" w:themeShade="BF"/>
                              </w:rPr>
                            </w:pPr>
                            <w:r>
                              <w:rPr>
                                <w:b/>
                                <w:color w:val="2E74B5" w:themeColor="accent1" w:themeShade="BF"/>
                              </w:rPr>
                              <w:t>Why it matters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F3C213" id="_x0000_s1039" type="#_x0000_t202" style="position:absolute;margin-left:500.55pt;margin-top:18.55pt;width:286.8pt;height:20.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" filled="f" stroked="f">
                <v:textbox>
                  <w:txbxContent>
                    <w:p w14:paraId="6B91E95E" w14:textId="77777777" w:rsidR="00947A28" w:rsidRPr="00947A28" w:rsidRDefault="00F86646" w:rsidP="00947A28">
                      <w:pPr>
                        <w:jc w:val="center"/>
                        <w:rPr>
                          <w:color w:val="2E74B5" w:themeColor="accent1" w:themeShade="BF"/>
                        </w:rPr>
                      </w:pPr>
                      <w:r>
                        <w:rPr>
                          <w:b/>
                          <w:color w:val="2E74B5" w:themeColor="accent1" w:themeShade="BF"/>
                        </w:rPr>
                        <w:t>Why it matters</w:t>
                      </w:r>
                    </w:p>
                  </w:txbxContent>
                </v:textbox>
                <w10:wrap type="square" anchorx="margin" anchory="page"/>
              </v:shape>
            </w:pict>
          </mc:Fallback>
        </mc:AlternateContent>
      </w:r>
      <w:r w:rsidR="00855090">
        <w:rPr>
          <w:noProof/>
          <w:lang w:eastAsia="en-GB"/>
        </w:rPr>
        <w:drawing>
          <wp:anchor distT="0" distB="0" distL="114300" distR="114300" simplePos="0" relativeHeight="251689984" behindDoc="1" locked="0" layoutInCell="1" allowOverlap="1" wp14:anchorId="12A28B00" wp14:editId="00BB3B2C">
            <wp:simplePos x="0" y="0"/>
            <wp:positionH relativeFrom="margin">
              <wp:posOffset>3571875</wp:posOffset>
            </wp:positionH>
            <wp:positionV relativeFrom="margin">
              <wp:posOffset>-175895</wp:posOffset>
            </wp:positionV>
            <wp:extent cx="1334770" cy="733425"/>
            <wp:effectExtent l="0" t="0" r="0" b="9525"/>
            <wp:wrapTight wrapText="bothSides">
              <wp:wrapPolygon edited="0">
                <wp:start x="0" y="0"/>
                <wp:lineTo x="0" y="21319"/>
                <wp:lineTo x="21271" y="21319"/>
                <wp:lineTo x="21271"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BSCP .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34770" cy="733425"/>
                    </a:xfrm>
                    <a:prstGeom prst="rect">
                      <a:avLst/>
                    </a:prstGeom>
                  </pic:spPr>
                </pic:pic>
              </a:graphicData>
            </a:graphic>
            <wp14:sizeRelH relativeFrom="page">
              <wp14:pctWidth>0</wp14:pctWidth>
            </wp14:sizeRelH>
            <wp14:sizeRelV relativeFrom="page">
              <wp14:pctHeight>0</wp14:pctHeight>
            </wp14:sizeRelV>
          </wp:anchor>
        </w:drawing>
      </w:r>
      <w:r w:rsidR="00855090">
        <w:rPr>
          <w:noProof/>
          <w:lang w:eastAsia="en-GB"/>
        </w:rPr>
        <w:drawing>
          <wp:anchor distT="0" distB="0" distL="114300" distR="114300" simplePos="0" relativeHeight="251691008" behindDoc="1" locked="0" layoutInCell="1" allowOverlap="1" wp14:anchorId="29D9B4FE" wp14:editId="4A498C29">
            <wp:simplePos x="0" y="0"/>
            <wp:positionH relativeFrom="margin">
              <wp:posOffset>4933950</wp:posOffset>
            </wp:positionH>
            <wp:positionV relativeFrom="paragraph">
              <wp:posOffset>0</wp:posOffset>
            </wp:positionV>
            <wp:extent cx="1134110" cy="523875"/>
            <wp:effectExtent l="0" t="0" r="8890" b="9525"/>
            <wp:wrapTight wrapText="bothSides">
              <wp:wrapPolygon edited="0">
                <wp:start x="0" y="0"/>
                <wp:lineTo x="363" y="21207"/>
                <wp:lineTo x="20681" y="21207"/>
                <wp:lineTo x="21406" y="18065"/>
                <wp:lineTo x="21406" y="4713"/>
                <wp:lineTo x="20318"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BSAB Logo transparent.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34110" cy="523875"/>
                    </a:xfrm>
                    <a:prstGeom prst="rect">
                      <a:avLst/>
                    </a:prstGeom>
                  </pic:spPr>
                </pic:pic>
              </a:graphicData>
            </a:graphic>
            <wp14:sizeRelH relativeFrom="page">
              <wp14:pctWidth>0</wp14:pctWidth>
            </wp14:sizeRelH>
            <wp14:sizeRelV relativeFrom="page">
              <wp14:pctHeight>0</wp14:pctHeight>
            </wp14:sizeRelV>
          </wp:anchor>
        </w:drawing>
      </w:r>
      <w:r w:rsidR="00E13BFD">
        <w:rPr>
          <w:noProof/>
          <w:lang w:eastAsia="en-GB"/>
        </w:rPr>
        <mc:AlternateContent>
          <mc:Choice Requires="wps">
            <w:drawing>
              <wp:anchor distT="45720" distB="45720" distL="114300" distR="114300" simplePos="0" relativeHeight="251687936" behindDoc="0" locked="0" layoutInCell="1" allowOverlap="1" wp14:anchorId="3A36175A" wp14:editId="482AAF23">
                <wp:simplePos x="0" y="0"/>
                <wp:positionH relativeFrom="margin">
                  <wp:align>center</wp:align>
                </wp:positionH>
                <wp:positionV relativeFrom="paragraph">
                  <wp:posOffset>952500</wp:posOffset>
                </wp:positionV>
                <wp:extent cx="2910840" cy="78486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840" cy="784860"/>
                        </a:xfrm>
                        <a:prstGeom prst="rect">
                          <a:avLst/>
                        </a:prstGeom>
                        <a:noFill/>
                        <a:ln w="9525">
                          <a:noFill/>
                          <a:miter lim="800000"/>
                          <a:headEnd/>
                          <a:tailEnd/>
                        </a:ln>
                      </wps:spPr>
                      <wps:txbx>
                        <w:txbxContent>
                          <w:p w14:paraId="7D8B6A3F" w14:textId="577A742B" w:rsidR="00E13BFD" w:rsidRPr="00E13BFD" w:rsidRDefault="00F86646" w:rsidP="00E13BFD">
                            <w:pPr>
                              <w:jc w:val="center"/>
                              <w:rPr>
                                <w:color w:val="2E74B5" w:themeColor="accent1" w:themeShade="BF"/>
                                <w:sz w:val="32"/>
                                <w:szCs w:val="32"/>
                              </w:rPr>
                            </w:pPr>
                            <w:r>
                              <w:rPr>
                                <w:b/>
                                <w:color w:val="2E74B5" w:themeColor="accent1" w:themeShade="BF"/>
                                <w:sz w:val="32"/>
                                <w:szCs w:val="32"/>
                              </w:rPr>
                              <w:t>C</w:t>
                            </w:r>
                            <w:r w:rsidR="00AF7C84">
                              <w:rPr>
                                <w:b/>
                                <w:color w:val="2E74B5" w:themeColor="accent1" w:themeShade="BF"/>
                                <w:sz w:val="32"/>
                                <w:szCs w:val="32"/>
                              </w:rPr>
                              <w:t>lare’s Law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36175A" id="_x0000_s1040" type="#_x0000_t202" style="position:absolute;margin-left:0;margin-top:75pt;width:229.2pt;height:61.8pt;z-index:2516879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" filled="f" stroked="f">
                <v:textbox>
                  <w:txbxContent>
                    <w:p w14:paraId="7D8B6A3F" w14:textId="577A742B" w:rsidR="00E13BFD" w:rsidRPr="00E13BFD" w:rsidRDefault="00F86646" w:rsidP="00E13BFD">
                      <w:pPr>
                        <w:jc w:val="center"/>
                        <w:rPr>
                          <w:color w:val="2E74B5" w:themeColor="accent1" w:themeShade="BF"/>
                          <w:sz w:val="32"/>
                          <w:szCs w:val="32"/>
                        </w:rPr>
                      </w:pPr>
                      <w:r>
                        <w:rPr>
                          <w:b/>
                          <w:color w:val="2E74B5" w:themeColor="accent1" w:themeShade="BF"/>
                          <w:sz w:val="32"/>
                          <w:szCs w:val="32"/>
                        </w:rPr>
                        <w:t>C</w:t>
                      </w:r>
                      <w:r w:rsidR="00AF7C84">
                        <w:rPr>
                          <w:b/>
                          <w:color w:val="2E74B5" w:themeColor="accent1" w:themeShade="BF"/>
                          <w:sz w:val="32"/>
                          <w:szCs w:val="32"/>
                        </w:rPr>
                        <w:t>lare’s Law</w:t>
                      </w:r>
                    </w:p>
                  </w:txbxContent>
                </v:textbox>
                <w10:wrap type="square" anchorx="margin"/>
              </v:shape>
            </w:pict>
          </mc:Fallback>
        </mc:AlternateContent>
      </w:r>
    </w:p>
    <w:sectPr w:rsidR="00843463" w:rsidSect="00487595">
      <w:headerReference w:type="even" r:id="rId11"/>
      <w:headerReference w:type="default" r:id="rId12"/>
      <w:footerReference w:type="default" r:id="rId13"/>
      <w:headerReference w:type="first" r:id="rId14"/>
      <w:pgSz w:w="16838" w:h="11906" w:orient="landscape"/>
      <w:pgMar w:top="210" w:right="765" w:bottom="210" w:left="765" w:header="34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B5B60" w14:textId="77777777" w:rsidR="00CF2DB8" w:rsidRDefault="00CF2DB8" w:rsidP="0007616E">
      <w:pPr>
        <w:spacing w:after="0" w:line="240" w:lineRule="auto"/>
      </w:pPr>
      <w:r>
        <w:separator/>
      </w:r>
    </w:p>
  </w:endnote>
  <w:endnote w:type="continuationSeparator" w:id="0">
    <w:p w14:paraId="7DE55501" w14:textId="77777777" w:rsidR="00CF2DB8" w:rsidRDefault="00CF2DB8" w:rsidP="00076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DF18B" w14:textId="77777777" w:rsidR="00947A28" w:rsidRPr="00947A28" w:rsidRDefault="00947A28" w:rsidP="00947A28">
    <w:pPr>
      <w:pStyle w:val="Footer"/>
      <w:jc w:val="center"/>
      <w:rPr>
        <w:color w:val="FFFFFF" w:themeColor="background1"/>
      </w:rPr>
    </w:pPr>
    <w:r w:rsidRPr="00947A28">
      <w:rPr>
        <w:color w:val="FFFFFF" w:themeColor="background1"/>
      </w:rPr>
      <w:t>Type footer here…</w:t>
    </w:r>
  </w:p>
  <w:p w14:paraId="74D83CAE" w14:textId="77777777" w:rsidR="00947A28" w:rsidRPr="00947A28" w:rsidRDefault="00947A28" w:rsidP="00947A28">
    <w:pPr>
      <w:pStyle w:val="Footer"/>
      <w:jc w:val="center"/>
      <w:rPr>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BFC19" w14:textId="77777777" w:rsidR="00CF2DB8" w:rsidRDefault="00CF2DB8" w:rsidP="0007616E">
      <w:pPr>
        <w:spacing w:after="0" w:line="240" w:lineRule="auto"/>
      </w:pPr>
      <w:r>
        <w:separator/>
      </w:r>
    </w:p>
  </w:footnote>
  <w:footnote w:type="continuationSeparator" w:id="0">
    <w:p w14:paraId="4C7E2644" w14:textId="77777777" w:rsidR="00CF2DB8" w:rsidRDefault="00CF2DB8" w:rsidP="00076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D5409" w14:textId="77777777" w:rsidR="0007616E" w:rsidRDefault="00000000">
    <w:pPr>
      <w:pStyle w:val="Header"/>
    </w:pPr>
    <w:r>
      <w:rPr>
        <w:noProof/>
        <w:lang w:eastAsia="en-GB"/>
      </w:rPr>
      <w:pict w14:anchorId="24D70A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2875110" o:spid="_x0000_s1035" type="#_x0000_t75" style="position:absolute;margin-left:0;margin-top:0;width:841.9pt;height:595.2pt;z-index:-251657216;mso-position-horizontal:center;mso-position-horizontal-relative:margin;mso-position-vertical:center;mso-position-vertical-relative:margin" o:allowincell="f">
          <v:imagedata r:id="rId1" o:title="7Minute-Briefing 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D1BB" w14:textId="77777777" w:rsidR="0007616E" w:rsidRDefault="00000000">
    <w:pPr>
      <w:pStyle w:val="Header"/>
    </w:pPr>
    <w:r>
      <w:rPr>
        <w:noProof/>
        <w:lang w:eastAsia="en-GB"/>
      </w:rPr>
      <w:pict w14:anchorId="68AF5E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2875111" o:spid="_x0000_s1036" type="#_x0000_t75" style="position:absolute;margin-left:0;margin-top:0;width:841.9pt;height:595.2pt;z-index:-251656192;mso-position-horizontal:center;mso-position-horizontal-relative:margin;mso-position-vertical:center;mso-position-vertical-relative:margin" o:allowincell="f">
          <v:imagedata r:id="rId1" o:title="7Minute-Briefing 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52352"/>
      <w:placeholder>
        <w:docPart w:val="B86A4FA16C324508BFCCAB8E9CBE9D7D"/>
      </w:placeholder>
      <w:temporary/>
      <w:showingPlcHdr/>
      <w15:appearance w15:val="hidden"/>
    </w:sdtPr>
    <w:sdtContent>
      <w:p w14:paraId="6B87136D" w14:textId="77777777" w:rsidR="00487595" w:rsidRDefault="00487595">
        <w:pPr>
          <w:pStyle w:val="Header"/>
        </w:pPr>
        <w:r>
          <w:t>[Type here]</w:t>
        </w:r>
      </w:p>
    </w:sdtContent>
  </w:sdt>
  <w:p w14:paraId="380137EE" w14:textId="77777777" w:rsidR="0007616E" w:rsidRDefault="000761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13FB0"/>
    <w:multiLevelType w:val="multilevel"/>
    <w:tmpl w:val="132018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1895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16E"/>
    <w:rsid w:val="00002285"/>
    <w:rsid w:val="0007616E"/>
    <w:rsid w:val="001A3103"/>
    <w:rsid w:val="003473DA"/>
    <w:rsid w:val="003B2555"/>
    <w:rsid w:val="003E4DC3"/>
    <w:rsid w:val="00487595"/>
    <w:rsid w:val="0049667A"/>
    <w:rsid w:val="004C7EE2"/>
    <w:rsid w:val="004E4945"/>
    <w:rsid w:val="00506D4E"/>
    <w:rsid w:val="00707C2E"/>
    <w:rsid w:val="007F1C9F"/>
    <w:rsid w:val="007F5515"/>
    <w:rsid w:val="00843463"/>
    <w:rsid w:val="00855090"/>
    <w:rsid w:val="0085537D"/>
    <w:rsid w:val="00873C22"/>
    <w:rsid w:val="008E7028"/>
    <w:rsid w:val="00912644"/>
    <w:rsid w:val="00947A28"/>
    <w:rsid w:val="00A11BDD"/>
    <w:rsid w:val="00A177EB"/>
    <w:rsid w:val="00AF7C84"/>
    <w:rsid w:val="00C90413"/>
    <w:rsid w:val="00CA1311"/>
    <w:rsid w:val="00CD0789"/>
    <w:rsid w:val="00CF2DB8"/>
    <w:rsid w:val="00D60E93"/>
    <w:rsid w:val="00DC7C48"/>
    <w:rsid w:val="00E13BFD"/>
    <w:rsid w:val="00F11683"/>
    <w:rsid w:val="00F21FAD"/>
    <w:rsid w:val="00F66392"/>
    <w:rsid w:val="00F86646"/>
    <w:rsid w:val="00F93E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B61D8"/>
  <w15:chartTrackingRefBased/>
  <w15:docId w15:val="{38AE1493-5271-4319-9861-010131A8D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1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616E"/>
  </w:style>
  <w:style w:type="paragraph" w:styleId="Footer">
    <w:name w:val="footer"/>
    <w:basedOn w:val="Normal"/>
    <w:link w:val="FooterChar"/>
    <w:uiPriority w:val="99"/>
    <w:unhideWhenUsed/>
    <w:rsid w:val="000761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616E"/>
  </w:style>
  <w:style w:type="character" w:styleId="Hyperlink">
    <w:name w:val="Hyperlink"/>
    <w:basedOn w:val="DefaultParagraphFont"/>
    <w:uiPriority w:val="99"/>
    <w:unhideWhenUsed/>
    <w:rsid w:val="00F86646"/>
    <w:rPr>
      <w:color w:val="0563C1" w:themeColor="hyperlink"/>
      <w:u w:val="single"/>
    </w:rPr>
  </w:style>
  <w:style w:type="paragraph" w:styleId="ListParagraph">
    <w:name w:val="List Paragraph"/>
    <w:basedOn w:val="Normal"/>
    <w:uiPriority w:val="34"/>
    <w:qFormat/>
    <w:rsid w:val="00F86646"/>
    <w:pPr>
      <w:ind w:left="720"/>
      <w:contextualSpacing/>
    </w:pPr>
  </w:style>
  <w:style w:type="paragraph" w:customStyle="1" w:styleId="Default">
    <w:name w:val="Default"/>
    <w:rsid w:val="003E4DC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087988">
      <w:bodyDiv w:val="1"/>
      <w:marLeft w:val="0"/>
      <w:marRight w:val="0"/>
      <w:marTop w:val="0"/>
      <w:marBottom w:val="0"/>
      <w:divBdr>
        <w:top w:val="none" w:sz="0" w:space="0" w:color="auto"/>
        <w:left w:val="none" w:sz="0" w:space="0" w:color="auto"/>
        <w:bottom w:val="none" w:sz="0" w:space="0" w:color="auto"/>
        <w:right w:val="none" w:sz="0" w:space="0" w:color="auto"/>
      </w:divBdr>
      <w:divsChild>
        <w:div w:id="1512257431">
          <w:marLeft w:val="0"/>
          <w:marRight w:val="0"/>
          <w:marTop w:val="0"/>
          <w:marBottom w:val="0"/>
          <w:divBdr>
            <w:top w:val="none" w:sz="0" w:space="0" w:color="auto"/>
            <w:left w:val="none" w:sz="0" w:space="0" w:color="auto"/>
            <w:bottom w:val="none" w:sz="0" w:space="0" w:color="auto"/>
            <w:right w:val="none" w:sz="0" w:space="0" w:color="auto"/>
          </w:divBdr>
        </w:div>
        <w:div w:id="910432203">
          <w:marLeft w:val="0"/>
          <w:marRight w:val="0"/>
          <w:marTop w:val="0"/>
          <w:marBottom w:val="0"/>
          <w:divBdr>
            <w:top w:val="none" w:sz="0" w:space="0" w:color="auto"/>
            <w:left w:val="none" w:sz="0" w:space="0" w:color="auto"/>
            <w:bottom w:val="none" w:sz="0" w:space="0" w:color="auto"/>
            <w:right w:val="none" w:sz="0" w:space="0" w:color="auto"/>
          </w:divBdr>
        </w:div>
        <w:div w:id="1466846905">
          <w:marLeft w:val="0"/>
          <w:marRight w:val="0"/>
          <w:marTop w:val="0"/>
          <w:marBottom w:val="0"/>
          <w:divBdr>
            <w:top w:val="none" w:sz="0" w:space="0" w:color="auto"/>
            <w:left w:val="none" w:sz="0" w:space="0" w:color="auto"/>
            <w:bottom w:val="none" w:sz="0" w:space="0" w:color="auto"/>
            <w:right w:val="none" w:sz="0" w:space="0" w:color="auto"/>
          </w:divBdr>
        </w:div>
        <w:div w:id="701052129">
          <w:marLeft w:val="0"/>
          <w:marRight w:val="0"/>
          <w:marTop w:val="0"/>
          <w:marBottom w:val="0"/>
          <w:divBdr>
            <w:top w:val="none" w:sz="0" w:space="0" w:color="auto"/>
            <w:left w:val="none" w:sz="0" w:space="0" w:color="auto"/>
            <w:bottom w:val="none" w:sz="0" w:space="0" w:color="auto"/>
            <w:right w:val="none" w:sz="0" w:space="0" w:color="auto"/>
          </w:divBdr>
        </w:div>
        <w:div w:id="9848942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6A4FA16C324508BFCCAB8E9CBE9D7D"/>
        <w:category>
          <w:name w:val="General"/>
          <w:gallery w:val="placeholder"/>
        </w:category>
        <w:types>
          <w:type w:val="bbPlcHdr"/>
        </w:types>
        <w:behaviors>
          <w:behavior w:val="content"/>
        </w:behaviors>
        <w:guid w:val="{C2239E75-8B98-4AC6-9BCC-BB025D7551B3}"/>
      </w:docPartPr>
      <w:docPartBody>
        <w:p w:rsidR="0029259E" w:rsidRDefault="00937D12" w:rsidP="00937D12">
          <w:pPr>
            <w:pStyle w:val="B86A4FA16C324508BFCCAB8E9CBE9D7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D12"/>
    <w:rsid w:val="0029259E"/>
    <w:rsid w:val="002D34AA"/>
    <w:rsid w:val="002E5880"/>
    <w:rsid w:val="00380A22"/>
    <w:rsid w:val="0045635C"/>
    <w:rsid w:val="00600FB4"/>
    <w:rsid w:val="007F1C9F"/>
    <w:rsid w:val="00937D12"/>
    <w:rsid w:val="00E46F55"/>
    <w:rsid w:val="00F663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86A4FA16C324508BFCCAB8E9CBE9D7D">
    <w:name w:val="B86A4FA16C324508BFCCAB8E9CBE9D7D"/>
    <w:rsid w:val="00937D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4444A-D3F0-43BA-9503-44FD7D91D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Words>
  <Characters>17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Blockwell, Olivia</dc:creator>
  <cp:keywords/>
  <dc:description/>
  <cp:lastModifiedBy>Carl Travis</cp:lastModifiedBy>
  <cp:revision>2</cp:revision>
  <dcterms:created xsi:type="dcterms:W3CDTF">2026-06-17T09:15:00Z</dcterms:created>
  <dcterms:modified xsi:type="dcterms:W3CDTF">2026-06-17T09:15:00Z</dcterms:modified>
</cp:coreProperties>
</file>