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65" w:rsidRDefault="002D6565" w:rsidP="002D6565">
      <w:pPr>
        <w:rPr>
          <w:color w:val="000000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619250" cy="9334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65" w:rsidRDefault="002D6565" w:rsidP="002D6565"/>
    <w:p w:rsidR="002D6565" w:rsidRDefault="002D6565" w:rsidP="002D6565"/>
    <w:p w:rsidR="002D6565" w:rsidRDefault="002D6565" w:rsidP="002D6565">
      <w:pPr>
        <w:rPr>
          <w:rFonts w:ascii="Arial" w:hAnsi="Arial" w:cs="Arial"/>
          <w:b/>
          <w:bCs/>
          <w:color w:val="1F4E79"/>
          <w:sz w:val="28"/>
          <w:szCs w:val="28"/>
        </w:rPr>
      </w:pPr>
      <w:r>
        <w:rPr>
          <w:rFonts w:ascii="Arial" w:hAnsi="Arial" w:cs="Arial"/>
          <w:b/>
          <w:bCs/>
          <w:color w:val="1F4E79"/>
          <w:sz w:val="28"/>
          <w:szCs w:val="28"/>
        </w:rPr>
        <w:t>New laws on age of marriage and forced marriage in England and Wales</w:t>
      </w:r>
    </w:p>
    <w:p w:rsidR="002D6565" w:rsidRDefault="002D6565" w:rsidP="002D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Marriage and Civil Partnership (Minimum Age) Act 2022 is due to come into force on 27 February 2023. Under the existing law in England and Wales, people can enter a marriage or civil partnership at the age of 18, or at 16-17 with parental or judicial consent. The Act will raise the minimum age of marriage and civil partnership to 18 in England and Wales, removing all consent requirements.</w:t>
      </w:r>
    </w:p>
    <w:p w:rsidR="002D6565" w:rsidRDefault="002D6565" w:rsidP="002D6565">
      <w:pPr>
        <w:rPr>
          <w:rFonts w:ascii="Arial" w:hAnsi="Arial" w:cs="Arial"/>
          <w:sz w:val="24"/>
          <w:szCs w:val="24"/>
        </w:rPr>
      </w:pPr>
    </w:p>
    <w:p w:rsidR="002D6565" w:rsidRDefault="002D6565" w:rsidP="002D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 also extends existing forced marriage legislation so that it will be an offence to carry out any conduct for the purpose of causing a child to marry before their eighteenth birthday, even if violence, threats or another form of coercion are not used.</w:t>
      </w:r>
    </w:p>
    <w:p w:rsidR="00776497" w:rsidRDefault="00D468D4"/>
    <w:sectPr w:rsidR="00776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65"/>
    <w:rsid w:val="000B4DB5"/>
    <w:rsid w:val="002D6565"/>
    <w:rsid w:val="005079DF"/>
    <w:rsid w:val="0054766C"/>
    <w:rsid w:val="00D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483D7-0FE9-426E-8870-03EC78C7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F818.EA8CA8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Payton J</dc:creator>
  <cp:keywords/>
  <dc:description/>
  <cp:lastModifiedBy>Carl Travis</cp:lastModifiedBy>
  <cp:revision>2</cp:revision>
  <dcterms:created xsi:type="dcterms:W3CDTF">2023-07-13T08:32:00Z</dcterms:created>
  <dcterms:modified xsi:type="dcterms:W3CDTF">2023-07-13T08:32:00Z</dcterms:modified>
</cp:coreProperties>
</file>