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9CFD" w14:textId="4EA77ABB" w:rsidR="006001FC" w:rsidRDefault="00B213D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CD9D0A" wp14:editId="2E245ADB">
                <wp:simplePos x="0" y="0"/>
                <wp:positionH relativeFrom="margin">
                  <wp:posOffset>6783070</wp:posOffset>
                </wp:positionH>
                <wp:positionV relativeFrom="paragraph">
                  <wp:posOffset>4516120</wp:posOffset>
                </wp:positionV>
                <wp:extent cx="3341370" cy="175323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75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DAF84" w14:textId="77777777" w:rsidR="004A3602" w:rsidRDefault="004A3602" w:rsidP="004A360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7F9A676A" w14:textId="40149D76" w:rsidR="00316D0B" w:rsidRPr="00B213D6" w:rsidRDefault="004A3602" w:rsidP="004A360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Taking the time to speak to and work with a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child’s father on his own is as important as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16D0B"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one-to-one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time with a child’s mother. Does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father attend appointments/meetings and,</w:t>
                            </w:r>
                            <w:r w:rsidR="00316D0B"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if not, ask why. Evaluate the engagement of</w:t>
                            </w:r>
                            <w:r w:rsid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fathers – what does this tell you? </w:t>
                            </w:r>
                          </w:p>
                          <w:p w14:paraId="47BCB6BD" w14:textId="77777777" w:rsidR="00316D0B" w:rsidRPr="00B213D6" w:rsidRDefault="00316D0B" w:rsidP="004A360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10565CC0" w14:textId="0B092A22" w:rsidR="00BC13A4" w:rsidRPr="00B213D6" w:rsidRDefault="004A3602" w:rsidP="004A360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During</w:t>
                            </w:r>
                            <w:r w:rsidR="00316D0B"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joint appointments, consider who you direct</w:t>
                            </w:r>
                            <w:r w:rsidR="00316D0B"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questions to; engage fathers in the</w:t>
                            </w:r>
                            <w:r w:rsidR="00316D0B"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conversation. Is the father visible in your</w:t>
                            </w:r>
                            <w:r w:rsidR="00316D0B"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records? Does the record detail his</w:t>
                            </w:r>
                            <w:r w:rsidR="00316D0B"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strengths, vulnerabilities and risk factors?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D9D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4.1pt;margin-top:355.6pt;width:263.1pt;height:138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yu/QEAANUDAAAOAAAAZHJzL2Uyb0RvYy54bWysU9uO2yAQfa/Uf0C8N46dpNm1Qlbb3W5V&#10;aXuRtv0AjHGMCgwFEjv9+g44m43at6p+QMB4zsw5c9jcjEaTg/RBgWW0nM0pkVZAq+yO0e/fHt5c&#10;URIity3XYCWjRxnozfb1q83gallBD7qVniCIDfXgGO1jdHVRBNFLw8MMnLQY7MAbHvHod0Xr+YDo&#10;RhfVfP62GMC3zoOQIeDt/RSk24zfdVLEL10XZCSaUewt5tXntUlrsd3weue565U4tcH/oQvDlcWi&#10;Z6h7HjnZe/UXlFHCQ4AuzgSYArpOCZk5IJty/gebp547mbmgOMGdZQr/D1Z8Pjy5r57E8R2MOMBM&#10;IrhHED8CsXDXc7uTt97D0EveYuEySVYMLtSn1CR1qEMCaYZP0OKQ+T5CBho7b5IqyJMgOg7geBZd&#10;jpEIvFwsluVijSGBsXK9WlSLVa7B6+d050P8IMGQtGHU41QzPD88hpja4fXzL6mahQeldZ6stmRg&#10;9HpVrXLCRcSoiMbTyjB6NU/fZIXE8r1tc3LkSk97LKDtiXZiOnGOYzMS1TK6TLlJhQbaI+rgYfIZ&#10;vgvc9OB/UTKgxxgNP/fcS0r0R4taXpfLZTJlPixX6woP/jLSXEa4FQjFaKRk2t7FbOSJ8i1q3qms&#10;xksnp5bRO1mkk8+TOS/P+a+X17j9DQAA//8DAFBLAwQUAAYACAAAACEAOj4xleAAAAANAQAADwAA&#10;AGRycy9kb3ducmV2LnhtbEyPTU/DMAyG70j8h8hI3FjS0W1taTohEFcQ40PiljVeW9E4VZOt5d/j&#10;neDmV370+nG5nV0vTjiGzpOGZKFAINXedtRoeH97uslAhGjImt4TavjBANvq8qI0hfUTveJpFxvB&#10;JRQKo6GNcSikDHWLzoSFH5B4d/CjM5Hj2Eg7monLXS+XSq2lMx3xhdYM+NBi/b07Og0fz4evz1S9&#10;NI9uNUx+VpJcLrW+vprv70BEnOMfDGd9VoeKnfb+SDaInrNaZ0tmNWyShIczssrTFMReQ55tbkFW&#10;pfz/RfULAAD//wMAUEsBAi0AFAAGAAgAAAAhALaDOJL+AAAA4QEAABMAAAAAAAAAAAAAAAAAAAAA&#10;AFtDb250ZW50X1R5cGVzXS54bWxQSwECLQAUAAYACAAAACEAOP0h/9YAAACUAQAACwAAAAAAAAAA&#10;AAAAAAAvAQAAX3JlbHMvLnJlbHNQSwECLQAUAAYACAAAACEAzz48rv0BAADVAwAADgAAAAAAAAAA&#10;AAAAAAAuAgAAZHJzL2Uyb0RvYy54bWxQSwECLQAUAAYACAAAACEAOj4xleAAAAANAQAADwAAAAAA&#10;AAAAAAAAAABXBAAAZHJzL2Rvd25yZXYueG1sUEsFBgAAAAAEAAQA8wAAAGQFAAAAAA==&#10;" filled="f" stroked="f">
                <v:textbox>
                  <w:txbxContent>
                    <w:p w14:paraId="5DCDAF84" w14:textId="77777777" w:rsidR="004A3602" w:rsidRDefault="004A3602" w:rsidP="004A3602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7F9A676A" w14:textId="40149D76" w:rsidR="00316D0B" w:rsidRPr="00B213D6" w:rsidRDefault="004A3602" w:rsidP="004A360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Taking the time to speak to and work with a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child’s father on his own is as important as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="00316D0B"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one-to-one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time with a child’s mother. Does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father attend appointments/meetings and,</w:t>
                      </w:r>
                      <w:r w:rsidR="00316D0B"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if not, ask why. Evaluate the engagement of</w:t>
                      </w:r>
                      <w:r w:rsid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fathers – what does this tell you? </w:t>
                      </w:r>
                    </w:p>
                    <w:p w14:paraId="47BCB6BD" w14:textId="77777777" w:rsidR="00316D0B" w:rsidRPr="00B213D6" w:rsidRDefault="00316D0B" w:rsidP="004A360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10565CC0" w14:textId="0B092A22" w:rsidR="00BC13A4" w:rsidRPr="00B213D6" w:rsidRDefault="004A3602" w:rsidP="004A360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During</w:t>
                      </w:r>
                      <w:r w:rsidR="00316D0B"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joint appointments, consider who you direct</w:t>
                      </w:r>
                      <w:r w:rsidR="00316D0B"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questions to; engage fathers in the</w:t>
                      </w:r>
                      <w:r w:rsidR="00316D0B"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conversation. Is the father visible in your</w:t>
                      </w:r>
                      <w:r w:rsidR="00316D0B"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records? Does the record detail his</w:t>
                      </w:r>
                      <w:r w:rsidR="00316D0B"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strengths, vulnerabilities and risk factors?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CD9D16" wp14:editId="52245E63">
                <wp:simplePos x="0" y="0"/>
                <wp:positionH relativeFrom="margin">
                  <wp:posOffset>6403340</wp:posOffset>
                </wp:positionH>
                <wp:positionV relativeFrom="paragraph">
                  <wp:posOffset>2198370</wp:posOffset>
                </wp:positionV>
                <wp:extent cx="3526790" cy="168656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47789" w14:textId="13E51370" w:rsidR="00205876" w:rsidRPr="00B213D6" w:rsidRDefault="00205876" w:rsidP="0020587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Early identification &amp; involvement of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fathers promotes continued engagement: actively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seek fathers out. Consider which agencies may hold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relevant information that could help to develop an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in-depth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understanding of the role of the father in the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family, his lived experience, strengths/ vulnerabilities</w:t>
                            </w:r>
                          </w:p>
                          <w:p w14:paraId="744C203B" w14:textId="77777777" w:rsidR="00205876" w:rsidRPr="00B213D6" w:rsidRDefault="00205876" w:rsidP="0020587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and how these might potentially impact upon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parenting, protection &amp; risk for the child/ren? </w:t>
                            </w:r>
                          </w:p>
                          <w:p w14:paraId="12AB823E" w14:textId="77777777" w:rsidR="00205876" w:rsidRPr="00B213D6" w:rsidRDefault="00205876" w:rsidP="0020587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FCD9D37" w14:textId="47AF41FA" w:rsidR="00947A28" w:rsidRPr="00B213D6" w:rsidRDefault="00205876" w:rsidP="0020587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Non-resident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, black, ethnic minority &amp; white working-class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fathers all have particular circumstances/pressures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that need to be understood &amp; assessed (Swann 2015).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6" id="Text Box 5" o:spid="_x0000_s1027" type="#_x0000_t202" style="position:absolute;margin-left:504.2pt;margin-top:173.1pt;width:277.7pt;height:13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MJ/gEAANUDAAAOAAAAZHJzL2Uyb0RvYy54bWysU11v2yAUfZ+0/4B4X+xkiZtYIVXXrtOk&#10;7kNq9wMIxjEacBmQ2Nmv3wWnabS9VfMD4nJ9D/ece1hfD0aTg/RBgWV0OikpkVZAo+yO0R9P9++W&#10;lITIbcM1WMnoUQZ6vXn7Zt27Ws6gA91ITxDEhrp3jHYxurooguik4WECTlpMtuANjxj6XdF43iO6&#10;0cWsLKuiB984D0KGgKd3Y5JuMn7bShG/tW2QkWhGsbeYV5/XbVqLzZrXO89dp8SpDf6KLgxXFi89&#10;Q93xyMneq3+gjBIeArRxIsAU0LZKyMwB2UzLv9g8dtzJzAXFCe4sU/h/sOLr4dF99yQOH2DAAWYS&#10;wT2A+BmIhduO25288R76TvIGL54myYrehfpUmqQOdUgg2/4LNDhkvo+QgYbWm6QK8iSIjgM4nkWX&#10;QyQCD98vZtXVClMCc9NqWS2qPJaC18/lzof4SYIhacOox6lmeH54CDG1w+vnX9JtFu6V1nmy2pKe&#10;0dVitsgFFxmjIhpPK8PoskzfaIXE8qNtcnHkSo97vEDbE+3EdOQch+1AVMNolWqTCltojqiDh9Fn&#10;+C5w04H/TUmPHmM0/NpzLynRny1quZrO58mUOZgvrmYY+MvM9jLDrUAoRiMl4/Y2ZiOPlG9Q81Zl&#10;NV46ObWM3skinXyezHkZ579eXuPmDwAAAP//AwBQSwMEFAAGAAgAAAAhAARw/8vgAAAADQEAAA8A&#10;AABkcnMvZG93bnJldi54bWxMj8tOwzAQRfdI/IM1SOyonTaNQohTIRBbKspDYufG0yQiHkex24S/&#10;73QFy6s5unNuuZldL044hs6ThmShQCDV3nbUaPh4f7nLQYRoyJreE2r4xQCb6vqqNIX1E73haRcb&#10;wSUUCqOhjXEopAx1i86EhR+Q+HbwozOR49hIO5qJy10vl0pl0pmO+ENrBnxqsf7ZHZ2Gz9fD91eq&#10;ts2zWw+Tn5Ukdy+1vr2ZHx9ARJzjHwwXfVaHip32/kg2iJ6zUnnKrIZVmi1BXJB1tuI5ew1ZkuQg&#10;q1L+X1GdAQAA//8DAFBLAQItABQABgAIAAAAIQC2gziS/gAAAOEBAAATAAAAAAAAAAAAAAAAAAAA&#10;AABbQ29udGVudF9UeXBlc10ueG1sUEsBAi0AFAAGAAgAAAAhADj9If/WAAAAlAEAAAsAAAAAAAAA&#10;AAAAAAAALwEAAF9yZWxzLy5yZWxzUEsBAi0AFAAGAAgAAAAhAMK68wn+AQAA1QMAAA4AAAAAAAAA&#10;AAAAAAAALgIAAGRycy9lMm9Eb2MueG1sUEsBAi0AFAAGAAgAAAAhAARw/8vgAAAADQEAAA8AAAAA&#10;AAAAAAAAAAAAWAQAAGRycy9kb3ducmV2LnhtbFBLBQYAAAAABAAEAPMAAABlBQAAAAA=&#10;" filled="f" stroked="f">
                <v:textbox>
                  <w:txbxContent>
                    <w:p w14:paraId="61347789" w14:textId="13E51370" w:rsidR="00205876" w:rsidRPr="00B213D6" w:rsidRDefault="00205876" w:rsidP="0020587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Early identification &amp; involvement of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fathers promotes continued engagement: actively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seek fathers out. Consider which agencies may hold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relevant information that could help to develop an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in-depth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understanding of the role of the father in the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family, his lived experience, strengths/ vulnerabilities</w:t>
                      </w:r>
                    </w:p>
                    <w:p w14:paraId="744C203B" w14:textId="77777777" w:rsidR="00205876" w:rsidRPr="00B213D6" w:rsidRDefault="00205876" w:rsidP="0020587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and how these might potentially impact upon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parenting, protection &amp; risk for the child/ren? </w:t>
                      </w:r>
                    </w:p>
                    <w:p w14:paraId="12AB823E" w14:textId="77777777" w:rsidR="00205876" w:rsidRPr="00B213D6" w:rsidRDefault="00205876" w:rsidP="0020587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0FCD9D37" w14:textId="47AF41FA" w:rsidR="00947A28" w:rsidRPr="00B213D6" w:rsidRDefault="00205876" w:rsidP="0020587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Non-resident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, black, ethnic minority &amp; white working-class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fathers all have particular circumstances/pressures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that need to be understood &amp; assessed (Swann 2015).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4B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0FCD9D1C" wp14:editId="29EEE525">
                <wp:simplePos x="0" y="0"/>
                <wp:positionH relativeFrom="margin">
                  <wp:posOffset>-122555</wp:posOffset>
                </wp:positionH>
                <wp:positionV relativeFrom="paragraph">
                  <wp:posOffset>2315210</wp:posOffset>
                </wp:positionV>
                <wp:extent cx="3307080" cy="1636395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63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664E0" w14:textId="4043E1EE" w:rsidR="00844BDB" w:rsidRPr="00844BDB" w:rsidRDefault="00844BDB" w:rsidP="00844BD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Do you always identify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whether is man is living/visiting the family home? Do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you record accurate contact information? Do you</w:t>
                            </w:r>
                          </w:p>
                          <w:p w14:paraId="0FCD9D3A" w14:textId="29907AF3" w:rsidR="003B2555" w:rsidRPr="003B2555" w:rsidRDefault="00844BDB" w:rsidP="00844BD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have persistence, creativity, curiosity &amp; time to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investigate multiple fathers, any of whom might be a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risk and/or resource? How do you develop trust and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respect &amp; show reliability &amp; consistency? Do you use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 strengths-based approach? Is your service designed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to reflect an understanding of the issues that can be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faced by marginalised men? Do you include men as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early as possible, ideally during pregnancy and in the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first few months of a child’s life?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C" id="Text Box 2" o:spid="_x0000_s1028" type="#_x0000_t202" style="position:absolute;margin-left:-9.65pt;margin-top:182.3pt;width:260.4pt;height:128.85pt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l3/QEAANUDAAAOAAAAZHJzL2Uyb0RvYy54bWysU9tuGyEQfa/Uf0C817u+xl4ZR2nSVJXS&#10;i5T0AzDLelGBoYC96359BtZxrOat6j4gYHbOzDlzWF/3RpOD9EGBZXQ8KimRVkCt7I7Rn0/3H5aU&#10;hMhtzTVYyehRBnq9ef9u3blKTqAFXUtPEMSGqnOMtjG6qiiCaKXhYQROWgw24A2PePS7ova8Q3Sj&#10;i0lZLooOfO08CBkC3t4NQbrJ+E0jRfzeNEFGohnF3mJefV63aS02a17tPHetEqc2+D90YbiyWPQM&#10;dccjJ3uv3kAZJTwEaOJIgCmgaZSQmQOyGZd/sXlsuZOZC4oT3Fmm8P9gxbfDo/vhSew/Qo8DzCSC&#10;ewDxKxALty23O3njPXSt5DUWHifJis6F6pSapA5VSCDb7ivUOGS+j5CB+sabpAryJIiOAzieRZd9&#10;JAIvp9PyqlxiSGBsvJgupqt5rsGrl3TnQ/wswZC0YdTjVDM8PzyEmNrh1csvqZqFe6V1nqy2pGN0&#10;NZ/Mc8JFxKiIxtPKMLos0zdYIbH8ZOucHLnSwx4LaHuinZgOnGO/7YmqGZ2k3KTCFuoj6uBh8Bm+&#10;C9y04P9Q0qHHGA2/99xLSvQXi1quxrNZMmU+zOZXEzz4y8j2MsKtQChGIyXD9jZmIw+Ub1DzRmU1&#10;Xjs5tYzeySKdfJ7MeXnOf72+xs0zAAAA//8DAFBLAwQUAAYACAAAACEArxcjJeAAAAALAQAADwAA&#10;AGRycy9kb3ducmV2LnhtbEyPy07DMBBF90j8gzVI7Fo7SRPRkEmFQGxBlIfEzo2nSUQ8jmK3CX+P&#10;WcFydI/uPVPtFjuIM02+d4yQrBUI4saZnluEt9fH1Q0IHzQbPTgmhG/ysKsvLypdGjfzC533oRWx&#10;hH2pEboQxlJK33RktV+7kThmRzdZHeI5tdJMeo7ldpCpUoW0uue40OmR7jtqvvYni/D+dPz82Kjn&#10;9sHm4+wWJdluJeL11XJ3CyLQEv5g+NWP6lBHp4M7sfFiQFgl2yyiCFmxKUBEIldJDuKAUKRpBrKu&#10;5P8f6h8AAAD//wMAUEsBAi0AFAAGAAgAAAAhALaDOJL+AAAA4QEAABMAAAAAAAAAAAAAAAAAAAAA&#10;AFtDb250ZW50X1R5cGVzXS54bWxQSwECLQAUAAYACAAAACEAOP0h/9YAAACUAQAACwAAAAAAAAAA&#10;AAAAAAAvAQAAX3JlbHMvLnJlbHNQSwECLQAUAAYACAAAACEAR+w5d/0BAADVAwAADgAAAAAAAAAA&#10;AAAAAAAuAgAAZHJzL2Uyb0RvYy54bWxQSwECLQAUAAYACAAAACEArxcjJeAAAAALAQAADwAAAAAA&#10;AAAAAAAAAABXBAAAZHJzL2Rvd25yZXYueG1sUEsFBgAAAAAEAAQA8wAAAGQFAAAAAA==&#10;" filled="f" stroked="f">
                <v:textbox>
                  <w:txbxContent>
                    <w:p w14:paraId="1C6664E0" w14:textId="4043E1EE" w:rsidR="00844BDB" w:rsidRPr="00844BDB" w:rsidRDefault="00844BDB" w:rsidP="00844BD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Do you always identify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whether is man is living/visiting the family home? Do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you record accurate contact information? Do you</w:t>
                      </w:r>
                    </w:p>
                    <w:p w14:paraId="0FCD9D3A" w14:textId="29907AF3" w:rsidR="003B2555" w:rsidRPr="003B2555" w:rsidRDefault="00844BDB" w:rsidP="00844BD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have persistence, creativity, curiosity &amp; time to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investigate multiple fathers, any of whom might be a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risk and/or resource? How do you develop trust and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respect &amp; show reliability &amp; consistency? Do you use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 strengths-based approach? Is your service designed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to reflect an understanding of the issues that can be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faced by marginalised men? Do you include men as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early as possible, ideally during pregnancy and in the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first few months of a child’s life?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2E9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0FCD9D12" wp14:editId="78BC8C89">
                <wp:simplePos x="0" y="0"/>
                <wp:positionH relativeFrom="column">
                  <wp:posOffset>-180975</wp:posOffset>
                </wp:positionH>
                <wp:positionV relativeFrom="paragraph">
                  <wp:posOffset>4728845</wp:posOffset>
                </wp:positionV>
                <wp:extent cx="3040380" cy="17240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1771" w14:textId="729E9D76" w:rsidR="006838AA" w:rsidRPr="00B213D6" w:rsidRDefault="006D2E93" w:rsidP="006D2E93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‘Due diligence’ in finding absent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fathers needs to become a practice</w:t>
                            </w:r>
                            <w:r w:rsid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expectation. Emphasise to parents how crucial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 father’s role is to the child’s wellbeing. Ask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them directly about risk factors and risky</w:t>
                            </w:r>
                            <w:r w:rsid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behaviours such as drug and alcohol use. </w:t>
                            </w:r>
                          </w:p>
                          <w:p w14:paraId="03563F4A" w14:textId="77777777" w:rsidR="006838AA" w:rsidRPr="00B213D6" w:rsidRDefault="006838AA" w:rsidP="006D2E93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FCD9D35" w14:textId="70C877E8" w:rsidR="003B2555" w:rsidRPr="00B213D6" w:rsidRDefault="006D2E93" w:rsidP="006D2E93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Make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sure fathers and male carers know about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concerns relating to their child and consult</w:t>
                            </w:r>
                            <w:r w:rsidR="006838AA"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them about plans. and RIP’s </w:t>
                            </w:r>
                            <w:hyperlink r:id="rId11" w:history="1">
                              <w:r w:rsidRPr="00B213D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Working</w:t>
                              </w:r>
                              <w:r w:rsidRPr="00B213D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213D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effectively with men in families</w:t>
                              </w:r>
                            </w:hyperlink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and NSPCC’s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B213D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Unseen Men</w:t>
                              </w:r>
                            </w:hyperlink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has more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2" id="_x0000_s1029" type="#_x0000_t202" style="position:absolute;margin-left:-14.25pt;margin-top:372.35pt;width:239.4pt;height:135.75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9/+wEAANUDAAAOAAAAZHJzL2Uyb0RvYy54bWysU8tu2zAQvBfoPxC815Idu3EEy0GaNEWB&#10;9AGk/QCaoiyiJJdd0pbcr8+SchwjvRXVgeByxdmd2eHqerCG7RUGDa7m00nJmXISGu22Nf/54/7d&#10;krMQhWuEAadqflCBX6/fvln1vlIz6MA0ChmBuFD1vuZdjL4qiiA7ZUWYgFeOki2gFZFC3BYNip7Q&#10;rSlmZfm+6AEbjyBVCHR6Nyb5OuO3rZLxW9sGFZmpOfUW84p53aS1WK9EtUXhOy2PbYh/6MIK7ajo&#10;CepORMF2qP+CsloiBGjjRIItoG21VJkDsZmWr9g8dsKrzIXECf4kU/h/sPLr/tF/RxaHDzDQADOJ&#10;4B9A/grMwW0n3FbdIELfKdFQ4WmSrOh9qI5Xk9ShCglk03+BhoYsdhEy0NCiTaoQT0boNIDDSXQ1&#10;RCbp8KKclxdLSknKTS9n83K2yDVE9XzdY4ifFFiWNjVHmmqGF/uHEFM7onr+JVVzcK+NyZM1jvU1&#10;v1oQ5KuM1ZGMZ7St+bJM32iFxPKja/LlKLQZ91TAuCPtxHTkHIfNwHRDFNLdpMIGmgPpgDD6jN4F&#10;bTrAP5z15LGah987gYoz89mRllfT+TyZMgfzxeWMAjzPbM4zwkmCqnnkbNzexmzkkdgNad7qrMZL&#10;J8eWyTtZpKPPkznP4/zXy2tcPwEAAP//AwBQSwMEFAAGAAgAAAAhAP0g+o7gAAAADAEAAA8AAABk&#10;cnMvZG93bnJldi54bWxMj8FOwzAQRO9I/IO1SNxauyFpS4hTIRBXUAtU6s2Nt0lEvI5itwl/z3KC&#10;42qeZt4Wm8l14oJDaD1pWMwVCKTK25ZqDR/vL7M1iBANWdN5Qg3fGGBTXl8VJrd+pC1edrEWXEIh&#10;NxqaGPtcylA16EyY+x6Js5MfnIl8DrW0gxm53HUyUWopnWmJFxrT41OD1dfu7DR8vp4O+1S91c8u&#10;60c/KUnuXmp9ezM9PoCIOMU/GH71WR1Kdjr6M9kgOg2zZJ0xqmGVpisQTKSZugNxZFQtlgnIspD/&#10;nyh/AAAA//8DAFBLAQItABQABgAIAAAAIQC2gziS/gAAAOEBAAATAAAAAAAAAAAAAAAAAAAAAABb&#10;Q29udGVudF9UeXBlc10ueG1sUEsBAi0AFAAGAAgAAAAhADj9If/WAAAAlAEAAAsAAAAAAAAAAAAA&#10;AAAALwEAAF9yZWxzLy5yZWxzUEsBAi0AFAAGAAgAAAAhAJYbT3/7AQAA1QMAAA4AAAAAAAAAAAAA&#10;AAAALgIAAGRycy9lMm9Eb2MueG1sUEsBAi0AFAAGAAgAAAAhAP0g+o7gAAAADAEAAA8AAAAAAAAA&#10;AAAAAAAAVQQAAGRycy9kb3ducmV2LnhtbFBLBQYAAAAABAAEAPMAAABiBQAAAAA=&#10;" filled="f" stroked="f">
                <v:textbox>
                  <w:txbxContent>
                    <w:p w14:paraId="08451771" w14:textId="729E9D76" w:rsidR="006838AA" w:rsidRPr="00B213D6" w:rsidRDefault="006D2E93" w:rsidP="006D2E93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‘Due diligence’ in finding absent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fathers needs to become a practice</w:t>
                      </w:r>
                      <w:r w:rsid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expectation. Emphasise to parents how crucial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 father’s role is to the child’s wellbeing. Ask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them directly about risk factors and risky</w:t>
                      </w:r>
                      <w:r w:rsid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behaviours such as drug and alcohol use. </w:t>
                      </w:r>
                    </w:p>
                    <w:p w14:paraId="03563F4A" w14:textId="77777777" w:rsidR="006838AA" w:rsidRPr="00B213D6" w:rsidRDefault="006838AA" w:rsidP="006D2E93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0FCD9D35" w14:textId="70C877E8" w:rsidR="003B2555" w:rsidRPr="00B213D6" w:rsidRDefault="006D2E93" w:rsidP="006D2E93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Make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sure fathers and male carers know about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concerns relating to their child and consult</w:t>
                      </w:r>
                      <w:r w:rsidR="006838AA"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them about plans. and RIP’s </w:t>
                      </w:r>
                      <w:hyperlink r:id="rId13" w:history="1">
                        <w:r w:rsidRPr="00B213D6">
                          <w:rPr>
                            <w:rStyle w:val="Hyperlink"/>
                            <w:sz w:val="18"/>
                            <w:szCs w:val="18"/>
                          </w:rPr>
                          <w:t>Working</w:t>
                        </w:r>
                        <w:r w:rsidRPr="00B213D6">
                          <w:rPr>
                            <w:rStyle w:val="Hyperlink"/>
                            <w:sz w:val="18"/>
                            <w:szCs w:val="18"/>
                          </w:rPr>
                          <w:t xml:space="preserve"> </w:t>
                        </w:r>
                        <w:r w:rsidRPr="00B213D6">
                          <w:rPr>
                            <w:rStyle w:val="Hyperlink"/>
                            <w:sz w:val="18"/>
                            <w:szCs w:val="18"/>
                          </w:rPr>
                          <w:t>effectively with men in families</w:t>
                        </w:r>
                      </w:hyperlink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and NSPCC’s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 w:rsidRPr="00B213D6">
                          <w:rPr>
                            <w:rStyle w:val="Hyperlink"/>
                            <w:sz w:val="18"/>
                            <w:szCs w:val="18"/>
                          </w:rPr>
                          <w:t>Unseen Men</w:t>
                        </w:r>
                      </w:hyperlink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has more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17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FCD9D0E" wp14:editId="00BF31DD">
                <wp:simplePos x="0" y="0"/>
                <wp:positionH relativeFrom="column">
                  <wp:posOffset>3164414</wp:posOffset>
                </wp:positionH>
                <wp:positionV relativeFrom="paragraph">
                  <wp:posOffset>4720408</wp:posOffset>
                </wp:positionV>
                <wp:extent cx="3341370" cy="1214755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214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92BA6" w14:textId="6DB88ACA" w:rsidR="00B9410E" w:rsidRPr="00B9410E" w:rsidRDefault="00B9410E" w:rsidP="00953D7A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Barriers to engaging fathers: rigid/fixed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thinking by professionals; mothers as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gatekeepers; children as ‘women’s work’</w:t>
                            </w:r>
                            <w:r w:rsidR="00953D7A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(some fathers hold this belief too); mothers’</w:t>
                            </w:r>
                            <w:r w:rsidR="00953D7A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fears of involving fathers; fathers as</w:t>
                            </w:r>
                          </w:p>
                          <w:p w14:paraId="474FE1C8" w14:textId="5574AB2A" w:rsidR="00B9410E" w:rsidRPr="00B9410E" w:rsidRDefault="00B9410E" w:rsidP="00953D7A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reluctant/elusive clients; complex issues in</w:t>
                            </w:r>
                            <w:r w:rsidR="00953D7A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assessing risks posed by fathers/other males</w:t>
                            </w:r>
                            <w:r w:rsidR="00953D7A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and balancing risks with protective </w:t>
                            </w:r>
                            <w:proofErr w:type="gramStart"/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factors;</w:t>
                            </w:r>
                            <w:proofErr w:type="gramEnd"/>
                          </w:p>
                          <w:p w14:paraId="0FCD9D33" w14:textId="2474DB6D" w:rsidR="003B2555" w:rsidRPr="003B2555" w:rsidRDefault="00B9410E" w:rsidP="00953D7A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time, opportunity &amp; inclination; parental</w:t>
                            </w:r>
                            <w:r w:rsidR="00953D7A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responsibility; mother’s resistance; seen as</w:t>
                            </w:r>
                            <w:r w:rsidR="00953D7A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410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‘the problem’</w:t>
                            </w:r>
                            <w:r w:rsidR="00953D7A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E" id="Text Box 3" o:spid="_x0000_s1030" type="#_x0000_t202" style="position:absolute;margin-left:249.15pt;margin-top:371.7pt;width:263.1pt;height:95.6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aw/QEAANYDAAAOAAAAZHJzL2Uyb0RvYy54bWysU8tu2zAQvBfoPxC817L8qBPBcpAmTVEg&#10;fQBpP2BNURZRksuStCX367ukHMdob0V1IEiudnZndri+GYxmB+mDQlvzcjLlTFqBjbK7mn//9vDm&#10;irMQwTag0cqaH2XgN5vXr9a9q+QMO9SN9IxAbKh6V/MuRlcVRRCdNBAm6KSlYIveQKSj3xWNh57Q&#10;jS5m0+nbokffOI9ChkC392OQbzJ+20oRv7RtkJHpmlNvMa8+r9u0Fps1VDsPrlPi1Ab8QxcGlKWi&#10;Z6h7iMD2Xv0FZZTwGLCNE4GmwLZVQmYOxKac/sHmqQMnMxcSJ7izTOH/wYrPhyf31bM4vMOBBphJ&#10;BPeI4kdgFu86sDt56z32nYSGCpdJsqJ3oTqlJqlDFRLItv+EDQ0Z9hEz0NB6k1QhnozQaQDHs+hy&#10;iEzQ5Xy+KOcrCgmKlbNysVoucw2ontOdD/GDRMPSpuaepprh4fAYYmoHqudfUjWLD0rrPFltWV/z&#10;6+VsmRMuIkZFMp5WpuZX0/SNVkgs39smJ0dQetxTAW1PtBPTkXMctgNTDXWdk5MMW2yOJITH0Wj0&#10;MGjTof/FWU8mq3n4uQcvOdMfLYl5XS4WyZX5sFiuZnTwl5HtZQSsIKiaR87G7V3MTh4535Lorcpy&#10;vHRy6pnMk1U6GT258/Kc/3p5jpvfAAAA//8DAFBLAwQUAAYACAAAACEAIEFEnuAAAAAMAQAADwAA&#10;AGRycy9kb3ducmV2LnhtbEyPwU7DMBBE70j8g7VI3KhN49ImZFMhEFdQC63EzU22SUS8jmK3CX+P&#10;e4Ljap5m3ubryXbiTINvHSPczxQI4tJVLdcInx+vdysQPhiuTOeYEH7Iw7q4vspNVrmRN3TehlrE&#10;EvaZQWhC6DMpfdmQNX7meuKYHd1gTYjnUMtqMGMst52cK/UgrWk5LjSmp+eGyu/tySLs3o5fe63e&#10;6xe76Ec3Kck2lYi3N9PTI4hAU/iD4aIf1aGITgd34sqLDkGnqySiCEudaBAXQs31AsQBIU30EmSR&#10;y/9PFL8AAAD//wMAUEsBAi0AFAAGAAgAAAAhALaDOJL+AAAA4QEAABMAAAAAAAAAAAAAAAAAAAAA&#10;AFtDb250ZW50X1R5cGVzXS54bWxQSwECLQAUAAYACAAAACEAOP0h/9YAAACUAQAACwAAAAAAAAAA&#10;AAAAAAAvAQAAX3JlbHMvLnJlbHNQSwECLQAUAAYACAAAACEA2gKmsP0BAADWAwAADgAAAAAAAAAA&#10;AAAAAAAuAgAAZHJzL2Uyb0RvYy54bWxQSwECLQAUAAYACAAAACEAIEFEnuAAAAAMAQAADwAAAAAA&#10;AAAAAAAAAABXBAAAZHJzL2Rvd25yZXYueG1sUEsFBgAAAAAEAAQA8wAAAGQFAAAAAA==&#10;" filled="f" stroked="f">
                <v:textbox>
                  <w:txbxContent>
                    <w:p w14:paraId="4E392BA6" w14:textId="6DB88ACA" w:rsidR="00B9410E" w:rsidRPr="00B9410E" w:rsidRDefault="00B9410E" w:rsidP="00953D7A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Barriers to engaging fathers: rigid/fixed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thinking by professionals; mothers as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gatekeepers; children as ‘women’s work’</w:t>
                      </w:r>
                      <w:r w:rsidR="00953D7A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(some fathers hold this belief too); mothers’</w:t>
                      </w:r>
                      <w:r w:rsidR="00953D7A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fears of involving fathers; fathers as</w:t>
                      </w:r>
                    </w:p>
                    <w:p w14:paraId="474FE1C8" w14:textId="5574AB2A" w:rsidR="00B9410E" w:rsidRPr="00B9410E" w:rsidRDefault="00B9410E" w:rsidP="00953D7A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reluctant/elusive clients; complex issues in</w:t>
                      </w:r>
                      <w:r w:rsidR="00953D7A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assessing risks posed by fathers/other males</w:t>
                      </w:r>
                      <w:r w:rsidR="00953D7A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and balancing risks with protective </w:t>
                      </w:r>
                      <w:proofErr w:type="gramStart"/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factors;</w:t>
                      </w:r>
                      <w:proofErr w:type="gramEnd"/>
                    </w:p>
                    <w:p w14:paraId="0FCD9D33" w14:textId="2474DB6D" w:rsidR="003B2555" w:rsidRPr="003B2555" w:rsidRDefault="00B9410E" w:rsidP="00953D7A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time, opportunity &amp; inclination; parental</w:t>
                      </w:r>
                      <w:r w:rsidR="00953D7A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responsibility; mother’s resistance; seen as</w:t>
                      </w:r>
                      <w:r w:rsidR="00953D7A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9410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‘the problem’</w:t>
                      </w:r>
                      <w:r w:rsidR="00953D7A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2E2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FCD9D1E" wp14:editId="4E5EC786">
                <wp:simplePos x="0" y="0"/>
                <wp:positionH relativeFrom="margin">
                  <wp:posOffset>6360795</wp:posOffset>
                </wp:positionH>
                <wp:positionV relativeFrom="page">
                  <wp:posOffset>756285</wp:posOffset>
                </wp:positionV>
                <wp:extent cx="3597275" cy="138239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4D3C" w14:textId="649AA15A" w:rsidR="008E2E28" w:rsidRPr="00B213D6" w:rsidRDefault="008E2E28" w:rsidP="008E2E28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Parental warmth, nurturance &amp; closeness are</w:t>
                            </w:r>
                            <w:r w:rsid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associated with positive child outcomes regardless of which parent is</w:t>
                            </w:r>
                            <w:r w:rsid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involved. Research highlights the hugely constructive role fathers can</w:t>
                            </w:r>
                            <w:r w:rsid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play in a range of outcomes. </w:t>
                            </w:r>
                          </w:p>
                          <w:p w14:paraId="28308D7B" w14:textId="77777777" w:rsidR="008E2E28" w:rsidRPr="00B213D6" w:rsidRDefault="008E2E28" w:rsidP="008E2E28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FCD9D3B" w14:textId="23D1B2DC" w:rsidR="00947A28" w:rsidRPr="00B213D6" w:rsidRDefault="008E2E28" w:rsidP="008E2E28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Men across all cultures &amp; classes want to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have relationships with their children but men are often perceived as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less competent parents in need of female supervision (Lamb, 2010) or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13D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even ‘dangerous’ (Bateson 2017).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E" id="Text Box 6" o:spid="_x0000_s1031" type="#_x0000_t202" style="position:absolute;margin-left:500.85pt;margin-top:59.55pt;width:283.25pt;height:108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7P/AEAANUDAAAOAAAAZHJzL2Uyb0RvYy54bWysU9uO2yAQfa/Uf0C8N3acuEmsOKvtbreq&#10;tL1I234AwThGBYYCiZ1+fQfszUbtW1U/IIYxZ+acOWxvBq3ISTgvwdR0PsspEYZDI82hpt+/PbxZ&#10;U+IDMw1TYERNz8LTm93rV9veVqKADlQjHEEQ46ve1rQLwVZZ5nknNPMzsMJgsgWnWcDQHbLGsR7R&#10;tcqKPH+b9eAa64AL7/H0fkzSXcJvW8HDl7b1IhBVU+wtpNWldR/XbLdl1cEx20k+tcH+oQvNpMGi&#10;F6h7Fhg5OvkXlJbcgYc2zDjoDNpWcpE4IJt5/gebp45ZkbigON5eZPL/D5Z/Pj3Zr46E4R0MOMBE&#10;wttH4D88MXDXMXMQt85B3wnWYOF5lCzrra+mq1FqX/kIsu8/QYNDZscACWhonY6qIE+C6DiA80V0&#10;MQTC8XBRblbFqqSEY26+WBeLTZlqsOr5unU+fBCgSdzU1OFUEzw7PfoQ22HV8y+xmoEHqVSarDKk&#10;r+mmLMp04SqjZUDjKalrus7jN1ohsnxvmnQ5MKnGPRZQZqIdmY6cw7AfiGwmTaIKe2jOqIOD0Wf4&#10;LnDTgftFSY8eq6n/eWROUKI+GtRyM18uoylTsCxXBQbuOrO/zjDDEaqmgZJxexeSkUfKt6h5K5Ma&#10;L51MLaN3kkiTz6M5r+P018tr3P0GAAD//wMAUEsDBBQABgAIAAAAIQCNmEQi4AAAAA0BAAAPAAAA&#10;ZHJzL2Rvd25yZXYueG1sTI/BTsMwDIbvSLxDZCRuLOnGSleaTgjEFbTBJnHLGq+taJyqydby9ngn&#10;uPmXP/3+XKwn14kzDqH1pCGZKRBIlbct1Ro+P17vMhAhGrKm84QafjDAury+Kkxu/UgbPG9jLbiE&#10;Qm40NDH2uZShatCZMPM9Eu+OfnAmchxqaQczcrnr5FypVDrTEl9oTI/PDVbf25PTsHs7fu3v1Xv9&#10;4pb96Cclya2k1rc309MjiIhT/IPhos/qULLTwZ/IBtFxVip5YJanZJWAuCDLNJuDOGhYLNIMZFnI&#10;/1+UvwAAAP//AwBQSwECLQAUAAYACAAAACEAtoM4kv4AAADhAQAAEwAAAAAAAAAAAAAAAAAAAAAA&#10;W0NvbnRlbnRfVHlwZXNdLnhtbFBLAQItABQABgAIAAAAIQA4/SH/1gAAAJQBAAALAAAAAAAAAAAA&#10;AAAAAC8BAABfcmVscy8ucmVsc1BLAQItABQABgAIAAAAIQAJan7P/AEAANUDAAAOAAAAAAAAAAAA&#10;AAAAAC4CAABkcnMvZTJvRG9jLnhtbFBLAQItABQABgAIAAAAIQCNmEQi4AAAAA0BAAAPAAAAAAAA&#10;AAAAAAAAAFYEAABkcnMvZG93bnJldi54bWxQSwUGAAAAAAQABADzAAAAYwUAAAAA&#10;" filled="f" stroked="f">
                <v:textbox>
                  <w:txbxContent>
                    <w:p w14:paraId="1B2C4D3C" w14:textId="649AA15A" w:rsidR="008E2E28" w:rsidRPr="00B213D6" w:rsidRDefault="008E2E28" w:rsidP="008E2E28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Parental warmth, nurturance &amp; closeness are</w:t>
                      </w:r>
                      <w:r w:rsid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associated with positive child outcomes regardless of which parent is</w:t>
                      </w:r>
                      <w:r w:rsid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involved. Research highlights the hugely constructive role fathers can</w:t>
                      </w:r>
                      <w:r w:rsid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play in a range of outcomes. </w:t>
                      </w:r>
                    </w:p>
                    <w:p w14:paraId="28308D7B" w14:textId="77777777" w:rsidR="008E2E28" w:rsidRPr="00B213D6" w:rsidRDefault="008E2E28" w:rsidP="008E2E28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0FCD9D3B" w14:textId="23D1B2DC" w:rsidR="00947A28" w:rsidRPr="00B213D6" w:rsidRDefault="008E2E28" w:rsidP="008E2E28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Men across all cultures &amp; classes want to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have relationships with their children but men are often perceived as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less competent parents in need of female supervision (Lamb, 2010) or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213D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even ‘dangerous’ (Bateson 2017).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B667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CD9CFE" wp14:editId="5045622B">
                <wp:simplePos x="0" y="0"/>
                <wp:positionH relativeFrom="margin">
                  <wp:posOffset>6317705</wp:posOffset>
                </wp:positionH>
                <wp:positionV relativeFrom="page">
                  <wp:posOffset>380546</wp:posOffset>
                </wp:positionV>
                <wp:extent cx="3642360" cy="27749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2E" w14:textId="65A058FF" w:rsidR="00947A28" w:rsidRPr="005B6676" w:rsidRDefault="008E2E28" w:rsidP="00947A28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Why it matters?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CFE" id="_x0000_s1032" type="#_x0000_t202" style="position:absolute;margin-left:497.45pt;margin-top:29.95pt;width:286.8pt;height:21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oO+AEAAM0DAAAOAAAAZHJzL2Uyb0RvYy54bWysU8tu2zAQvBfoPxC815IVP2LBcpAmTVEg&#10;fQBpP4CiKIsoyWVJ2pL79VlSimO0t6I6EFwtObszO9zeDFqRo3BegqnofJZTIgyHRpp9RX98f3h3&#10;TYkPzDRMgREVPQlPb3Zv32x7W4oCOlCNcARBjC97W9EuBFtmmeed0MzPwAqDyRacZgFDt88ax3pE&#10;1yor8nyV9eAa64AL7/Hv/Ziku4TftoKHr23rRSCqothbSKtLax3XbLdl5d4x20k+tcH+oQvNpMGi&#10;Z6h7Fhg5OPkXlJbcgYc2zDjoDNpWcpE4IJt5/gebp45ZkbigON6eZfL/D5Z/OT7Zb46E4T0MOMBE&#10;wttH4D89MXDXMbMXt85B3wnWYOF5lCzrrS+nq1FqX/oIUvefocEhs0OABDS0TkdVkCdBdBzA6Sy6&#10;GALh+PNqtSiuVpjimCvW68VmmUqw8uW2dT58FKBJ3FTU4VATOjs++hC7YeXLkVjMwINUKg1WGdJX&#10;dLMslunCRUbLgL5TUlf0Oo/f6IRI8oNp0uXApBr3WECZiXUkOlIOQz3gwci+huaE/B2M/sL3gJsO&#10;3G9KevRWRf2vA3OCEvXJoIab+WIRzZiCxXJdYOAuM/VlhhmOUBUNlIzbu5AMPHK9Ra1bmWR47WTq&#10;FT2T1Jn8HU15GadTr69w9wwAAP//AwBQSwMEFAAGAAgAAAAhAJI9Z2LeAAAACwEAAA8AAABkcnMv&#10;ZG93bnJldi54bWxMj8FOwzAMhu9IvENkJG4sAdZqKU0nBOIKYsCk3bLGaysap2qytbw93glOtuVP&#10;vz+X69n34oRj7AIZuF0oEEh1cB01Bj4/Xm5WIGKy5GwfCA38YIR1dXlR2sKFid7xtEmN4BCKhTXQ&#10;pjQUUsa6RW/jIgxIvDuE0dvE49hIN9qJw30v75TKpbcd8YXWDvjUYv29OXoDX6+H3Xap3ppnnw1T&#10;mJUkr6Ux11fz4wOIhHP6g+Gsz+pQsdM+HMlF0RvQeqkZNZBprmcgy1cZiD136j4HWZXy/w/VLwAA&#10;AP//AwBQSwECLQAUAAYACAAAACEAtoM4kv4AAADhAQAAEwAAAAAAAAAAAAAAAAAAAAAAW0NvbnRl&#10;bnRfVHlwZXNdLnhtbFBLAQItABQABgAIAAAAIQA4/SH/1gAAAJQBAAALAAAAAAAAAAAAAAAAAC8B&#10;AABfcmVscy8ucmVsc1BLAQItABQABgAIAAAAIQCzeWoO+AEAAM0DAAAOAAAAAAAAAAAAAAAAAC4C&#10;AABkcnMvZTJvRG9jLnhtbFBLAQItABQABgAIAAAAIQCSPWdi3gAAAAsBAAAPAAAAAAAAAAAAAAAA&#10;AFIEAABkcnMvZG93bnJldi54bWxQSwUGAAAAAAQABADzAAAAXQUAAAAA&#10;" filled="f" stroked="f">
                <v:textbox>
                  <w:txbxContent>
                    <w:p w14:paraId="0FCD9D2E" w14:textId="65A058FF" w:rsidR="00947A28" w:rsidRPr="005B6676" w:rsidRDefault="008E2E28" w:rsidP="00947A28">
                      <w:pPr>
                        <w:jc w:val="center"/>
                        <w:rPr>
                          <w:b/>
                          <w:bCs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E74B5" w:themeColor="accent1" w:themeShade="BF"/>
                        </w:rPr>
                        <w:t>Why it matters?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2375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FCD9D0C" wp14:editId="45C8D224">
                <wp:simplePos x="0" y="0"/>
                <wp:positionH relativeFrom="margin">
                  <wp:posOffset>6674031</wp:posOffset>
                </wp:positionH>
                <wp:positionV relativeFrom="paragraph">
                  <wp:posOffset>4219031</wp:posOffset>
                </wp:positionV>
                <wp:extent cx="3192780" cy="243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2" w14:textId="729FBC85" w:rsidR="00947A28" w:rsidRPr="00947A28" w:rsidRDefault="00F37DF7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C" id="_x0000_s1033" type="#_x0000_t202" style="position:absolute;margin-left:525.5pt;margin-top:332.2pt;width:251.4pt;height:19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95/QEAANQDAAAOAAAAZHJzL2Uyb0RvYy54bWysU9tu2zAMfR+wfxD0vjhxkzUxohRduw4D&#10;ugvQ7QNkWY6FSaImKbGzrx8lu2mwvQ3zg0CK5iHPIbW9GYwmR+mDAsvoYjanRFoBjbJ7Rr9/e3iz&#10;piREbhuuwUpGTzLQm93rV9veVbKEDnQjPUEQG6reMdrF6KqiCKKThocZOGkx2II3PKLr90XjeY/o&#10;RhflfP626ME3zoOQIeDt/Riku4zftlLEL20bZCSaUewt5tPns05nsdvyau+565SY2uD/0IXhymLR&#10;M9Q9j5wcvPoLyijhIUAbZwJMAW2rhMwckM1i/gebp447mbmgOMGdZQr/D1Z8Pj65r57E4R0MOMBM&#10;IrhHED8CsXDXcbuXt95D30neYOFFkqzoXaim1CR1qEICqftP0OCQ+SFCBhpab5IqyJMgOg7gdBZd&#10;DpEIvLxabMrrNYYExsrl1XqZp1Lw6jnb+RA/SDAkGYx6HGpG58fHEFM3vHr+JRWz8KC0zoPVlvSM&#10;blblKidcRIyKuHdaGUbX8/SNm5BIvrdNTo5c6dHGAtpOrBPRkXIc6oGohtFVyk0i1NCcUAYP45rh&#10;s0CjA/+Lkh5XjNHw88C9pER/tCjlZrFEriRmZ7m6LtHxl5H6MsKtQChGIyWjeRfzHo+Ub1HyVmU1&#10;XjqZWsbVySJNa55289LPf708xt1vAAAA//8DAFBLAwQUAAYACAAAACEASCrlf+AAAAANAQAADwAA&#10;AGRycy9kb3ducmV2LnhtbEyPwU7DMBBE70j8g7VI3KjdkoQS4lQViCuItiBxc+NtEjVeR7HbhL9n&#10;e4LjaEez7xWryXXijENoPWmYzxQIpMrblmoNu+3r3RJEiIas6Tyhhh8MsCqvrwqTWz/SB543sRY8&#10;QiE3GpoY+1zKUDXoTJj5HolvBz84EzkOtbSDGXncdXKhVCadaYk/NKbH5war4+bkNHy+Hb6/EvVe&#10;v7i0H/2kJLlHqfXtzbR+AhFxin9luOAzOpTMtPcnskF0nFU6Z5moIcuSBMSlkqb3rLPX8KAWS5Bl&#10;If9blL8AAAD//wMAUEsBAi0AFAAGAAgAAAAhALaDOJL+AAAA4QEAABMAAAAAAAAAAAAAAAAAAAAA&#10;AFtDb250ZW50X1R5cGVzXS54bWxQSwECLQAUAAYACAAAACEAOP0h/9YAAACUAQAACwAAAAAAAAAA&#10;AAAAAAAvAQAAX3JlbHMvLnJlbHNQSwECLQAUAAYACAAAACEALuRfef0BAADUAwAADgAAAAAAAAAA&#10;AAAAAAAuAgAAZHJzL2Uyb0RvYy54bWxQSwECLQAUAAYACAAAACEASCrlf+AAAAANAQAADwAAAAAA&#10;AAAAAAAAAABXBAAAZHJzL2Rvd25yZXYueG1sUEsFBgAAAAAEAAQA8wAAAGQFAAAAAA==&#10;" filled="f" stroked="f">
                <v:textbox>
                  <w:txbxContent>
                    <w:p w14:paraId="0FCD9D32" w14:textId="729FBC85" w:rsidR="00947A28" w:rsidRPr="00947A28" w:rsidRDefault="00F37DF7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59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FCD9D18" wp14:editId="1C6DB1DC">
                <wp:simplePos x="0" y="0"/>
                <wp:positionH relativeFrom="margin">
                  <wp:posOffset>6316617</wp:posOffset>
                </wp:positionH>
                <wp:positionV relativeFrom="paragraph">
                  <wp:posOffset>1908447</wp:posOffset>
                </wp:positionV>
                <wp:extent cx="3558540" cy="299085"/>
                <wp:effectExtent l="0" t="0" r="0" b="57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8" w14:textId="1AF18150" w:rsidR="00947A28" w:rsidRPr="00947A28" w:rsidRDefault="00D86FF8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8" id="_x0000_s1034" type="#_x0000_t202" style="position:absolute;margin-left:497.35pt;margin-top:150.25pt;width:280.2pt;height:23.5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fX/AEAANQDAAAOAAAAZHJzL2Uyb0RvYy54bWysU9tu2zAMfR+wfxD0vtjJ4jUxohRduw4D&#10;ugvQ7QMUWY6FSaImKbGzry8lu2mwvQ3zg0CK5iHPIbW5HowmR+mDAsvofFZSIq2ARtk9oz++379Z&#10;URIitw3XYCWjJxno9fb1q03varmADnQjPUEQG+reMdrF6OqiCKKThocZOGkx2II3PKLr90XjeY/o&#10;RheLsnxX9OAb50HIEPD2bgzSbcZvWyni17YNMhLNKPYW8+nzuUtnsd3weu+565SY2uD/0IXhymLR&#10;M9Qdj5wcvPoLyijhIUAbZwJMAW2rhMwckM28/IPNY8edzFxQnODOMoX/Byu+HB/dN0/i8B4GHGAm&#10;EdwDiJ+BWLjtuN3LG++h7yRvsPA8SVb0LtRTapI61CGB7PrP0OCQ+SFCBhpab5IqyJMgOg7gdBZd&#10;DpEIvHxbVatqiSGBscV6Xa6qXILXz9nOh/hRgiHJYNTjUDM6Pz6EmLrh9fMvqZiFe6V1Hqy2pGd0&#10;XS2qnHARMSri3mllGF2V6Rs3IZH8YJucHLnSo40FtJ1YJ6Ij5TjsBqIaRq9SbhJhB80JZfAwrhk+&#10;CzQ68L8p6XHFGA2/DtxLSvQni1Ku58vEO2ZnWV0t0PGXkd1lhFuBUIxGSkbzNuY9HinfoOStymq8&#10;dDK1jKuTRZrWPO3mpZ//enmM2ycAAAD//wMAUEsDBBQABgAIAAAAIQCrkDvY3wAAAAwBAAAPAAAA&#10;ZHJzL2Rvd25yZXYueG1sTI9NT8MwDIbvSPyHyEjcWDJoNlqaTgjEFcT4kLhljddWNE7VZGv593gn&#10;ONp+9Pp5y83se3HEMXaBDCwXCgRSHVxHjYH3t6erWxAxWXK2D4QGfjDCpjo/K23hwkSveNymRnAI&#10;xcIaaFMaCilj3aK3cREGJL7tw+ht4nFspBvtxOG+l9dKraS3HfGH1g740GL9vT14Ax/P+6/PTL00&#10;j14PU5iVJJ9LYy4v5vs7EAnn9AfDSZ/VoWKnXTiQi6I3kOfZmlEDN0ppECdCa70EseNVtl6BrEr5&#10;v0T1CwAA//8DAFBLAQItABQABgAIAAAAIQC2gziS/gAAAOEBAAATAAAAAAAAAAAAAAAAAAAAAABb&#10;Q29udGVudF9UeXBlc10ueG1sUEsBAi0AFAAGAAgAAAAhADj9If/WAAAAlAEAAAsAAAAAAAAAAAAA&#10;AAAALwEAAF9yZWxzLy5yZWxzUEsBAi0AFAAGAAgAAAAhAKovt9f8AQAA1AMAAA4AAAAAAAAAAAAA&#10;AAAALgIAAGRycy9lMm9Eb2MueG1sUEsBAi0AFAAGAAgAAAAhAKuQO9jfAAAADAEAAA8AAAAAAAAA&#10;AAAAAAAAVgQAAGRycy9kb3ducmV2LnhtbFBLBQYAAAAABAAEAPMAAABiBQAAAAA=&#10;" filled="f" stroked="f">
                <v:textbox>
                  <w:txbxContent>
                    <w:p w14:paraId="0FCD9D38" w14:textId="1AF18150" w:rsidR="00947A28" w:rsidRPr="00947A28" w:rsidRDefault="00D86FF8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DB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0FCD9D20" wp14:editId="162B5FB0">
                <wp:simplePos x="0" y="0"/>
                <wp:positionH relativeFrom="column">
                  <wp:posOffset>-93980</wp:posOffset>
                </wp:positionH>
                <wp:positionV relativeFrom="paragraph">
                  <wp:posOffset>0</wp:posOffset>
                </wp:positionV>
                <wp:extent cx="3376930" cy="15779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157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372D" w14:textId="31DD38C8" w:rsidR="00EA5DA3" w:rsidRPr="00844BDB" w:rsidRDefault="00EA5DA3" w:rsidP="00EA5DA3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 extent to which men in families are engaged in</w:t>
                            </w:r>
                            <w:r w:rsid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 safeguarding process can have a considerable impact upon the</w:t>
                            </w:r>
                            <w:r w:rsid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understanding of risk for the child and family. </w:t>
                            </w:r>
                          </w:p>
                          <w:p w14:paraId="1289126A" w14:textId="77777777" w:rsidR="00844BDB" w:rsidRDefault="00844BDB" w:rsidP="00EA5DA3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6468C53A" w14:textId="0ED81422" w:rsidR="00EA5DA3" w:rsidRPr="00844BDB" w:rsidRDefault="00EA5DA3" w:rsidP="00EA5DA3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Professionals can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have </w:t>
                            </w:r>
                            <w:r w:rsidR="00704876"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fixed thinking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in terms of the role of men in a family and in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their role in parenting children. </w:t>
                            </w:r>
                          </w:p>
                          <w:p w14:paraId="16489DEE" w14:textId="77777777" w:rsidR="00B213D6" w:rsidRDefault="00B213D6" w:rsidP="00EA5DA3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FCD9D3C" w14:textId="21B77678" w:rsidR="003B2555" w:rsidRPr="00844BDB" w:rsidRDefault="00EA5DA3" w:rsidP="00EA5DA3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They can sometimes be overlooked</w:t>
                            </w:r>
                            <w:r w:rsidR="00704876"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as a protective factor, but a lack of engagement can also mean the</w:t>
                            </w:r>
                            <w:r w:rsidR="00704876"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4BD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risks posed by men are not assessed and dealt with effectively.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20" id="_x0000_s1035" type="#_x0000_t202" style="position:absolute;margin-left:-7.4pt;margin-top:0;width:265.9pt;height:124.2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lg/AEAANUDAAAOAAAAZHJzL2Uyb0RvYy54bWysU8tu2zAQvBfoPxC81/IzjgXLQZo0RYH0&#10;AaT9AJqiLKIkl13Sltyvz5JyHKO9FdWBILna2Z3Z4fqmt4YdFAYNruKT0Zgz5STU2u0q/uP7w7tr&#10;zkIUrhYGnKr4UQV+s3n7Zt35Uk2hBVMrZATiQtn5ircx+rIogmyVFWEEXjkKNoBWRDrirqhRdIRu&#10;TTEdj6+KDrD2CFKFQLf3Q5BvMn7TKBm/Nk1QkZmKU28xr5jXbVqLzVqUOxS+1fLUhviHLqzQjoqe&#10;oe5FFGyP+i8oqyVCgCaOJNgCmkZLlTkQm8n4DzZPrfAqcyFxgj/LFP4frPxyePLfkMX+PfQ0wEwi&#10;+EeQPwNzcNcKt1O3iNC1StRUeJIkKzofylNqkjqUIYFsu89Q05DFPkIG6hu0SRXiyQidBnA8i676&#10;yCRdzmbLq9WMQpJik8VyuVoucg1RvqR7DPGjAsvSpuJIU83w4vAYYmpHlC+/pGoOHrQxebLGsa7i&#10;q8V0kRMuIlZHMp7RtuLX4/QNVkgsP7g6J0ehzbCnAsadaCemA+fYb3umawJIuUmFLdRH0gFh8Bm9&#10;C9q0gL8568hjFQ+/9gIVZ+aTIy1Xk/k8mTIf5ovllA54GdleRoSTBFXxyNmwvYvZyAPlW9K80VmN&#10;105OLZN3skgnnydzXp7zX6+vcfMMAAD//wMAUEsDBBQABgAIAAAAIQAQV3Qv3QAAAAgBAAAPAAAA&#10;ZHJzL2Rvd25yZXYueG1sTI/NTsMwEITvSLyDtUjcWjtVAm3IpkIgriDKj9Sbm2yTiHgdxW4T3p7l&#10;BLdZzWrmm2I7u16daQydZ4RkaUARV77uuEF4f3tarEGFaLm2vWdC+KYA2/LyorB57Sd+pfMuNkpC&#10;OOQWoY1xyLUOVUvOhqUfiMU7+tHZKOfY6Hq0k4S7Xq+MudHOdiwNrR3ooaXqa3dyCB/Px/1nal6a&#10;R5cNk5+NZrfRiNdX8/0dqEhz/HuGX3xBh1KYDv7EdVA9wiJJBT0iyCKxs+RWxAFhla4z0GWh/w8o&#10;fwAAAP//AwBQSwECLQAUAAYACAAAACEAtoM4kv4AAADhAQAAEwAAAAAAAAAAAAAAAAAAAAAAW0Nv&#10;bnRlbnRfVHlwZXNdLnhtbFBLAQItABQABgAIAAAAIQA4/SH/1gAAAJQBAAALAAAAAAAAAAAAAAAA&#10;AC8BAABfcmVscy8ucmVsc1BLAQItABQABgAIAAAAIQCQIMlg/AEAANUDAAAOAAAAAAAAAAAAAAAA&#10;AC4CAABkcnMvZTJvRG9jLnhtbFBLAQItABQABgAIAAAAIQAQV3Qv3QAAAAgBAAAPAAAAAAAAAAAA&#10;AAAAAFYEAABkcnMvZG93bnJldi54bWxQSwUGAAAAAAQABADzAAAAYAUAAAAA&#10;" filled="f" stroked="f">
                <v:textbox>
                  <w:txbxContent>
                    <w:p w14:paraId="0042372D" w14:textId="31DD38C8" w:rsidR="00EA5DA3" w:rsidRPr="00844BDB" w:rsidRDefault="00EA5DA3" w:rsidP="00EA5DA3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 extent to which men in families are engaged in</w:t>
                      </w:r>
                      <w:r w:rsid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 safeguarding process can have a considerable impact upon the</w:t>
                      </w:r>
                      <w:r w:rsid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understanding of risk for the child and family. </w:t>
                      </w:r>
                    </w:p>
                    <w:p w14:paraId="1289126A" w14:textId="77777777" w:rsidR="00844BDB" w:rsidRDefault="00844BDB" w:rsidP="00EA5DA3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6468C53A" w14:textId="0ED81422" w:rsidR="00EA5DA3" w:rsidRPr="00844BDB" w:rsidRDefault="00EA5DA3" w:rsidP="00EA5DA3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Professionals can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have </w:t>
                      </w:r>
                      <w:r w:rsidR="00704876"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fixed thinking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in terms of the role of men in a family and in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their role in parenting children. </w:t>
                      </w:r>
                    </w:p>
                    <w:p w14:paraId="16489DEE" w14:textId="77777777" w:rsidR="00B213D6" w:rsidRDefault="00B213D6" w:rsidP="00EA5DA3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0FCD9D3C" w14:textId="21B77678" w:rsidR="003B2555" w:rsidRPr="00844BDB" w:rsidRDefault="00EA5DA3" w:rsidP="00EA5DA3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They can sometimes be overlooked</w:t>
                      </w:r>
                      <w:r w:rsidR="00704876"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as a protective factor, but a lack of engagement can also mean the</w:t>
                      </w:r>
                      <w:r w:rsidR="00704876"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844BD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risks posed by men are not assessed and dealt with effectively.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2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FCD9D14" wp14:editId="465BCB87">
                <wp:simplePos x="0" y="0"/>
                <wp:positionH relativeFrom="margin">
                  <wp:posOffset>-235585</wp:posOffset>
                </wp:positionH>
                <wp:positionV relativeFrom="paragraph">
                  <wp:posOffset>4286885</wp:posOffset>
                </wp:positionV>
                <wp:extent cx="3169920" cy="282575"/>
                <wp:effectExtent l="0" t="0" r="0" b="31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6" w14:textId="69BAB858" w:rsidR="00947A28" w:rsidRPr="00947A28" w:rsidRDefault="00E91716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What 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4" id="_x0000_s1036" type="#_x0000_t202" style="position:absolute;margin-left:-18.55pt;margin-top:337.55pt;width:249.6pt;height:22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zT/AEAANQDAAAOAAAAZHJzL2Uyb0RvYy54bWysU8tu2zAQvBfoPxC817JVO7EFy0GaNEWB&#10;9AGk/QCaoiyiJJdd0pbcr++SchyjvRXVgSC52tmd2eH6ZrCGHRQGDa7ms8mUM+UkNNrtav7928Ob&#10;JWchCtcIA07V/KgCv9m8frXufaVK6MA0ChmBuFD1vuZdjL4qiiA7ZUWYgFeOgi2gFZGOuCsaFD2h&#10;W1OU0+lV0QM2HkGqEOj2fgzyTcZvWyXjl7YNKjJTc+ot5hXzuk1rsVmLaofCd1qe2hD/0IUV2lHR&#10;M9S9iILtUf8FZbVECNDGiQRbQNtqqTIHYjOb/sHmqRNeZS4kTvBnmcL/g5WfD0/+K7I4vIOBBphJ&#10;BP8I8kdgDu464XbqFhH6TomGCs+SZEXvQ3VKTVKHKiSQbf8JGhqy2EfIQEOLNqlCPBmh0wCOZ9HV&#10;EJmky7ezq9WqpJCkWLksF9eLXEJUz9keQ/ygwLK0qTnSUDO6ODyGmLoR1fMvqZiDB21MHqxxrK/5&#10;alEucsJFxOpIvjPa1nw5Td/ohETyvWtychTajHsqYNyJdSI6Uo7DdmC6IfyUm0TYQnMkGRBGm9Gz&#10;oE0H+IuznixW8/BzL1BxZj46knI1m8+TJ/NhvrhOIuBlZHsZEU4SVM0jZ+P2LmYfj5RvSfJWZzVe&#10;Ojm1TNbJIp1snrx5ec5/vTzGzW8AAAD//wMAUEsDBBQABgAIAAAAIQCQENw83wAAAAsBAAAPAAAA&#10;ZHJzL2Rvd25yZXYueG1sTI/BTsMwDIbvSLxDZCRuW9KxtVtpOiEQV9AGTOKWNV5b0ThVk63l7TEn&#10;uP2WP/3+XGwn14kLDqH1pCGZKxBIlbct1Rre355naxAhGrKm84QavjHAtry+Kkxu/Ug7vOxjLbiE&#10;Qm40NDH2uZShatCZMPc9Eu9OfnAm8jjU0g5m5HLXyYVSqXSmJb7QmB4fG6y+9men4ePl9HlYqtf6&#10;ya360U9KkttIrW9vpod7EBGn+AfDrz6rQ8lOR38mG0SnYXaXJYxqSLMVByaW6YLDUUOWbFKQZSH/&#10;/1D+AAAA//8DAFBLAQItABQABgAIAAAAIQC2gziS/gAAAOEBAAATAAAAAAAAAAAAAAAAAAAAAABb&#10;Q29udGVudF9UeXBlc10ueG1sUEsBAi0AFAAGAAgAAAAhADj9If/WAAAAlAEAAAsAAAAAAAAAAAAA&#10;AAAALwEAAF9yZWxzLy5yZWxzUEsBAi0AFAAGAAgAAAAhAOzCHNP8AQAA1AMAAA4AAAAAAAAAAAAA&#10;AAAALgIAAGRycy9lMm9Eb2MueG1sUEsBAi0AFAAGAAgAAAAhAJAQ3DzfAAAACwEAAA8AAAAAAAAA&#10;AAAAAAAAVgQAAGRycy9kb3ducmV2LnhtbFBLBQYAAAAABAAEAPMAAABiBQAAAAA=&#10;" filled="f" stroked="f">
                <v:textbox>
                  <w:txbxContent>
                    <w:p w14:paraId="0FCD9D36" w14:textId="69BAB858" w:rsidR="00947A28" w:rsidRPr="00947A28" w:rsidRDefault="00E91716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What to 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3B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FCD9D00" wp14:editId="7411F9F9">
                <wp:simplePos x="0" y="0"/>
                <wp:positionH relativeFrom="margin">
                  <wp:posOffset>-212635</wp:posOffset>
                </wp:positionH>
                <wp:positionV relativeFrom="page">
                  <wp:posOffset>287745</wp:posOffset>
                </wp:positionV>
                <wp:extent cx="3497580" cy="2667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2F" w14:textId="1D088A27" w:rsidR="00947A28" w:rsidRPr="00947A28" w:rsidRDefault="008F2DBD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0" id="_x0000_s1037" type="#_x0000_t202" style="position:absolute;margin-left:-16.75pt;margin-top:22.65pt;width:275.4pt;height:2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0u0+wEAANUDAAAOAAAAZHJzL2Uyb0RvYy54bWysU9uO2yAQfa/Uf0C8N3bcXK04q+1ut6q0&#10;vUjbfgDGOEYFhgKJnX59B+zNRu1bVT+ggfEc5pw57G4GrchJOC/BVHQ+yykRhkMjzaGi3789vNlQ&#10;4gMzDVNgREXPwtOb/etXu96WooAOVCMcQRDjy95WtAvBllnmeSc08zOwwmCyBadZwK07ZI1jPaJr&#10;lRV5vsp6cI11wIX3eHo/Juk+4bet4OFL23oRiKoo9hbS6tJaxzXb71h5cMx2kk9tsH/oQjNp8NIL&#10;1D0LjByd/AtKS+7AQxtmHHQGbSu5SByQzTz/g81Tx6xIXFAcby8y+f8Hyz+fnuxXR8LwDgYcYCLh&#10;7SPwH54YuOuYOYhb56DvBGvw4nmULOutL6fSKLUvfQSp+0/Q4JDZMUACGlqnoyrIkyA6DuB8EV0M&#10;gXA8fLvYrpcbTHHMFavVOk9TyVj5XG2dDx8EaBKDijocakJnp0cfYjesfP4lXmbgQSqVBqsM6Su6&#10;XRbLVHCV0TKg75TUFd3k8RudEEm+N00qDkyqMcYLlJlYR6Ij5TDUA5ENSpI0iSrU0JxRBwejz/Bd&#10;YNCB+0VJjx6rqP95ZE5Qoj4a1HI7XyyiKdNmsVwXuHHXmfo6wwxHqIoGSsbwLiQjj5xvUfNWJjle&#10;Opl6Ru8klSafR3Ne79NfL69x/xsAAP//AwBQSwMEFAAGAAgAAAAhAFlhIZHdAAAACQEAAA8AAABk&#10;cnMvZG93bnJldi54bWxMj8FOwzAMhu9IvENkJG5bMrqyUepOCMQVtMGQuGWt11Y0TtVka3l7zAlO&#10;tuVPvz/nm8l16kxDaD0jLOYGFHHpq5ZrhPe359kaVIiWK9t5JoRvCrApLi9ym1V+5C2dd7FWEsIh&#10;swhNjH2mdSgbcjbMfU8su6MfnI0yDrWuBjtKuOv0jTG32tmW5UJje3psqPzanRzC/uX4+bE0r/WT&#10;S/vRT0azu9OI11fTwz2oSFP8g+FXX9ShEKeDP3EVVIcwS5JUUIRlmoASIF2spDkgrKXqItf/Pyh+&#10;AAAA//8DAFBLAQItABQABgAIAAAAIQC2gziS/gAAAOEBAAATAAAAAAAAAAAAAAAAAAAAAABbQ29u&#10;dGVudF9UeXBlc10ueG1sUEsBAi0AFAAGAAgAAAAhADj9If/WAAAAlAEAAAsAAAAAAAAAAAAAAAAA&#10;LwEAAF9yZWxzLy5yZWxzUEsBAi0AFAAGAAgAAAAhAJL7S7T7AQAA1QMAAA4AAAAAAAAAAAAAAAAA&#10;LgIAAGRycy9lMm9Eb2MueG1sUEsBAi0AFAAGAAgAAAAhAFlhIZHdAAAACQEAAA8AAAAAAAAAAAAA&#10;AAAAVQQAAGRycy9kb3ducmV2LnhtbFBLBQYAAAAABAAEAPMAAABfBQAAAAA=&#10;" filled="f" stroked="f">
                <v:textbox>
                  <w:txbxContent>
                    <w:p w14:paraId="0FCD9D2F" w14:textId="1D088A27" w:rsidR="00947A28" w:rsidRPr="00947A28" w:rsidRDefault="008F2DBD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Background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D7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FCD9D1A" wp14:editId="7F6F337E">
                <wp:simplePos x="0" y="0"/>
                <wp:positionH relativeFrom="margin">
                  <wp:posOffset>-229961</wp:posOffset>
                </wp:positionH>
                <wp:positionV relativeFrom="paragraph">
                  <wp:posOffset>2038894</wp:posOffset>
                </wp:positionV>
                <wp:extent cx="3512820" cy="25146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9" w14:textId="085D407E" w:rsidR="00947A28" w:rsidRPr="00947A28" w:rsidRDefault="00844BDB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Questions to consider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A" id="_x0000_s1038" type="#_x0000_t202" style="position:absolute;margin-left:-18.1pt;margin-top:160.55pt;width:276.6pt;height:19.8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Tf/QEAANUDAAAOAAAAZHJzL2Uyb0RvYy54bWysU8tu2zAQvBfoPxC817JUO3UEy0GaNEWB&#10;9AGk/YA1RVlESS5L0pbSr8+SchyjvRXVgSC52tmd2eH6ajSaHaQPCm3Dy9mcM2kFtsruGv7j+92b&#10;FWchgm1Bo5UNf5SBX21ev1oPrpYV9qhb6RmB2FAPruF9jK4uiiB6aSDM0ElLwQ69gUhHvytaDwOh&#10;G11U8/lFMaBvnUchQ6Db2ynINxm/66SIX7suyMh0w6m3mFef121ai80a6p0H1ytxbAP+oQsDylLR&#10;E9QtRGB7r/6CMkp4DNjFmUBTYNcpITMHYlPO/2Dz0IOTmQuJE9xJpvD/YMWXw4P75lkc3+NIA8wk&#10;grtH8TMwizc92J289h6HXkJLhcskWTG4UB9Tk9ShDglkO3zGloYM+4gZaOy8SaoQT0boNIDHk+hy&#10;jEzQ5dtlWa0qCgmKVctycZGnUkD9nO18iB8lGpY2Dfc01IwOh/sQUzdQP/+Silm8U1rnwWrLhoZf&#10;LqtlTjiLGBXJd1qZhq/m6ZuckEh+sG1OjqD0tKcC2h5ZJ6IT5ThuR6ZakqRKyUmFLbaPpIPHyWf0&#10;LmjTo//N2UAea3j4tQcvOdOfLGl5WS4WyZT5sFi+Syr488j2PAJWEFTDI2fT9iZmI0+cr0nzTmU5&#10;Xjo59kzeySodfZ7MeX7Of728xs0TAAAA//8DAFBLAwQUAAYACAAAACEAKsdXyuAAAAALAQAADwAA&#10;AGRycy9kb3ducmV2LnhtbEyPTU/DMAyG70j8h8hI3LakHetY13RCIK5DjA+JW9Z4bUXjVE22ln+P&#10;d4Kj7Uevn7fYTq4TZxxC60lDMlcgkCpvW6o1vL89z+5BhGjIms4TavjBANvy+qowufUjveJ5H2vB&#10;IRRyo6GJsc+lDFWDzoS575H4dvSDM5HHoZZ2MCOHu06mSmXSmZb4Q2N6fGyw+t6fnIaP3fHr8069&#10;1E9u2Y9+UpLcWmp9ezM9bEBEnOIfDBd9VoeSnQ7+RDaITsNskaWMalikSQKCiWWy4nYH3mRqBbIs&#10;5P8O5S8AAAD//wMAUEsBAi0AFAAGAAgAAAAhALaDOJL+AAAA4QEAABMAAAAAAAAAAAAAAAAAAAAA&#10;AFtDb250ZW50X1R5cGVzXS54bWxQSwECLQAUAAYACAAAACEAOP0h/9YAAACUAQAACwAAAAAAAAAA&#10;AAAAAAAvAQAAX3JlbHMvLnJlbHNQSwECLQAUAAYACAAAACEAmfMk3/0BAADVAwAADgAAAAAAAAAA&#10;AAAAAAAuAgAAZHJzL2Uyb0RvYy54bWxQSwECLQAUAAYACAAAACEAKsdXyuAAAAALAQAADwAAAAAA&#10;AAAAAAAAAABXBAAAZHJzL2Rvd25yZXYueG1sUEsFBgAAAAAEAAQA8wAAAGQFAAAAAA==&#10;" filled="f" stroked="f">
                <v:textbox>
                  <w:txbxContent>
                    <w:p w14:paraId="0FCD9D39" w14:textId="085D407E" w:rsidR="00947A28" w:rsidRPr="00947A28" w:rsidRDefault="00844BDB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Questions to consider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7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FCD9D10" wp14:editId="1E2EE8B7">
                <wp:simplePos x="0" y="0"/>
                <wp:positionH relativeFrom="margin">
                  <wp:posOffset>3221899</wp:posOffset>
                </wp:positionH>
                <wp:positionV relativeFrom="paragraph">
                  <wp:posOffset>4302034</wp:posOffset>
                </wp:positionV>
                <wp:extent cx="3284220" cy="25908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4" w14:textId="1246CCE9" w:rsidR="00947A28" w:rsidRPr="00947A28" w:rsidRDefault="00B9410E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Barriers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0" id="_x0000_s1039" type="#_x0000_t202" style="position:absolute;margin-left:253.7pt;margin-top:338.75pt;width:258.6pt;height:20.4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9c/AEAANUDAAAOAAAAZHJzL2Uyb0RvYy54bWysU9uO2yAQfa/Uf0C8N3a8SZtYcVbb3W5V&#10;aXuRtv0AgiFGBYYCiZ1+/Q7Ym43at6p+QMB4zsw5c9hcD0aTo/BBgW3ofFZSIiyHVtl9Q398v3+z&#10;oiREZlumwYqGnkSg19vXrza9q0UFHehWeIIgNtS9a2gXo6uLIvBOGBZm4ITFoARvWMSj3xetZz2i&#10;G11UZfm26MG3zgMXIeDt3Rik24wvpeDxq5RBRKIbir3FvPq87tJabDes3nvmOsWnNtg/dGGYslj0&#10;DHXHIiMHr/6CMop7CCDjjIMpQErFReaAbOblH2weO+ZE5oLiBHeWKfw/WP7l+Oi+eRKH9zDgADOJ&#10;4B6A/wzEwm3H7F7ceA99J1iLhedJsqJ3oZ5Sk9ShDglk13+GFofMDhEy0CC9SaogT4LoOIDTWXQx&#10;RMLx8qpaLaoKQxxj1XJdrvJUClY/Zzsf4kcBhqRNQz0ONaOz40OIqRtWP/+Silm4V1rnwWpL+oau&#10;l9UyJ1xEjIroO61MQ1dl+kYnJJIfbJuTI1N63GMBbSfWiehIOQ67gagWJblKyUmFHbQn1MHD6DN8&#10;F7jpwP+mpEePNTT8OjAvKNGfLGq5ni8WyZT5sFi+Syr4y8juMsIsR6iGRkrG7W3MRh4536DmUmU5&#10;XjqZekbvZJUmnydzXp7zXy+vcfsEAAD//wMAUEsDBBQABgAIAAAAIQDudb/O4AAAAAwBAAAPAAAA&#10;ZHJzL2Rvd25yZXYueG1sTI/LTsMwEEX3SPyDNUjsqN2SRwmZVAjEFtTykNi58TSJiMdR7Dbh73FX&#10;sBzdo3vPlJvZ9uJEo+8cIywXCgRx7UzHDcL72/PNGoQPmo3uHRPCD3nYVJcXpS6Mm3hLp11oRCxh&#10;X2iENoShkNLXLVntF24gjtnBjVaHeI6NNKOeYrnt5UqpTFrdcVxo9UCPLdXfu6NF+Hg5fH0m6rV5&#10;sukwuVlJtncS8fpqfrgHEWgOfzCc9aM6VNFp745svOgRUpUnEUXI8jwFcSbUKslA7BHy5foWZFXK&#10;/09UvwAAAP//AwBQSwECLQAUAAYACAAAACEAtoM4kv4AAADhAQAAEwAAAAAAAAAAAAAAAAAAAAAA&#10;W0NvbnRlbnRfVHlwZXNdLnhtbFBLAQItABQABgAIAAAAIQA4/SH/1gAAAJQBAAALAAAAAAAAAAAA&#10;AAAAAC8BAABfcmVscy8ucmVsc1BLAQItABQABgAIAAAAIQCMs19c/AEAANUDAAAOAAAAAAAAAAAA&#10;AAAAAC4CAABkcnMvZTJvRG9jLnhtbFBLAQItABQABgAIAAAAIQDudb/O4AAAAAwBAAAPAAAAAAAA&#10;AAAAAAAAAFYEAABkcnMvZG93bnJldi54bWxQSwUGAAAAAAQABADzAAAAYwUAAAAA&#10;" filled="f" stroked="f">
                <v:textbox>
                  <w:txbxContent>
                    <w:p w14:paraId="0FCD9D34" w14:textId="1246CCE9" w:rsidR="00947A28" w:rsidRPr="00947A28" w:rsidRDefault="00B9410E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Barriers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090">
        <w:rPr>
          <w:noProof/>
          <w:lang w:eastAsia="en-GB"/>
        </w:rPr>
        <w:drawing>
          <wp:anchor distT="0" distB="0" distL="114300" distR="114300" simplePos="0" relativeHeight="251658256" behindDoc="1" locked="0" layoutInCell="1" allowOverlap="1" wp14:anchorId="0FCD9D02" wp14:editId="0FCD9D03">
            <wp:simplePos x="0" y="0"/>
            <wp:positionH relativeFrom="margin">
              <wp:posOffset>3571875</wp:posOffset>
            </wp:positionH>
            <wp:positionV relativeFrom="margin">
              <wp:posOffset>-175895</wp:posOffset>
            </wp:positionV>
            <wp:extent cx="133477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71" y="21319"/>
                <wp:lineTo x="2127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BSCP 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090">
        <w:rPr>
          <w:noProof/>
          <w:lang w:eastAsia="en-GB"/>
        </w:rPr>
        <w:drawing>
          <wp:anchor distT="0" distB="0" distL="114300" distR="114300" simplePos="0" relativeHeight="251658257" behindDoc="1" locked="0" layoutInCell="1" allowOverlap="1" wp14:anchorId="0FCD9D04" wp14:editId="4E4C999D">
            <wp:simplePos x="0" y="0"/>
            <wp:positionH relativeFrom="margin">
              <wp:posOffset>4933950</wp:posOffset>
            </wp:positionH>
            <wp:positionV relativeFrom="paragraph">
              <wp:posOffset>0</wp:posOffset>
            </wp:positionV>
            <wp:extent cx="1134110" cy="523875"/>
            <wp:effectExtent l="0" t="0" r="8890" b="9525"/>
            <wp:wrapTight wrapText="bothSides">
              <wp:wrapPolygon edited="0">
                <wp:start x="0" y="0"/>
                <wp:lineTo x="363" y="21207"/>
                <wp:lineTo x="20681" y="21207"/>
                <wp:lineTo x="21406" y="18065"/>
                <wp:lineTo x="21406" y="4713"/>
                <wp:lineTo x="2031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BSAB Logo transparent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95">
        <w:rPr>
          <w:noProof/>
          <w:lang w:eastAsia="en-GB"/>
        </w:rPr>
        <w:drawing>
          <wp:anchor distT="0" distB="0" distL="114300" distR="114300" simplePos="0" relativeHeight="251658255" behindDoc="1" locked="0" layoutInCell="0" allowOverlap="1" wp14:anchorId="0FCD9D06" wp14:editId="4A3FDBA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92130" cy="7559040"/>
            <wp:effectExtent l="0" t="0" r="0" b="3810"/>
            <wp:wrapNone/>
            <wp:docPr id="15" name="Picture 15" descr="7Minute-Briefing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32875109" descr="7Minute-Briefing Templa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B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FCD9D08" wp14:editId="463FC397">
                <wp:simplePos x="0" y="0"/>
                <wp:positionH relativeFrom="margin">
                  <wp:align>center</wp:align>
                </wp:positionH>
                <wp:positionV relativeFrom="paragraph">
                  <wp:posOffset>952500</wp:posOffset>
                </wp:positionV>
                <wp:extent cx="2910840" cy="78486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95BDE" w14:textId="77777777" w:rsidR="00704876" w:rsidRDefault="00704876" w:rsidP="00704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Working effectively with </w:t>
                            </w:r>
                          </w:p>
                          <w:p w14:paraId="0FCD9D30" w14:textId="69AE78B3" w:rsidR="00E13BFD" w:rsidRPr="00704876" w:rsidRDefault="00704876" w:rsidP="00704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men in families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8" id="_x0000_s1040" type="#_x0000_t202" style="position:absolute;margin-left:0;margin-top:75pt;width:229.2pt;height:61.8pt;z-index:25165825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Sq/AEAANUDAAAOAAAAZHJzL2Uyb0RvYy54bWysU8Fu2zAMvQ/YPwi6L3aCpE2MOEXXrsOA&#10;rhvQ7QMUWY6FSaJGKbGzrx8lp2mw3Yb5IJCi+cj3SK1vBmvYQWHQ4Go+nZScKSeh0W5X8+/fHt4t&#10;OQtRuEYYcKrmRxX4zebtm3XvKzWDDkyjkBGIC1Xva97F6KuiCLJTVoQJeOUo2AJaEcnFXdGg6And&#10;mmJWlldFD9h4BKlCoNv7Mcg3Gb9tlYxf2jaoyEzNqbeYT8znNp3FZi2qHQrfaXlqQ/xDF1ZoR0XP&#10;UPciCrZH/ReU1RIhQBsnEmwBbaulyhyIzbT8g81zJ7zKXEic4M8yhf8HK58Oz/4rsji8h4EGmEkE&#10;/wjyR2AO7jrhduoWEfpOiYYKT5NkRe9DdUpNUocqJJBt/xkaGrLYR8hAQ4s2qUI8GaHTAI5n0dUQ&#10;maTL2WpaLucUkhS7Xs6XV3kqhahesj2G+FGBZcmoOdJQM7o4PIaYuhHVyy+pmIMHbUwerHGsr/lq&#10;MVvkhIuI1ZH2zmhb82WZvnETEskPrsnJUWgz2lTAuBPrRHSkHIftwHRDksxTclJhC82RdEAY94ze&#10;BRkd4C/Oetqxmoefe4GKM/PJkZar6TwRj9mZL65n5OBlZHsZEU4SVM0jZ6N5F/Mij5xvSfNWZzle&#10;Ozn1TLuTVTrteVrOSz//9foaN78BAAD//wMAUEsDBBQABgAIAAAAIQBGRlZi3QAAAAgBAAAPAAAA&#10;ZHJzL2Rvd25yZXYueG1sTI9PT8MwDMXvSHyHyEjcWMJoxyh1JwTiCmL8kbhljddWNE7VZGv59pgT&#10;3Gy/p+ffKzez79WRxtgFRrhcGFDEdXAdNwhvr48Xa1AxWXa2D0wI3xRhU52elLZwYeIXOm5ToySE&#10;Y2ER2pSGQutYt+RtXISBWLR9GL1Nso6NdqOdJNz3emnMSnvbsXxo7UD3LdVf24NHeH/af35k5rl5&#10;8Pkwhdlo9jca8fxsvrsFlWhOf2b4xRd0qIRpFw7souoRpEiSa25kEDnL1xmoHcLy+moFuir1/wLV&#10;DwAAAP//AwBQSwECLQAUAAYACAAAACEAtoM4kv4AAADhAQAAEwAAAAAAAAAAAAAAAAAAAAAAW0Nv&#10;bnRlbnRfVHlwZXNdLnhtbFBLAQItABQABgAIAAAAIQA4/SH/1gAAAJQBAAALAAAAAAAAAAAAAAAA&#10;AC8BAABfcmVscy8ucmVsc1BLAQItABQABgAIAAAAIQCTWKSq/AEAANUDAAAOAAAAAAAAAAAAAAAA&#10;AC4CAABkcnMvZTJvRG9jLnhtbFBLAQItABQABgAIAAAAIQBGRlZi3QAAAAgBAAAPAAAAAAAAAAAA&#10;AAAAAFYEAABkcnMvZG93bnJldi54bWxQSwUGAAAAAAQABADzAAAAYAUAAAAA&#10;" filled="f" stroked="f">
                <v:textbox>
                  <w:txbxContent>
                    <w:p w14:paraId="65595BDE" w14:textId="77777777" w:rsidR="00704876" w:rsidRDefault="00704876" w:rsidP="00704876">
                      <w:pPr>
                        <w:spacing w:after="0" w:line="240" w:lineRule="auto"/>
                        <w:jc w:val="center"/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 xml:space="preserve">Working effectively with </w:t>
                      </w:r>
                    </w:p>
                    <w:p w14:paraId="0FCD9D30" w14:textId="69AE78B3" w:rsidR="00E13BFD" w:rsidRPr="00704876" w:rsidRDefault="00704876" w:rsidP="00704876">
                      <w:pPr>
                        <w:spacing w:after="0" w:line="240" w:lineRule="auto"/>
                        <w:jc w:val="center"/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men in families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01FC" w:rsidSect="00487595">
      <w:headerReference w:type="even" r:id="rId18"/>
      <w:headerReference w:type="default" r:id="rId19"/>
      <w:footerReference w:type="default" r:id="rId20"/>
      <w:headerReference w:type="first" r:id="rId21"/>
      <w:pgSz w:w="16838" w:h="11906" w:orient="landscape"/>
      <w:pgMar w:top="210" w:right="765" w:bottom="210" w:left="765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C91F" w14:textId="77777777" w:rsidR="00D21271" w:rsidRDefault="00D21271" w:rsidP="0007616E">
      <w:pPr>
        <w:spacing w:after="0" w:line="240" w:lineRule="auto"/>
      </w:pPr>
      <w:r>
        <w:separator/>
      </w:r>
    </w:p>
  </w:endnote>
  <w:endnote w:type="continuationSeparator" w:id="0">
    <w:p w14:paraId="0EE9E626" w14:textId="77777777" w:rsidR="00D21271" w:rsidRDefault="00D21271" w:rsidP="0007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8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  <w:r w:rsidRPr="00947A28">
      <w:rPr>
        <w:color w:val="FFFFFF" w:themeColor="background1"/>
      </w:rPr>
      <w:t>Type footer here…</w:t>
    </w:r>
  </w:p>
  <w:p w14:paraId="0FCD9D29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72DE" w14:textId="77777777" w:rsidR="00D21271" w:rsidRDefault="00D21271" w:rsidP="0007616E">
      <w:pPr>
        <w:spacing w:after="0" w:line="240" w:lineRule="auto"/>
      </w:pPr>
      <w:r>
        <w:separator/>
      </w:r>
    </w:p>
  </w:footnote>
  <w:footnote w:type="continuationSeparator" w:id="0">
    <w:p w14:paraId="7DB2B6D5" w14:textId="77777777" w:rsidR="00D21271" w:rsidRDefault="00D21271" w:rsidP="0007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6" w14:textId="77777777" w:rsidR="0007616E" w:rsidRDefault="00DB0487">
    <w:pPr>
      <w:pStyle w:val="Header"/>
    </w:pPr>
    <w:r>
      <w:rPr>
        <w:noProof/>
        <w:lang w:eastAsia="en-GB"/>
      </w:rPr>
      <w:pict w14:anchorId="0FCD9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0" o:spid="_x0000_s1035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7" w14:textId="77777777" w:rsidR="0007616E" w:rsidRDefault="00DB0487">
    <w:pPr>
      <w:pStyle w:val="Header"/>
    </w:pPr>
    <w:r>
      <w:rPr>
        <w:noProof/>
        <w:lang w:eastAsia="en-GB"/>
      </w:rPr>
      <w:pict w14:anchorId="0FCD9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1" o:spid="_x0000_s1036" type="#_x0000_t75" style="position:absolute;margin-left:0;margin-top:0;width:841.9pt;height:595.2pt;z-index:-251658239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B86A4FA16C324508BFCCAB8E9CBE9D7D"/>
      </w:placeholder>
      <w:temporary/>
      <w:showingPlcHdr/>
      <w15:appearance w15:val="hidden"/>
    </w:sdtPr>
    <w:sdtEndPr/>
    <w:sdtContent>
      <w:p w14:paraId="0FCD9D2A" w14:textId="77777777" w:rsidR="00487595" w:rsidRDefault="00487595">
        <w:pPr>
          <w:pStyle w:val="Header"/>
        </w:pPr>
        <w:r>
          <w:t>[Type here]</w:t>
        </w:r>
      </w:p>
    </w:sdtContent>
  </w:sdt>
  <w:p w14:paraId="0FCD9D2B" w14:textId="77777777" w:rsidR="0007616E" w:rsidRDefault="00076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E"/>
    <w:rsid w:val="00002285"/>
    <w:rsid w:val="00044880"/>
    <w:rsid w:val="0007616E"/>
    <w:rsid w:val="00083B2E"/>
    <w:rsid w:val="000C3DDC"/>
    <w:rsid w:val="00101049"/>
    <w:rsid w:val="00101E00"/>
    <w:rsid w:val="00123814"/>
    <w:rsid w:val="00123DB0"/>
    <w:rsid w:val="00124DE5"/>
    <w:rsid w:val="00127749"/>
    <w:rsid w:val="001428B0"/>
    <w:rsid w:val="00164113"/>
    <w:rsid w:val="001757CD"/>
    <w:rsid w:val="00177B2C"/>
    <w:rsid w:val="00180267"/>
    <w:rsid w:val="00197796"/>
    <w:rsid w:val="001A3103"/>
    <w:rsid w:val="001B0C79"/>
    <w:rsid w:val="001E041E"/>
    <w:rsid w:val="0020266C"/>
    <w:rsid w:val="00205876"/>
    <w:rsid w:val="00211589"/>
    <w:rsid w:val="00212557"/>
    <w:rsid w:val="00215025"/>
    <w:rsid w:val="00220619"/>
    <w:rsid w:val="00224134"/>
    <w:rsid w:val="00235D0E"/>
    <w:rsid w:val="00236F05"/>
    <w:rsid w:val="002A0792"/>
    <w:rsid w:val="002B7048"/>
    <w:rsid w:val="002C2551"/>
    <w:rsid w:val="002E6ED6"/>
    <w:rsid w:val="002F4D64"/>
    <w:rsid w:val="00300862"/>
    <w:rsid w:val="003054E9"/>
    <w:rsid w:val="00316D0B"/>
    <w:rsid w:val="003323FC"/>
    <w:rsid w:val="003473DA"/>
    <w:rsid w:val="0035111C"/>
    <w:rsid w:val="003879BE"/>
    <w:rsid w:val="003B2555"/>
    <w:rsid w:val="003B31E8"/>
    <w:rsid w:val="003F3742"/>
    <w:rsid w:val="003F45E4"/>
    <w:rsid w:val="00423757"/>
    <w:rsid w:val="00457C65"/>
    <w:rsid w:val="00487595"/>
    <w:rsid w:val="0049667A"/>
    <w:rsid w:val="004A3602"/>
    <w:rsid w:val="004B03B0"/>
    <w:rsid w:val="004B0EA4"/>
    <w:rsid w:val="004C7EE2"/>
    <w:rsid w:val="004D7007"/>
    <w:rsid w:val="004E4945"/>
    <w:rsid w:val="004F438D"/>
    <w:rsid w:val="004F488F"/>
    <w:rsid w:val="00506D4E"/>
    <w:rsid w:val="00530869"/>
    <w:rsid w:val="00540962"/>
    <w:rsid w:val="00564ADB"/>
    <w:rsid w:val="005B6676"/>
    <w:rsid w:val="005C4174"/>
    <w:rsid w:val="005E663D"/>
    <w:rsid w:val="005F3F3F"/>
    <w:rsid w:val="006001FC"/>
    <w:rsid w:val="006012C4"/>
    <w:rsid w:val="00616657"/>
    <w:rsid w:val="00672DD2"/>
    <w:rsid w:val="00675548"/>
    <w:rsid w:val="006812A4"/>
    <w:rsid w:val="00681855"/>
    <w:rsid w:val="006838AA"/>
    <w:rsid w:val="006D2E93"/>
    <w:rsid w:val="00704876"/>
    <w:rsid w:val="00707C2E"/>
    <w:rsid w:val="00751FD8"/>
    <w:rsid w:val="00753FBB"/>
    <w:rsid w:val="00762D56"/>
    <w:rsid w:val="00783063"/>
    <w:rsid w:val="007B6650"/>
    <w:rsid w:val="007B77BB"/>
    <w:rsid w:val="007D127B"/>
    <w:rsid w:val="00816397"/>
    <w:rsid w:val="00843B09"/>
    <w:rsid w:val="00844BDB"/>
    <w:rsid w:val="00855090"/>
    <w:rsid w:val="0085537D"/>
    <w:rsid w:val="008615C4"/>
    <w:rsid w:val="00880550"/>
    <w:rsid w:val="0088163D"/>
    <w:rsid w:val="008B6D2F"/>
    <w:rsid w:val="008C0366"/>
    <w:rsid w:val="008D3C8C"/>
    <w:rsid w:val="008E2E28"/>
    <w:rsid w:val="008E7028"/>
    <w:rsid w:val="008F2DBD"/>
    <w:rsid w:val="008F519C"/>
    <w:rsid w:val="00912644"/>
    <w:rsid w:val="009259C1"/>
    <w:rsid w:val="00931070"/>
    <w:rsid w:val="00947A28"/>
    <w:rsid w:val="00953D7A"/>
    <w:rsid w:val="0098220A"/>
    <w:rsid w:val="009979F7"/>
    <w:rsid w:val="009A381B"/>
    <w:rsid w:val="009D55BF"/>
    <w:rsid w:val="009D72EB"/>
    <w:rsid w:val="009E2E66"/>
    <w:rsid w:val="00A01547"/>
    <w:rsid w:val="00A0175F"/>
    <w:rsid w:val="00A275EF"/>
    <w:rsid w:val="00A27B94"/>
    <w:rsid w:val="00A463B8"/>
    <w:rsid w:val="00A46A02"/>
    <w:rsid w:val="00A61E6A"/>
    <w:rsid w:val="00A64C57"/>
    <w:rsid w:val="00AA21D4"/>
    <w:rsid w:val="00AB7B4B"/>
    <w:rsid w:val="00AD5846"/>
    <w:rsid w:val="00AD6292"/>
    <w:rsid w:val="00AF7F81"/>
    <w:rsid w:val="00B103AB"/>
    <w:rsid w:val="00B213D6"/>
    <w:rsid w:val="00B2543F"/>
    <w:rsid w:val="00B45D8D"/>
    <w:rsid w:val="00B477F3"/>
    <w:rsid w:val="00B846B7"/>
    <w:rsid w:val="00B9410E"/>
    <w:rsid w:val="00BA2885"/>
    <w:rsid w:val="00BC13A4"/>
    <w:rsid w:val="00BD5840"/>
    <w:rsid w:val="00BE01D5"/>
    <w:rsid w:val="00BE044C"/>
    <w:rsid w:val="00C37F75"/>
    <w:rsid w:val="00C71305"/>
    <w:rsid w:val="00C90413"/>
    <w:rsid w:val="00C938CC"/>
    <w:rsid w:val="00CA1311"/>
    <w:rsid w:val="00CB66AF"/>
    <w:rsid w:val="00CD0789"/>
    <w:rsid w:val="00CE5CC4"/>
    <w:rsid w:val="00CF5ABF"/>
    <w:rsid w:val="00CF5C8C"/>
    <w:rsid w:val="00D21271"/>
    <w:rsid w:val="00D45168"/>
    <w:rsid w:val="00D575AF"/>
    <w:rsid w:val="00D60E93"/>
    <w:rsid w:val="00D71175"/>
    <w:rsid w:val="00D71DBC"/>
    <w:rsid w:val="00D85F40"/>
    <w:rsid w:val="00D86FF8"/>
    <w:rsid w:val="00D87665"/>
    <w:rsid w:val="00D90ABA"/>
    <w:rsid w:val="00DC7C48"/>
    <w:rsid w:val="00DD0FF4"/>
    <w:rsid w:val="00DF25CB"/>
    <w:rsid w:val="00DF7A98"/>
    <w:rsid w:val="00E01BDC"/>
    <w:rsid w:val="00E05379"/>
    <w:rsid w:val="00E13BFD"/>
    <w:rsid w:val="00E34AF5"/>
    <w:rsid w:val="00E350A4"/>
    <w:rsid w:val="00E51685"/>
    <w:rsid w:val="00E53342"/>
    <w:rsid w:val="00E656E3"/>
    <w:rsid w:val="00E77138"/>
    <w:rsid w:val="00E91716"/>
    <w:rsid w:val="00E95295"/>
    <w:rsid w:val="00E9725A"/>
    <w:rsid w:val="00EA313D"/>
    <w:rsid w:val="00EA5DA3"/>
    <w:rsid w:val="00EC184C"/>
    <w:rsid w:val="00F000C7"/>
    <w:rsid w:val="00F21FAD"/>
    <w:rsid w:val="00F231BE"/>
    <w:rsid w:val="00F34573"/>
    <w:rsid w:val="00F37DF7"/>
    <w:rsid w:val="00F47A8E"/>
    <w:rsid w:val="00F53B47"/>
    <w:rsid w:val="00F7760B"/>
    <w:rsid w:val="00F862AF"/>
    <w:rsid w:val="00F93E6C"/>
    <w:rsid w:val="00F94BE7"/>
    <w:rsid w:val="00FB11E8"/>
    <w:rsid w:val="00FC56F5"/>
    <w:rsid w:val="00FC5EAC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D9CFD"/>
  <w15:chartTrackingRefBased/>
  <w15:docId w15:val="{CEA2D2F6-AB5B-41A9-A674-7CC475A0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6E"/>
  </w:style>
  <w:style w:type="paragraph" w:styleId="Footer">
    <w:name w:val="footer"/>
    <w:basedOn w:val="Normal"/>
    <w:link w:val="Foot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6E"/>
  </w:style>
  <w:style w:type="character" w:styleId="Hyperlink">
    <w:name w:val="Hyperlink"/>
    <w:basedOn w:val="DefaultParagraphFont"/>
    <w:uiPriority w:val="99"/>
    <w:unhideWhenUsed/>
    <w:rsid w:val="00D87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inpractice.org.uk/media/ikkl1g1w/rip_frontline_briefing_working_with_men_web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learning.nspcc.org.uk/research-resources/learning-from-case-reviews/unseen-men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inpractice.org.uk/media/ikkl1g1w/rip_frontline_briefing_working_with_men_web.pdf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arning.nspcc.org.uk/research-resources/learning-from-case-reviews/unseen-m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A4FA16C324508BFCCAB8E9CBE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39E75-8B98-4AC6-9BCC-BB025D7551B3}"/>
      </w:docPartPr>
      <w:docPartBody>
        <w:p w:rsidR="0029259E" w:rsidRDefault="00937D12" w:rsidP="00937D12">
          <w:pPr>
            <w:pStyle w:val="B86A4FA16C324508BFCCAB8E9CBE9D7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12"/>
    <w:rsid w:val="0029259E"/>
    <w:rsid w:val="002E5880"/>
    <w:rsid w:val="00380A22"/>
    <w:rsid w:val="003C1EE7"/>
    <w:rsid w:val="004D7007"/>
    <w:rsid w:val="00530869"/>
    <w:rsid w:val="00600FB4"/>
    <w:rsid w:val="00671B53"/>
    <w:rsid w:val="00672DD2"/>
    <w:rsid w:val="00937D12"/>
    <w:rsid w:val="00B53343"/>
    <w:rsid w:val="00DD0FF4"/>
    <w:rsid w:val="00E46F55"/>
    <w:rsid w:val="00EB673F"/>
    <w:rsid w:val="00F3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A4FA16C324508BFCCAB8E9CBE9D7D">
    <w:name w:val="B86A4FA16C324508BFCCAB8E9CBE9D7D"/>
    <w:rsid w:val="00937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09fecb2-efa6-4443-9965-498d8c978ace" ContentTypeId="0x010100228D975824A1C0468ED31BB13D9EACE6" PreviousValue="false" LastSyncTimeStamp="2025-05-15T08:41:19.39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28D975824A1C0468ED31BB13D9EACE600C54CDB07F6BD5D4DB9903C4AC795F1AD" ma:contentTypeVersion="2" ma:contentTypeDescription="This is the content type for word documents within the corporate file plan sites" ma:contentTypeScope="" ma:versionID="7fc60eba76d1816b14390aad36049ae3">
  <xsd:schema xmlns:xsd="http://www.w3.org/2001/XMLSchema" xmlns:xs="http://www.w3.org/2001/XMLSchema" xmlns:p="http://schemas.microsoft.com/office/2006/metadata/properties" xmlns:ns2="412e38d2-3f06-449d-b6c3-6b3165c8f3ff" targetNamespace="http://schemas.microsoft.com/office/2006/metadata/properties" ma:root="true" ma:fieldsID="e57c862bc73abfcac9fc3fef6080016b" ns2:_="">
    <xsd:import namespace="412e38d2-3f06-449d-b6c3-6b3165c8f3f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e38d2-3f06-449d-b6c3-6b3165c8f3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f5ccd0-d1b9-4ae5-9364-419df695cb9c}" ma:internalName="TaxCatchAll" ma:showField="CatchAllData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f5ccd0-d1b9-4ae5-9364-419df695cb9c}" ma:internalName="TaxCatchAllLabel" ma:readOnly="true" ma:showField="CatchAllDataLabel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I_x002f_Sensitivity" ma:index="10" ma:displayName="PII/Sensitivity" ma:default="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412e38d2-3f06-449d-b6c3-6b3165c8f3ff">Special Category</PII_x002f_Sensitivity>
    <TaxCatchAll xmlns="412e38d2-3f06-449d-b6c3-6b3165c8f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1009E2-81E4-47D7-B4F9-F9FA048030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EAB9DD7-29E8-40EC-A1C3-7B5275CC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e38d2-3f06-449d-b6c3-6b3165c8f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C4A52-D7E1-4791-8B53-4B4F432B8A2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412e38d2-3f06-449d-b6c3-6b3165c8f3ff"/>
  </ds:schemaRefs>
</ds:datastoreItem>
</file>

<file path=customXml/itemProps4.xml><?xml version="1.0" encoding="utf-8"?>
<ds:datastoreItem xmlns:ds="http://schemas.openxmlformats.org/officeDocument/2006/customXml" ds:itemID="{7A6DF374-8734-4BE6-96C0-9819319E91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D3B66F-FE10-4396-A93E-431CB92B2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Blockwell, Olivia</dc:creator>
  <cp:keywords/>
  <dc:description/>
  <cp:lastModifiedBy>Carl Travis</cp:lastModifiedBy>
  <cp:revision>2</cp:revision>
  <dcterms:created xsi:type="dcterms:W3CDTF">2026-04-21T12:38:00Z</dcterms:created>
  <dcterms:modified xsi:type="dcterms:W3CDTF">2026-04-21T12:38:00Z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0x010100228D975824A1C0468ED31BB13D9EACE600C54CDB07F6BD5D4DB9903C4AC795F1AD</vt:lpwstr>
  </property>
  <property fmtid="{D5CDD505-2E9C-101B-9397-08002B2CF9AE}" pid="3" name="Order">
    <vt:r8>100</vt:r8>
  </property>
</Properties>
</file>