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29D" w:rsidRDefault="00A728BD">
      <w:pPr>
        <w:pStyle w:val="Heading1"/>
        <w:ind w:left="3355"/>
        <w:rPr>
          <w:u w:val="thick"/>
        </w:rPr>
      </w:pPr>
      <w:bookmarkStart w:id="0" w:name="_GoBack"/>
      <w:bookmarkEnd w:id="0"/>
      <w:r>
        <w:rPr>
          <w:b/>
          <w:noProof/>
          <w:color w:val="00B0F0"/>
          <w:sz w:val="56"/>
          <w:szCs w:val="56"/>
          <w:lang w:bidi="ar-SA"/>
        </w:rPr>
        <w:drawing>
          <wp:anchor distT="0" distB="0" distL="114300" distR="114300" simplePos="0" relativeHeight="251668480" behindDoc="0" locked="0" layoutInCell="1" allowOverlap="1">
            <wp:simplePos x="0" y="0"/>
            <wp:positionH relativeFrom="column">
              <wp:posOffset>5552440</wp:posOffset>
            </wp:positionH>
            <wp:positionV relativeFrom="page">
              <wp:posOffset>584200</wp:posOffset>
            </wp:positionV>
            <wp:extent cx="13208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BSA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00" cy="609600"/>
                    </a:xfrm>
                    <a:prstGeom prst="rect">
                      <a:avLst/>
                    </a:prstGeom>
                  </pic:spPr>
                </pic:pic>
              </a:graphicData>
            </a:graphic>
            <wp14:sizeRelH relativeFrom="page">
              <wp14:pctWidth>0</wp14:pctWidth>
            </wp14:sizeRelH>
            <wp14:sizeRelV relativeFrom="page">
              <wp14:pctHeight>0</wp14:pctHeight>
            </wp14:sizeRelV>
          </wp:anchor>
        </w:drawing>
      </w:r>
    </w:p>
    <w:p w:rsidR="00F7629D" w:rsidRDefault="00F7629D">
      <w:pPr>
        <w:pStyle w:val="Heading1"/>
        <w:ind w:left="3355"/>
        <w:rPr>
          <w:u w:val="thick"/>
        </w:rPr>
      </w:pPr>
    </w:p>
    <w:p w:rsidR="00B83F6E" w:rsidRDefault="00B83F6E" w:rsidP="00B83F6E">
      <w:pPr>
        <w:pStyle w:val="Heading1"/>
        <w:ind w:left="960"/>
        <w:rPr>
          <w:b/>
          <w:color w:val="00B0F0"/>
          <w:sz w:val="56"/>
          <w:szCs w:val="56"/>
        </w:rPr>
      </w:pPr>
      <w:r w:rsidRPr="00B83F6E">
        <w:rPr>
          <w:b/>
          <w:color w:val="00B0F0"/>
          <w:sz w:val="56"/>
          <w:szCs w:val="56"/>
        </w:rPr>
        <w:t xml:space="preserve">14. </w:t>
      </w:r>
      <w:r w:rsidR="00B64EDD" w:rsidRPr="00B83F6E">
        <w:rPr>
          <w:b/>
          <w:color w:val="00B0F0"/>
          <w:sz w:val="56"/>
          <w:szCs w:val="56"/>
        </w:rPr>
        <w:t>Effective C</w:t>
      </w:r>
      <w:r w:rsidR="008A02BD" w:rsidRPr="00B83F6E">
        <w:rPr>
          <w:b/>
          <w:color w:val="00B0F0"/>
          <w:sz w:val="56"/>
          <w:szCs w:val="56"/>
        </w:rPr>
        <w:t>halle</w:t>
      </w:r>
      <w:r w:rsidR="00B64EDD" w:rsidRPr="00B83F6E">
        <w:rPr>
          <w:b/>
          <w:color w:val="00B0F0"/>
          <w:sz w:val="56"/>
          <w:szCs w:val="56"/>
        </w:rPr>
        <w:t xml:space="preserve">nge and </w:t>
      </w:r>
    </w:p>
    <w:p w:rsidR="00B866F3" w:rsidRPr="00B83F6E" w:rsidRDefault="002A4257" w:rsidP="00B83F6E">
      <w:pPr>
        <w:pStyle w:val="Heading1"/>
        <w:ind w:left="960"/>
        <w:rPr>
          <w:b/>
          <w:color w:val="00B0F0"/>
          <w:sz w:val="56"/>
          <w:szCs w:val="56"/>
        </w:rPr>
      </w:pPr>
      <w:r w:rsidRPr="00B83F6E">
        <w:rPr>
          <w:b/>
          <w:color w:val="00B0F0"/>
          <w:sz w:val="56"/>
          <w:szCs w:val="56"/>
        </w:rPr>
        <w:t>Resolving Professional Differences</w:t>
      </w:r>
    </w:p>
    <w:p w:rsidR="00B866F3" w:rsidRDefault="008A02BD" w:rsidP="00B83F6E">
      <w:pPr>
        <w:pStyle w:val="BodyText"/>
        <w:spacing w:before="249" w:line="276" w:lineRule="auto"/>
        <w:ind w:left="960" w:right="1485"/>
      </w:pPr>
      <w:r>
        <w:t>Effective partnership working is vital in order to ensure that ou</w:t>
      </w:r>
      <w:r w:rsidR="00B83F6E">
        <w:t>tcomes for adults</w:t>
      </w:r>
      <w:r>
        <w:t xml:space="preserve"> are central to all assessment, planning and intervention. This includes the need to consider differing views and experiences which evidence the value of exchanging ideas and developing critical thinking in regards </w:t>
      </w:r>
      <w:r w:rsidR="00964825">
        <w:t xml:space="preserve">to how best to achieve improved </w:t>
      </w:r>
      <w:r>
        <w:t>outcomes. There will be times when disagreements occurred and require informal and possible lead to formal escalation. There needs to be a clear process in place to achieve and evidence this.</w:t>
      </w:r>
    </w:p>
    <w:p w:rsidR="00B866F3" w:rsidRDefault="008A02BD">
      <w:pPr>
        <w:pStyle w:val="BodyText"/>
        <w:spacing w:before="200"/>
        <w:ind w:left="960"/>
      </w:pPr>
      <w:r>
        <w:t>Principles in practice:</w:t>
      </w:r>
    </w:p>
    <w:p w:rsidR="00B866F3" w:rsidRDefault="00B866F3">
      <w:pPr>
        <w:pStyle w:val="BodyText"/>
        <w:spacing w:before="10"/>
        <w:rPr>
          <w:sz w:val="20"/>
        </w:rPr>
      </w:pPr>
    </w:p>
    <w:p w:rsidR="00B866F3" w:rsidRDefault="008A02BD">
      <w:pPr>
        <w:pStyle w:val="ListParagraph"/>
        <w:numPr>
          <w:ilvl w:val="0"/>
          <w:numId w:val="1"/>
        </w:numPr>
        <w:tabs>
          <w:tab w:val="left" w:pos="1680"/>
          <w:tab w:val="left" w:pos="1681"/>
        </w:tabs>
        <w:spacing w:before="0"/>
        <w:ind w:right="1687"/>
        <w:rPr>
          <w:rFonts w:ascii="Symbol" w:hAnsi="Symbol"/>
          <w:sz w:val="24"/>
        </w:rPr>
      </w:pPr>
      <w:r>
        <w:rPr>
          <w:sz w:val="24"/>
        </w:rPr>
        <w:t>Challenge is positive and should always be focused on the desired ou</w:t>
      </w:r>
      <w:r w:rsidR="00B83F6E">
        <w:rPr>
          <w:sz w:val="24"/>
        </w:rPr>
        <w:t>tcome for the adult at risk of abuse or neglect</w:t>
      </w:r>
      <w:r>
        <w:rPr>
          <w:sz w:val="24"/>
        </w:rPr>
        <w:t>.</w:t>
      </w:r>
    </w:p>
    <w:p w:rsidR="00B866F3" w:rsidRDefault="008A02BD">
      <w:pPr>
        <w:pStyle w:val="ListParagraph"/>
        <w:numPr>
          <w:ilvl w:val="0"/>
          <w:numId w:val="1"/>
        </w:numPr>
        <w:tabs>
          <w:tab w:val="left" w:pos="1680"/>
          <w:tab w:val="left" w:pos="1681"/>
        </w:tabs>
        <w:spacing w:before="120"/>
        <w:rPr>
          <w:rFonts w:ascii="Symbol" w:hAnsi="Symbol"/>
          <w:sz w:val="24"/>
        </w:rPr>
      </w:pPr>
      <w:r>
        <w:rPr>
          <w:sz w:val="24"/>
        </w:rPr>
        <w:t>The s</w:t>
      </w:r>
      <w:r w:rsidR="00B83F6E">
        <w:rPr>
          <w:sz w:val="24"/>
        </w:rPr>
        <w:t>afety and wellbeing of the adult</w:t>
      </w:r>
      <w:r>
        <w:rPr>
          <w:sz w:val="24"/>
        </w:rPr>
        <w:t xml:space="preserve"> is always</w:t>
      </w:r>
      <w:r>
        <w:rPr>
          <w:spacing w:val="-7"/>
          <w:sz w:val="24"/>
        </w:rPr>
        <w:t xml:space="preserve"> </w:t>
      </w:r>
      <w:r>
        <w:rPr>
          <w:sz w:val="24"/>
        </w:rPr>
        <w:t>paramount.</w:t>
      </w:r>
    </w:p>
    <w:p w:rsidR="00B866F3" w:rsidRDefault="008A02BD">
      <w:pPr>
        <w:pStyle w:val="ListParagraph"/>
        <w:numPr>
          <w:ilvl w:val="0"/>
          <w:numId w:val="1"/>
        </w:numPr>
        <w:tabs>
          <w:tab w:val="left" w:pos="1680"/>
          <w:tab w:val="left" w:pos="1681"/>
        </w:tabs>
        <w:spacing w:before="116"/>
        <w:ind w:right="1660"/>
        <w:rPr>
          <w:rFonts w:ascii="Symbol" w:hAnsi="Symbol"/>
          <w:sz w:val="24"/>
        </w:rPr>
      </w:pPr>
      <w:r>
        <w:rPr>
          <w:sz w:val="24"/>
        </w:rPr>
        <w:t>It is the responsibility of each individual professional and agency to progress challenge if they are not in agreement with the outcome of any aspect of assessment, planning or intervention (any level of need and</w:t>
      </w:r>
      <w:r>
        <w:rPr>
          <w:spacing w:val="-17"/>
          <w:sz w:val="24"/>
        </w:rPr>
        <w:t xml:space="preserve"> </w:t>
      </w:r>
      <w:r>
        <w:rPr>
          <w:sz w:val="24"/>
        </w:rPr>
        <w:t>support)</w:t>
      </w:r>
    </w:p>
    <w:p w:rsidR="00B866F3" w:rsidRDefault="008A02BD">
      <w:pPr>
        <w:pStyle w:val="ListParagraph"/>
        <w:numPr>
          <w:ilvl w:val="0"/>
          <w:numId w:val="1"/>
        </w:numPr>
        <w:tabs>
          <w:tab w:val="left" w:pos="1680"/>
          <w:tab w:val="left" w:pos="1681"/>
        </w:tabs>
        <w:ind w:right="1844"/>
        <w:rPr>
          <w:rFonts w:ascii="Symbol" w:hAnsi="Symbol"/>
          <w:sz w:val="24"/>
        </w:rPr>
      </w:pPr>
      <w:r>
        <w:rPr>
          <w:sz w:val="24"/>
        </w:rPr>
        <w:t>Challenge should be restorative and relationship based. Language should therefore be respectful and where possible discussions with the relevant practitioners should take place</w:t>
      </w:r>
      <w:r>
        <w:rPr>
          <w:spacing w:val="-3"/>
          <w:sz w:val="24"/>
        </w:rPr>
        <w:t xml:space="preserve"> </w:t>
      </w:r>
      <w:r>
        <w:rPr>
          <w:sz w:val="24"/>
        </w:rPr>
        <w:t>first.</w:t>
      </w:r>
    </w:p>
    <w:p w:rsidR="00B866F3" w:rsidRDefault="008A02BD">
      <w:pPr>
        <w:pStyle w:val="ListParagraph"/>
        <w:numPr>
          <w:ilvl w:val="0"/>
          <w:numId w:val="1"/>
        </w:numPr>
        <w:tabs>
          <w:tab w:val="left" w:pos="1680"/>
          <w:tab w:val="left" w:pos="1681"/>
        </w:tabs>
        <w:rPr>
          <w:rFonts w:ascii="Symbol" w:hAnsi="Symbol"/>
          <w:sz w:val="24"/>
        </w:rPr>
      </w:pPr>
      <w:r>
        <w:rPr>
          <w:sz w:val="24"/>
        </w:rPr>
        <w:t>Challenge and escalation should be resolved in a timely</w:t>
      </w:r>
      <w:r>
        <w:rPr>
          <w:spacing w:val="-9"/>
          <w:sz w:val="24"/>
        </w:rPr>
        <w:t xml:space="preserve"> </w:t>
      </w:r>
      <w:r>
        <w:rPr>
          <w:sz w:val="24"/>
        </w:rPr>
        <w:t>manner.</w:t>
      </w:r>
    </w:p>
    <w:p w:rsidR="00B866F3" w:rsidRDefault="008A02BD">
      <w:pPr>
        <w:pStyle w:val="ListParagraph"/>
        <w:numPr>
          <w:ilvl w:val="0"/>
          <w:numId w:val="1"/>
        </w:numPr>
        <w:tabs>
          <w:tab w:val="left" w:pos="1680"/>
          <w:tab w:val="left" w:pos="1681"/>
        </w:tabs>
        <w:spacing w:before="116"/>
        <w:ind w:right="1461"/>
        <w:rPr>
          <w:rFonts w:ascii="Symbol" w:hAnsi="Symbol"/>
          <w:sz w:val="24"/>
        </w:rPr>
      </w:pPr>
      <w:r>
        <w:rPr>
          <w:sz w:val="24"/>
        </w:rPr>
        <w:t>Challenge must be evidenced</w:t>
      </w:r>
      <w:r w:rsidR="00B83F6E">
        <w:rPr>
          <w:sz w:val="24"/>
        </w:rPr>
        <w:t xml:space="preserve"> based and recorded on the adult</w:t>
      </w:r>
      <w:r>
        <w:rPr>
          <w:sz w:val="24"/>
        </w:rPr>
        <w:t>’s file, including details or how the resolution improv</w:t>
      </w:r>
      <w:r w:rsidR="00B83F6E">
        <w:rPr>
          <w:sz w:val="24"/>
        </w:rPr>
        <w:t>ed outcomes for the adult.</w:t>
      </w:r>
    </w:p>
    <w:p w:rsidR="00B866F3" w:rsidRDefault="00B866F3">
      <w:pPr>
        <w:pStyle w:val="BodyText"/>
        <w:spacing w:before="2"/>
        <w:rPr>
          <w:sz w:val="29"/>
        </w:rPr>
      </w:pPr>
    </w:p>
    <w:p w:rsidR="00B866F3" w:rsidRPr="00A768A1" w:rsidRDefault="008A02BD" w:rsidP="00A768A1">
      <w:pPr>
        <w:pStyle w:val="BodyText"/>
        <w:ind w:left="960" w:right="1628"/>
      </w:pPr>
      <w:r>
        <w:t>Ensure your safeguarding lead is consulted with throughout the escalation process. Please attempt to resolve any disagreements inf</w:t>
      </w:r>
      <w:r w:rsidR="00A768A1">
        <w:t>ormally, before initiating the f</w:t>
      </w:r>
      <w:r>
        <w:t xml:space="preserve">ormal process. </w:t>
      </w:r>
    </w:p>
    <w:p w:rsidR="00B83F6E" w:rsidRPr="00B83F6E" w:rsidRDefault="00B83F6E" w:rsidP="00B83F6E"/>
    <w:p w:rsidR="00B83F6E" w:rsidRPr="00B83F6E" w:rsidRDefault="00B83F6E" w:rsidP="00B83F6E"/>
    <w:p w:rsidR="00B83F6E" w:rsidRPr="00B83F6E" w:rsidRDefault="00B83F6E" w:rsidP="00B83F6E"/>
    <w:p w:rsidR="00B83F6E" w:rsidRPr="00B83F6E" w:rsidRDefault="00B83F6E" w:rsidP="00B83F6E"/>
    <w:p w:rsidR="00B866F3" w:rsidRPr="00B83F6E" w:rsidRDefault="00B866F3" w:rsidP="00B83F6E">
      <w:pPr>
        <w:tabs>
          <w:tab w:val="left" w:pos="7680"/>
        </w:tabs>
        <w:sectPr w:rsidR="00B866F3" w:rsidRPr="00B83F6E" w:rsidSect="00F7629D">
          <w:type w:val="continuous"/>
          <w:pgSz w:w="11910" w:h="16840"/>
          <w:pgMar w:top="1560" w:right="0" w:bottom="1400" w:left="480" w:header="720" w:footer="1201" w:gutter="0"/>
          <w:pgNumType w:start="1"/>
          <w:cols w:space="720"/>
        </w:sectPr>
      </w:pPr>
    </w:p>
    <w:p w:rsidR="00B64EDD" w:rsidRDefault="00EE3EE0" w:rsidP="00B64EDD">
      <w:pPr>
        <w:pStyle w:val="BodyText"/>
        <w:ind w:left="8216"/>
        <w:rPr>
          <w:noProof/>
          <w:sz w:val="20"/>
          <w:lang w:bidi="ar-SA"/>
        </w:rPr>
      </w:pPr>
      <w:r>
        <w:rPr>
          <w:noProof/>
          <w:lang w:bidi="ar-SA"/>
        </w:rPr>
        <w:lastRenderedPageBreak/>
        <mc:AlternateContent>
          <mc:Choice Requires="wps">
            <w:drawing>
              <wp:anchor distT="0" distB="0" distL="114300" distR="114300" simplePos="0" relativeHeight="1384" behindDoc="0" locked="0" layoutInCell="1" allowOverlap="1">
                <wp:simplePos x="0" y="0"/>
                <wp:positionH relativeFrom="page">
                  <wp:posOffset>6513195</wp:posOffset>
                </wp:positionH>
                <wp:positionV relativeFrom="page">
                  <wp:posOffset>3535680</wp:posOffset>
                </wp:positionV>
                <wp:extent cx="755650" cy="4051935"/>
                <wp:effectExtent l="7620" t="11430" r="8255" b="13335"/>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4051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866F3" w:rsidRDefault="008A02BD">
                            <w:pPr>
                              <w:spacing w:before="148"/>
                              <w:ind w:left="155" w:right="157"/>
                              <w:jc w:val="center"/>
                              <w:rPr>
                                <w:rFonts w:ascii="Calibri"/>
                                <w:b/>
                              </w:rPr>
                            </w:pPr>
                            <w:r>
                              <w:rPr>
                                <w:rFonts w:ascii="Calibri"/>
                                <w:b/>
                              </w:rPr>
                              <w:t>Concerns/issues unresolved/case escalated.</w:t>
                            </w:r>
                          </w:p>
                          <w:p w:rsidR="00B866F3" w:rsidRDefault="00B866F3">
                            <w:pPr>
                              <w:pStyle w:val="BodyText"/>
                              <w:spacing w:before="6"/>
                              <w:rPr>
                                <w:sz w:val="21"/>
                              </w:rPr>
                            </w:pPr>
                          </w:p>
                          <w:p w:rsidR="00B866F3" w:rsidRDefault="00CC5E98">
                            <w:pPr>
                              <w:ind w:left="156" w:right="157"/>
                              <w:jc w:val="center"/>
                              <w:rPr>
                                <w:rFonts w:ascii="Calibri"/>
                              </w:rPr>
                            </w:pPr>
                            <w:hyperlink r:id="rId9">
                              <w:r w:rsidR="008A02BD">
                                <w:rPr>
                                  <w:rFonts w:ascii="Calibri"/>
                                </w:rPr>
                                <w:t>Go straight to stage 3-4 if resolution require</w:t>
                              </w:r>
                            </w:hyperlink>
                            <w:r w:rsidR="008A02BD">
                              <w:rPr>
                                <w:rFonts w:ascii="Calibri"/>
                              </w:rPr>
                              <w:t>s this level of response.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12.85pt;margin-top:278.4pt;width:59.5pt;height:319.0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" filled="f">
                <v:textbox style="layout-flow:vertical;mso-layout-flow-alt:bottom-to-top" inset="0,0,0,0">
                  <w:txbxContent>
                    <w:p w:rsidR="00B866F3" w:rsidRDefault="008A02BD">
                      <w:pPr>
                        <w:spacing w:before="148"/>
                        <w:ind w:left="155" w:right="157"/>
                        <w:jc w:val="center"/>
                        <w:rPr>
                          <w:rFonts w:ascii="Calibri"/>
                          <w:b/>
                        </w:rPr>
                      </w:pPr>
                      <w:r>
                        <w:rPr>
                          <w:rFonts w:ascii="Calibri"/>
                          <w:b/>
                        </w:rPr>
                        <w:t>Concerns/issues unresolved/case escalated.</w:t>
                      </w:r>
                    </w:p>
                    <w:p w:rsidR="00B866F3" w:rsidRDefault="00B866F3">
                      <w:pPr>
                        <w:pStyle w:val="BodyText"/>
                        <w:spacing w:before="6"/>
                        <w:rPr>
                          <w:sz w:val="21"/>
                        </w:rPr>
                      </w:pPr>
                    </w:p>
                    <w:p w:rsidR="00B866F3" w:rsidRDefault="0090014B">
                      <w:pPr>
                        <w:ind w:left="156" w:right="157"/>
                        <w:jc w:val="center"/>
                        <w:rPr>
                          <w:rFonts w:ascii="Calibri"/>
                        </w:rPr>
                      </w:pPr>
                      <w:hyperlink r:id="rId10">
                        <w:r w:rsidR="008A02BD">
                          <w:rPr>
                            <w:rFonts w:ascii="Calibri"/>
                          </w:rPr>
                          <w:t>Go straight to stage 3-4 if resolution require</w:t>
                        </w:r>
                      </w:hyperlink>
                      <w:r w:rsidR="008A02BD">
                        <w:rPr>
                          <w:rFonts w:ascii="Calibri"/>
                        </w:rPr>
                        <w:t>s this level of response.</w:t>
                      </w:r>
                    </w:p>
                  </w:txbxContent>
                </v:textbox>
                <w10:wrap anchorx="page" anchory="page"/>
              </v:shape>
            </w:pict>
          </mc:Fallback>
        </mc:AlternateContent>
      </w:r>
    </w:p>
    <w:p w:rsidR="00B866F3" w:rsidRDefault="00100E89" w:rsidP="00F226B2">
      <w:pPr>
        <w:pStyle w:val="Heading1"/>
        <w:spacing w:before="132"/>
        <w:sectPr w:rsidR="00B866F3" w:rsidSect="00F7629D">
          <w:pgSz w:w="11910" w:h="16840"/>
          <w:pgMar w:top="1438" w:right="0" w:bottom="1460" w:left="480" w:header="0" w:footer="1201" w:gutter="0"/>
          <w:cols w:space="720"/>
        </w:sectPr>
      </w:pPr>
      <w:r>
        <w:rPr>
          <w:noProof/>
          <w:lang w:bidi="ar-SA"/>
        </w:rPr>
        <mc:AlternateContent>
          <mc:Choice Requires="wpg">
            <w:drawing>
              <wp:anchor distT="0" distB="0" distL="114300" distR="114300" simplePos="0" relativeHeight="1264" behindDoc="0" locked="0" layoutInCell="1" allowOverlap="1">
                <wp:simplePos x="0" y="0"/>
                <wp:positionH relativeFrom="page">
                  <wp:posOffset>1889760</wp:posOffset>
                </wp:positionH>
                <wp:positionV relativeFrom="page">
                  <wp:posOffset>4632960</wp:posOffset>
                </wp:positionV>
                <wp:extent cx="4351020" cy="2110740"/>
                <wp:effectExtent l="0" t="0" r="11430" b="381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1020" cy="2110740"/>
                          <a:chOff x="2978" y="7318"/>
                          <a:chExt cx="6601" cy="2574"/>
                        </a:xfrm>
                      </wpg:grpSpPr>
                      <wps:wsp>
                        <wps:cNvPr id="27" name="Rectangle 23"/>
                        <wps:cNvSpPr>
                          <a:spLocks noChangeArrowheads="1"/>
                        </wps:cNvSpPr>
                        <wps:spPr bwMode="auto">
                          <a:xfrm>
                            <a:off x="2978" y="7318"/>
                            <a:ext cx="6601" cy="19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2"/>
                        <wps:cNvSpPr txBox="1">
                          <a:spLocks noChangeArrowheads="1"/>
                        </wps:cNvSpPr>
                        <wps:spPr bwMode="auto">
                          <a:xfrm>
                            <a:off x="2978" y="7318"/>
                            <a:ext cx="6601" cy="2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A02BD" w:rsidP="00B83F6E">
                              <w:pPr>
                                <w:spacing w:before="69" w:line="276" w:lineRule="auto"/>
                                <w:ind w:left="144" w:right="229"/>
                                <w:jc w:val="center"/>
                                <w:rPr>
                                  <w:rFonts w:ascii="Calibri"/>
                                </w:rPr>
                              </w:pPr>
                              <w:r>
                                <w:rPr>
                                  <w:rFonts w:ascii="Calibri"/>
                                </w:rPr>
                                <w:t>If stage 2 does not re</w:t>
                              </w:r>
                              <w:r w:rsidR="00437D0C">
                                <w:rPr>
                                  <w:rFonts w:ascii="Calibri"/>
                                </w:rPr>
                                <w:t>s</w:t>
                              </w:r>
                              <w:r w:rsidR="00100E89">
                                <w:rPr>
                                  <w:rFonts w:ascii="Calibri"/>
                                </w:rPr>
                                <w:t xml:space="preserve">olve the disagreement this should </w:t>
                              </w:r>
                              <w:r w:rsidR="00A27253">
                                <w:rPr>
                                  <w:rFonts w:ascii="Calibri"/>
                                </w:rPr>
                                <w:t>be</w:t>
                              </w:r>
                              <w:r>
                                <w:rPr>
                                  <w:rFonts w:ascii="Calibri"/>
                                </w:rPr>
                                <w:t xml:space="preserve"> escalated to next level of management in the organisation</w:t>
                              </w:r>
                              <w:r w:rsidR="00A27253">
                                <w:rPr>
                                  <w:rFonts w:ascii="Calibri"/>
                                </w:rPr>
                                <w:t xml:space="preserve"> or the appropriate Safeguarding Lead.</w:t>
                              </w:r>
                              <w:r w:rsidR="00100E89">
                                <w:rPr>
                                  <w:rFonts w:ascii="Calibri"/>
                                </w:rPr>
                                <w:t xml:space="preserve"> Should any organisation wish to keep a written record of the escalation process then </w:t>
                              </w:r>
                              <w:r w:rsidR="00100E89" w:rsidRPr="00100E89">
                                <w:rPr>
                                  <w:rFonts w:ascii="Calibri"/>
                                </w:rPr>
                                <w:t>the RBSAB Resolution Notice (Appendix 1) should be used</w:t>
                              </w:r>
                              <w:r w:rsidR="00100E89">
                                <w:rPr>
                                  <w:rFonts w:ascii="Calibri"/>
                                </w:rPr>
                                <w:t>.</w:t>
                              </w:r>
                            </w:p>
                            <w:p w:rsidR="00B866F3" w:rsidRDefault="00B866F3">
                              <w:pPr>
                                <w:spacing w:before="3"/>
                                <w:rPr>
                                  <w:sz w:val="17"/>
                                </w:rPr>
                              </w:pPr>
                            </w:p>
                            <w:p w:rsidR="00B866F3" w:rsidRDefault="008A02BD" w:rsidP="00B83F6E">
                              <w:pPr>
                                <w:spacing w:line="278" w:lineRule="auto"/>
                                <w:ind w:left="144" w:right="1052"/>
                                <w:jc w:val="center"/>
                                <w:rPr>
                                  <w:rFonts w:ascii="Calibri"/>
                                </w:rPr>
                              </w:pPr>
                              <w:r>
                                <w:rPr>
                                  <w:rFonts w:ascii="Calibri"/>
                                </w:rPr>
                                <w:t>Formal escalation should proceed through the management hierarchies of the involved agencies.</w:t>
                              </w:r>
                            </w:p>
                            <w:p w:rsidR="00A27253" w:rsidRDefault="00A27253" w:rsidP="00B83F6E">
                              <w:pPr>
                                <w:spacing w:line="278" w:lineRule="auto"/>
                                <w:ind w:left="144" w:right="1052"/>
                                <w:jc w:val="center"/>
                                <w:rPr>
                                  <w:rFonts w:ascii="Calibri"/>
                                </w:rPr>
                              </w:pPr>
                            </w:p>
                            <w:p w:rsidR="00437D0C" w:rsidRDefault="00437D0C" w:rsidP="00437D0C">
                              <w:pPr>
                                <w:spacing w:before="196" w:line="276" w:lineRule="auto"/>
                                <w:ind w:right="342"/>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7" style="position:absolute;left:0;text-align:left;margin-left:148.8pt;margin-top:364.8pt;width:342.6pt;height:166.2pt;z-index:1264;mso-position-horizontal-relative:page;mso-position-vertical-relative:page" coordorigin="2978,7318" coordsize="6601,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">
                <v:rect id="Rectangle 23" o:spid="_x0000_s1028" style="position:absolute;left:2978;top:7318;width:6601;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shapetype id="_x0000_t202" coordsize="21600,21600" o:spt="202" path="m,l,21600r21600,l21600,xe">
                  <v:stroke joinstyle="miter"/>
                  <v:path gradientshapeok="t" o:connecttype="rect"/>
                </v:shapetype>
                <v:shape id="Text Box 22" o:spid="_x0000_s1029" type="#_x0000_t202" style="position:absolute;left:2978;top:7318;width:6601;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B866F3" w:rsidRDefault="008A02BD" w:rsidP="00B83F6E">
                        <w:pPr>
                          <w:spacing w:before="69" w:line="276" w:lineRule="auto"/>
                          <w:ind w:left="144" w:right="229"/>
                          <w:jc w:val="center"/>
                          <w:rPr>
                            <w:rFonts w:ascii="Calibri"/>
                          </w:rPr>
                        </w:pPr>
                        <w:r>
                          <w:rPr>
                            <w:rFonts w:ascii="Calibri"/>
                          </w:rPr>
                          <w:t>If stage 2 does not re</w:t>
                        </w:r>
                        <w:r w:rsidR="00437D0C">
                          <w:rPr>
                            <w:rFonts w:ascii="Calibri"/>
                          </w:rPr>
                          <w:t>s</w:t>
                        </w:r>
                        <w:r w:rsidR="00100E89">
                          <w:rPr>
                            <w:rFonts w:ascii="Calibri"/>
                          </w:rPr>
                          <w:t xml:space="preserve">olve the disagreement this should </w:t>
                        </w:r>
                        <w:r w:rsidR="00A27253">
                          <w:rPr>
                            <w:rFonts w:ascii="Calibri"/>
                          </w:rPr>
                          <w:t>be</w:t>
                        </w:r>
                        <w:r>
                          <w:rPr>
                            <w:rFonts w:ascii="Calibri"/>
                          </w:rPr>
                          <w:t xml:space="preserve"> escalated to next level of management in the organisation</w:t>
                        </w:r>
                        <w:r w:rsidR="00A27253">
                          <w:rPr>
                            <w:rFonts w:ascii="Calibri"/>
                          </w:rPr>
                          <w:t xml:space="preserve"> or the appropriate Safeguarding Lead.</w:t>
                        </w:r>
                        <w:r w:rsidR="00100E89">
                          <w:rPr>
                            <w:rFonts w:ascii="Calibri"/>
                          </w:rPr>
                          <w:t xml:space="preserve"> Should any organisation wish to keep a written record of the escalation process then </w:t>
                        </w:r>
                        <w:r w:rsidR="00100E89" w:rsidRPr="00100E89">
                          <w:rPr>
                            <w:rFonts w:ascii="Calibri"/>
                          </w:rPr>
                          <w:t>the RBSAB Resolution Notice (Appendix 1) should be used</w:t>
                        </w:r>
                        <w:r w:rsidR="00100E89">
                          <w:rPr>
                            <w:rFonts w:ascii="Calibri"/>
                          </w:rPr>
                          <w:t>.</w:t>
                        </w:r>
                      </w:p>
                      <w:p w:rsidR="00B866F3" w:rsidRDefault="00B866F3">
                        <w:pPr>
                          <w:spacing w:before="3"/>
                          <w:rPr>
                            <w:sz w:val="17"/>
                          </w:rPr>
                        </w:pPr>
                      </w:p>
                      <w:p w:rsidR="00B866F3" w:rsidRDefault="008A02BD" w:rsidP="00B83F6E">
                        <w:pPr>
                          <w:spacing w:line="278" w:lineRule="auto"/>
                          <w:ind w:left="144" w:right="1052"/>
                          <w:jc w:val="center"/>
                          <w:rPr>
                            <w:rFonts w:ascii="Calibri"/>
                          </w:rPr>
                        </w:pPr>
                        <w:r>
                          <w:rPr>
                            <w:rFonts w:ascii="Calibri"/>
                          </w:rPr>
                          <w:t>Formal escalation should proceed through the management hierarchies of the involved agencies.</w:t>
                        </w:r>
                      </w:p>
                      <w:p w:rsidR="00A27253" w:rsidRDefault="00A27253" w:rsidP="00B83F6E">
                        <w:pPr>
                          <w:spacing w:line="278" w:lineRule="auto"/>
                          <w:ind w:left="144" w:right="1052"/>
                          <w:jc w:val="center"/>
                          <w:rPr>
                            <w:rFonts w:ascii="Calibri"/>
                          </w:rPr>
                        </w:pPr>
                      </w:p>
                      <w:p w:rsidR="00437D0C" w:rsidRDefault="00437D0C" w:rsidP="00437D0C">
                        <w:pPr>
                          <w:spacing w:before="196" w:line="276" w:lineRule="auto"/>
                          <w:ind w:right="342"/>
                          <w:rPr>
                            <w:rFonts w:ascii="Calibri"/>
                          </w:rPr>
                        </w:pPr>
                      </w:p>
                    </w:txbxContent>
                  </v:textbox>
                </v:shape>
                <w10:wrap anchorx="page" anchory="page"/>
              </v:group>
            </w:pict>
          </mc:Fallback>
        </mc:AlternateContent>
      </w:r>
      <w:r w:rsidR="00A27253">
        <w:rPr>
          <w:noProof/>
          <w:lang w:bidi="ar-SA"/>
        </w:rPr>
        <mc:AlternateContent>
          <mc:Choice Requires="wpg">
            <w:drawing>
              <wp:anchor distT="0" distB="0" distL="114300" distR="114300" simplePos="0" relativeHeight="1168" behindDoc="0" locked="0" layoutInCell="1" allowOverlap="1">
                <wp:simplePos x="0" y="0"/>
                <wp:positionH relativeFrom="page">
                  <wp:posOffset>1889760</wp:posOffset>
                </wp:positionH>
                <wp:positionV relativeFrom="page">
                  <wp:posOffset>6903720</wp:posOffset>
                </wp:positionV>
                <wp:extent cx="4196080" cy="1653540"/>
                <wp:effectExtent l="0" t="0" r="13970" b="2286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080" cy="1653540"/>
                          <a:chOff x="2815" y="10587"/>
                          <a:chExt cx="6608" cy="2160"/>
                        </a:xfrm>
                      </wpg:grpSpPr>
                      <wps:wsp>
                        <wps:cNvPr id="30" name="Rectangle 26"/>
                        <wps:cNvSpPr>
                          <a:spLocks noChangeArrowheads="1"/>
                        </wps:cNvSpPr>
                        <wps:spPr bwMode="auto">
                          <a:xfrm>
                            <a:off x="2815" y="10587"/>
                            <a:ext cx="6601" cy="2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5"/>
                        <wps:cNvSpPr txBox="1">
                          <a:spLocks noChangeArrowheads="1"/>
                        </wps:cNvSpPr>
                        <wps:spPr bwMode="auto">
                          <a:xfrm>
                            <a:off x="2837" y="10587"/>
                            <a:ext cx="6586"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A02BD" w:rsidP="00B83F6E">
                              <w:pPr>
                                <w:spacing w:before="62" w:line="276" w:lineRule="auto"/>
                                <w:ind w:left="143" w:right="198"/>
                                <w:jc w:val="center"/>
                                <w:rPr>
                                  <w:rFonts w:ascii="Calibri"/>
                                </w:rPr>
                              </w:pPr>
                              <w:r>
                                <w:rPr>
                                  <w:rFonts w:ascii="Calibri"/>
                                </w:rPr>
                                <w:t xml:space="preserve">If the disagreement cannot be resolved between the agency </w:t>
                              </w:r>
                              <w:r w:rsidR="00A27253">
                                <w:rPr>
                                  <w:rFonts w:ascii="Calibri"/>
                                </w:rPr>
                                <w:t xml:space="preserve">senior </w:t>
                              </w:r>
                              <w:r>
                                <w:rPr>
                                  <w:rFonts w:ascii="Calibri"/>
                                </w:rPr>
                                <w:t xml:space="preserve">management </w:t>
                              </w:r>
                              <w:r w:rsidR="00A27253">
                                <w:rPr>
                                  <w:rFonts w:ascii="Calibri"/>
                                </w:rPr>
                                <w:t>or between Safeguarding Leads in a timescale</w:t>
                              </w:r>
                              <w:r>
                                <w:rPr>
                                  <w:rFonts w:ascii="Calibri"/>
                                </w:rPr>
                                <w:t xml:space="preserve"> paramo</w:t>
                              </w:r>
                              <w:r w:rsidR="00B83F6E">
                                <w:rPr>
                                  <w:rFonts w:ascii="Calibri"/>
                                </w:rPr>
                                <w:t>unt to the outcome for the adult</w:t>
                              </w:r>
                              <w:r>
                                <w:rPr>
                                  <w:rFonts w:ascii="Calibri"/>
                                </w:rPr>
                                <w:t>, the matter will be formally referred to the</w:t>
                              </w:r>
                              <w:r w:rsidR="00D5720A">
                                <w:rPr>
                                  <w:rFonts w:ascii="Calibri"/>
                                </w:rPr>
                                <w:t xml:space="preserve"> Safeguarding Adults</w:t>
                              </w:r>
                              <w:r w:rsidR="00B83F6E">
                                <w:rPr>
                                  <w:rFonts w:ascii="Calibri"/>
                                </w:rPr>
                                <w:t xml:space="preserve"> Board</w:t>
                              </w:r>
                              <w:r w:rsidR="00A27253">
                                <w:rPr>
                                  <w:rFonts w:ascii="Calibri"/>
                                </w:rPr>
                                <w:t xml:space="preserve"> by the senior manager or Safeguarding Lead</w:t>
                              </w:r>
                              <w:r>
                                <w:rPr>
                                  <w:rFonts w:ascii="Calibri"/>
                                </w:rPr>
                                <w:t>.</w:t>
                              </w:r>
                            </w:p>
                            <w:p w:rsidR="00B866F3" w:rsidRDefault="00B866F3">
                              <w:pPr>
                                <w:spacing w:before="5"/>
                                <w:rPr>
                                  <w:sz w:val="17"/>
                                </w:rPr>
                              </w:pPr>
                            </w:p>
                            <w:p w:rsidR="00B866F3" w:rsidRDefault="00D5720A" w:rsidP="00D5720A">
                              <w:pPr>
                                <w:spacing w:line="278" w:lineRule="auto"/>
                                <w:ind w:left="143" w:right="437"/>
                                <w:jc w:val="center"/>
                                <w:rPr>
                                  <w:rFonts w:ascii="Calibri"/>
                                </w:rPr>
                              </w:pPr>
                              <w:r>
                                <w:rPr>
                                  <w:rFonts w:ascii="Calibri"/>
                                </w:rPr>
                                <w:t>The RBSAB</w:t>
                              </w:r>
                              <w:r w:rsidR="00437D0C">
                                <w:rPr>
                                  <w:rFonts w:ascii="Calibri"/>
                                </w:rPr>
                                <w:t xml:space="preserve"> </w:t>
                              </w:r>
                              <w:r w:rsidR="008A02BD">
                                <w:rPr>
                                  <w:rFonts w:ascii="Calibri"/>
                                </w:rPr>
                                <w:t xml:space="preserve">will utilise the role </w:t>
                              </w:r>
                              <w:r w:rsidR="00A27253">
                                <w:rPr>
                                  <w:rFonts w:ascii="Calibri"/>
                                </w:rPr>
                                <w:t xml:space="preserve">of the appropriate Board member </w:t>
                              </w:r>
                              <w:r w:rsidR="008A02BD">
                                <w:rPr>
                                  <w:rFonts w:ascii="Calibri"/>
                                </w:rPr>
                                <w:t>to achieve 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0" style="position:absolute;left:0;text-align:left;margin-left:148.8pt;margin-top:543.6pt;width:330.4pt;height:130.2pt;z-index:1168;mso-position-horizontal-relative:page;mso-position-vertical-relative:page" coordorigin="2815,10587" coordsize="660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">
                <v:rect id="Rectangle 26" o:spid="_x0000_s1031" style="position:absolute;left:2815;top:10587;width:660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25" o:spid="_x0000_s1032" type="#_x0000_t202" style="position:absolute;left:2837;top:10587;width:6586;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866F3" w:rsidRDefault="008A02BD" w:rsidP="00B83F6E">
                        <w:pPr>
                          <w:spacing w:before="62" w:line="276" w:lineRule="auto"/>
                          <w:ind w:left="143" w:right="198"/>
                          <w:jc w:val="center"/>
                          <w:rPr>
                            <w:rFonts w:ascii="Calibri"/>
                          </w:rPr>
                        </w:pPr>
                        <w:r>
                          <w:rPr>
                            <w:rFonts w:ascii="Calibri"/>
                          </w:rPr>
                          <w:t xml:space="preserve">If the disagreement cannot be resolved between the agency </w:t>
                        </w:r>
                        <w:r w:rsidR="00A27253">
                          <w:rPr>
                            <w:rFonts w:ascii="Calibri"/>
                          </w:rPr>
                          <w:t xml:space="preserve">senior </w:t>
                        </w:r>
                        <w:r>
                          <w:rPr>
                            <w:rFonts w:ascii="Calibri"/>
                          </w:rPr>
                          <w:t xml:space="preserve">management </w:t>
                        </w:r>
                        <w:r w:rsidR="00A27253">
                          <w:rPr>
                            <w:rFonts w:ascii="Calibri"/>
                          </w:rPr>
                          <w:t>or between Safeguarding Leads in a timescale</w:t>
                        </w:r>
                        <w:r>
                          <w:rPr>
                            <w:rFonts w:ascii="Calibri"/>
                          </w:rPr>
                          <w:t xml:space="preserve"> paramo</w:t>
                        </w:r>
                        <w:r w:rsidR="00B83F6E">
                          <w:rPr>
                            <w:rFonts w:ascii="Calibri"/>
                          </w:rPr>
                          <w:t>unt to the outcome for the adult</w:t>
                        </w:r>
                        <w:r>
                          <w:rPr>
                            <w:rFonts w:ascii="Calibri"/>
                          </w:rPr>
                          <w:t>, the matter will be formally referred to the</w:t>
                        </w:r>
                        <w:r w:rsidR="00D5720A">
                          <w:rPr>
                            <w:rFonts w:ascii="Calibri"/>
                          </w:rPr>
                          <w:t xml:space="preserve"> Safeguarding Adults</w:t>
                        </w:r>
                        <w:r w:rsidR="00B83F6E">
                          <w:rPr>
                            <w:rFonts w:ascii="Calibri"/>
                          </w:rPr>
                          <w:t xml:space="preserve"> Board</w:t>
                        </w:r>
                        <w:r w:rsidR="00A27253">
                          <w:rPr>
                            <w:rFonts w:ascii="Calibri"/>
                          </w:rPr>
                          <w:t xml:space="preserve"> by the senior manager or Safeguarding Lead</w:t>
                        </w:r>
                        <w:r>
                          <w:rPr>
                            <w:rFonts w:ascii="Calibri"/>
                          </w:rPr>
                          <w:t>.</w:t>
                        </w:r>
                      </w:p>
                      <w:p w:rsidR="00B866F3" w:rsidRDefault="00B866F3">
                        <w:pPr>
                          <w:spacing w:before="5"/>
                          <w:rPr>
                            <w:sz w:val="17"/>
                          </w:rPr>
                        </w:pPr>
                      </w:p>
                      <w:p w:rsidR="00B866F3" w:rsidRDefault="00D5720A" w:rsidP="00D5720A">
                        <w:pPr>
                          <w:spacing w:line="278" w:lineRule="auto"/>
                          <w:ind w:left="143" w:right="437"/>
                          <w:jc w:val="center"/>
                          <w:rPr>
                            <w:rFonts w:ascii="Calibri"/>
                          </w:rPr>
                        </w:pPr>
                        <w:r>
                          <w:rPr>
                            <w:rFonts w:ascii="Calibri"/>
                          </w:rPr>
                          <w:t>The RBSAB</w:t>
                        </w:r>
                        <w:r w:rsidR="00437D0C">
                          <w:rPr>
                            <w:rFonts w:ascii="Calibri"/>
                          </w:rPr>
                          <w:t xml:space="preserve"> </w:t>
                        </w:r>
                        <w:r w:rsidR="008A02BD">
                          <w:rPr>
                            <w:rFonts w:ascii="Calibri"/>
                          </w:rPr>
                          <w:t xml:space="preserve">will utilise the role </w:t>
                        </w:r>
                        <w:r w:rsidR="00A27253">
                          <w:rPr>
                            <w:rFonts w:ascii="Calibri"/>
                          </w:rPr>
                          <w:t xml:space="preserve">of the appropriate Board member </w:t>
                        </w:r>
                        <w:r w:rsidR="008A02BD">
                          <w:rPr>
                            <w:rFonts w:ascii="Calibri"/>
                          </w:rPr>
                          <w:t>to achieve resolution.</w:t>
                        </w:r>
                      </w:p>
                    </w:txbxContent>
                  </v:textbox>
                </v:shape>
                <w10:wrap anchorx="page" anchory="page"/>
              </v:group>
            </w:pict>
          </mc:Fallback>
        </mc:AlternateContent>
      </w:r>
      <w:r w:rsidR="00273B1C">
        <w:rPr>
          <w:noProof/>
          <w:lang w:bidi="ar-SA"/>
        </w:rPr>
        <mc:AlternateContent>
          <mc:Choice Requires="wps">
            <w:drawing>
              <wp:anchor distT="45720" distB="45720" distL="114300" distR="114300" simplePos="0" relativeHeight="251672576" behindDoc="0" locked="0" layoutInCell="1" allowOverlap="1">
                <wp:simplePos x="0" y="0"/>
                <wp:positionH relativeFrom="column">
                  <wp:posOffset>597535</wp:posOffset>
                </wp:positionH>
                <wp:positionV relativeFrom="paragraph">
                  <wp:posOffset>1225550</wp:posOffset>
                </wp:positionV>
                <wp:extent cx="1445260" cy="351155"/>
                <wp:effectExtent l="0" t="5398" r="16193" b="16192"/>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45260" cy="351155"/>
                        </a:xfrm>
                        <a:prstGeom prst="rect">
                          <a:avLst/>
                        </a:prstGeom>
                        <a:solidFill>
                          <a:srgbClr val="00B0F0"/>
                        </a:solidFill>
                        <a:ln w="9525">
                          <a:solidFill>
                            <a:srgbClr val="000000"/>
                          </a:solidFill>
                          <a:miter lim="800000"/>
                          <a:headEnd/>
                          <a:tailEnd/>
                        </a:ln>
                      </wps:spPr>
                      <wps:txbx>
                        <w:txbxContent>
                          <w:p w:rsidR="00273B1C" w:rsidRPr="00273B1C" w:rsidRDefault="00273B1C" w:rsidP="00273B1C">
                            <w:pPr>
                              <w:jc w:val="center"/>
                              <w:rPr>
                                <w:b/>
                                <w:color w:val="FFFFFF" w:themeColor="background1"/>
                              </w:rPr>
                            </w:pPr>
                            <w:r w:rsidRPr="00273B1C">
                              <w:rPr>
                                <w:b/>
                                <w:color w:val="FFFFFF" w:themeColor="background1"/>
                              </w:rPr>
                              <w:t>Stage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7.05pt;margin-top:96.5pt;width:113.8pt;height:27.65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" fillcolor="#00b0f0">
                <v:textbox>
                  <w:txbxContent>
                    <w:p w:rsidR="00273B1C" w:rsidRPr="00273B1C" w:rsidRDefault="00273B1C" w:rsidP="00273B1C">
                      <w:pPr>
                        <w:jc w:val="center"/>
                        <w:rPr>
                          <w:b/>
                          <w:color w:val="FFFFFF" w:themeColor="background1"/>
                        </w:rPr>
                      </w:pPr>
                      <w:r w:rsidRPr="00273B1C">
                        <w:rPr>
                          <w:b/>
                          <w:color w:val="FFFFFF" w:themeColor="background1"/>
                        </w:rPr>
                        <w:t>Stage 1</w:t>
                      </w:r>
                    </w:p>
                  </w:txbxContent>
                </v:textbox>
                <w10:wrap type="square"/>
              </v:shape>
            </w:pict>
          </mc:Fallback>
        </mc:AlternateContent>
      </w:r>
      <w:r w:rsidR="00273B1C">
        <w:rPr>
          <w:noProof/>
          <w:lang w:bidi="ar-SA"/>
        </w:rPr>
        <mc:AlternateContent>
          <mc:Choice Requires="wps">
            <w:drawing>
              <wp:anchor distT="45720" distB="45720" distL="114300" distR="114300" simplePos="0" relativeHeight="251670528" behindDoc="0" locked="0" layoutInCell="1" allowOverlap="1">
                <wp:simplePos x="0" y="0"/>
                <wp:positionH relativeFrom="column">
                  <wp:posOffset>517525</wp:posOffset>
                </wp:positionH>
                <wp:positionV relativeFrom="paragraph">
                  <wp:posOffset>4086860</wp:posOffset>
                </wp:positionV>
                <wp:extent cx="1621155" cy="361950"/>
                <wp:effectExtent l="953" t="0" r="18097" b="18098"/>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21155" cy="361950"/>
                        </a:xfrm>
                        <a:prstGeom prst="rect">
                          <a:avLst/>
                        </a:prstGeom>
                        <a:solidFill>
                          <a:srgbClr val="00B0F0"/>
                        </a:solidFill>
                        <a:ln w="9525">
                          <a:solidFill>
                            <a:srgbClr val="000000"/>
                          </a:solidFill>
                          <a:miter lim="800000"/>
                          <a:headEnd/>
                          <a:tailEnd/>
                        </a:ln>
                      </wps:spPr>
                      <wps:txbx>
                        <w:txbxContent>
                          <w:p w:rsidR="00273B1C" w:rsidRPr="00273B1C" w:rsidRDefault="00273B1C" w:rsidP="00273B1C">
                            <w:pPr>
                              <w:jc w:val="center"/>
                              <w:rPr>
                                <w:b/>
                                <w:color w:val="FFFFFF" w:themeColor="background1"/>
                              </w:rPr>
                            </w:pPr>
                            <w:r w:rsidRPr="00273B1C">
                              <w:rPr>
                                <w:b/>
                                <w:color w:val="FFFFFF" w:themeColor="background1"/>
                              </w:rPr>
                              <w:t>Stage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75pt;margin-top:321.8pt;width:127.65pt;height:28.5pt;rotation:-9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" fillcolor="#00b0f0">
                <v:textbox>
                  <w:txbxContent>
                    <w:p w:rsidR="00273B1C" w:rsidRPr="00273B1C" w:rsidRDefault="00273B1C" w:rsidP="00273B1C">
                      <w:pPr>
                        <w:jc w:val="center"/>
                        <w:rPr>
                          <w:b/>
                          <w:color w:val="FFFFFF" w:themeColor="background1"/>
                        </w:rPr>
                      </w:pPr>
                      <w:r w:rsidRPr="00273B1C">
                        <w:rPr>
                          <w:b/>
                          <w:color w:val="FFFFFF" w:themeColor="background1"/>
                        </w:rPr>
                        <w:t>Stage 3</w:t>
                      </w:r>
                    </w:p>
                  </w:txbxContent>
                </v:textbox>
                <w10:wrap type="square"/>
              </v:shape>
            </w:pict>
          </mc:Fallback>
        </mc:AlternateContent>
      </w:r>
      <w:r w:rsidR="007178A9">
        <w:rPr>
          <w:noProof/>
          <w:lang w:bidi="ar-SA"/>
        </w:rPr>
        <mc:AlternateContent>
          <mc:Choice Requires="wps">
            <w:drawing>
              <wp:anchor distT="45720" distB="45720" distL="114300" distR="114300" simplePos="0" relativeHeight="251659264" behindDoc="0" locked="0" layoutInCell="1" allowOverlap="1">
                <wp:simplePos x="0" y="0"/>
                <wp:positionH relativeFrom="margin">
                  <wp:posOffset>2177415</wp:posOffset>
                </wp:positionH>
                <wp:positionV relativeFrom="paragraph">
                  <wp:posOffset>570865</wp:posOffset>
                </wp:positionV>
                <wp:extent cx="2360930" cy="2381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00B0F0"/>
                        </a:solidFill>
                        <a:ln w="9525">
                          <a:solidFill>
                            <a:srgbClr val="000000"/>
                          </a:solidFill>
                          <a:miter lim="800000"/>
                          <a:headEnd/>
                          <a:tailEnd/>
                        </a:ln>
                      </wps:spPr>
                      <wps:txbx>
                        <w:txbxContent>
                          <w:p w:rsidR="00437D0C" w:rsidRPr="0009339F" w:rsidRDefault="00437D0C" w:rsidP="00437D0C">
                            <w:pPr>
                              <w:jc w:val="center"/>
                              <w:rPr>
                                <w:b/>
                                <w:color w:val="FFFFFF" w:themeColor="background1"/>
                              </w:rPr>
                            </w:pPr>
                            <w:r w:rsidRPr="0009339F">
                              <w:rPr>
                                <w:b/>
                                <w:color w:val="FFFFFF" w:themeColor="background1"/>
                              </w:rPr>
                              <w:t>Practitioner – Practitioner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171.45pt;margin-top:44.95pt;width:185.9pt;height:18.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" fillcolor="#00b0f0">
                <v:textbox>
                  <w:txbxContent>
                    <w:p w:rsidR="00437D0C" w:rsidRPr="0009339F" w:rsidRDefault="00437D0C" w:rsidP="00437D0C">
                      <w:pPr>
                        <w:jc w:val="center"/>
                        <w:rPr>
                          <w:b/>
                          <w:color w:val="FFFFFF" w:themeColor="background1"/>
                        </w:rPr>
                      </w:pPr>
                      <w:r w:rsidRPr="0009339F">
                        <w:rPr>
                          <w:b/>
                          <w:color w:val="FFFFFF" w:themeColor="background1"/>
                        </w:rPr>
                        <w:t>Practitioner – Practitioner</w:t>
                      </w:r>
                    </w:p>
                  </w:txbxContent>
                </v:textbox>
                <w10:wrap type="square" anchorx="margin"/>
              </v:shape>
            </w:pict>
          </mc:Fallback>
        </mc:AlternateContent>
      </w:r>
      <w:r w:rsidR="00F7629D">
        <w:rPr>
          <w:noProof/>
          <w:lang w:bidi="ar-SA"/>
        </w:rPr>
        <mc:AlternateContent>
          <mc:Choice Requires="wps">
            <w:drawing>
              <wp:anchor distT="45720" distB="45720" distL="114300" distR="114300" simplePos="0" relativeHeight="251665408" behindDoc="0" locked="0" layoutInCell="1" allowOverlap="1" wp14:anchorId="4227F144" wp14:editId="115FA7A8">
                <wp:simplePos x="0" y="0"/>
                <wp:positionH relativeFrom="margin">
                  <wp:posOffset>2114550</wp:posOffset>
                </wp:positionH>
                <wp:positionV relativeFrom="paragraph">
                  <wp:posOffset>5286375</wp:posOffset>
                </wp:positionV>
                <wp:extent cx="2360930" cy="457200"/>
                <wp:effectExtent l="0" t="0" r="1143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00B0F0"/>
                        </a:solidFill>
                        <a:ln w="9525">
                          <a:solidFill>
                            <a:srgbClr val="000000"/>
                          </a:solidFill>
                          <a:miter lim="800000"/>
                          <a:headEnd/>
                          <a:tailEnd/>
                        </a:ln>
                      </wps:spPr>
                      <wps:txbx>
                        <w:txbxContent>
                          <w:p w:rsidR="00437D0C" w:rsidRPr="0009339F" w:rsidRDefault="00437D0C" w:rsidP="00437D0C">
                            <w:pPr>
                              <w:jc w:val="center"/>
                              <w:rPr>
                                <w:b/>
                                <w:color w:val="FFFFFF" w:themeColor="background1"/>
                              </w:rPr>
                            </w:pPr>
                            <w:r w:rsidRPr="0009339F">
                              <w:rPr>
                                <w:b/>
                                <w:color w:val="FFFFFF" w:themeColor="background1"/>
                              </w:rPr>
                              <w:t>Rochdale Borough S</w:t>
                            </w:r>
                            <w:r w:rsidR="00B83F6E" w:rsidRPr="0009339F">
                              <w:rPr>
                                <w:b/>
                                <w:color w:val="FFFFFF" w:themeColor="background1"/>
                              </w:rPr>
                              <w:t>afeguarding Adults Board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27F144" id="_x0000_s1030" type="#_x0000_t202" style="position:absolute;left:0;text-align:left;margin-left:166.5pt;margin-top:416.25pt;width:185.9pt;height:36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" fillcolor="#00b0f0">
                <v:textbox>
                  <w:txbxContent>
                    <w:p w:rsidR="00437D0C" w:rsidRPr="0009339F" w:rsidRDefault="00437D0C" w:rsidP="00437D0C">
                      <w:pPr>
                        <w:jc w:val="center"/>
                        <w:rPr>
                          <w:b/>
                          <w:color w:val="FFFFFF" w:themeColor="background1"/>
                        </w:rPr>
                      </w:pPr>
                      <w:r w:rsidRPr="0009339F">
                        <w:rPr>
                          <w:b/>
                          <w:color w:val="FFFFFF" w:themeColor="background1"/>
                        </w:rPr>
                        <w:t>Rochdale Borough S</w:t>
                      </w:r>
                      <w:r w:rsidR="00B83F6E" w:rsidRPr="0009339F">
                        <w:rPr>
                          <w:b/>
                          <w:color w:val="FFFFFF" w:themeColor="background1"/>
                        </w:rPr>
                        <w:t>afeguarding Adults Board</w:t>
                      </w:r>
                    </w:p>
                  </w:txbxContent>
                </v:textbox>
                <w10:wrap type="square" anchorx="margin"/>
              </v:shape>
            </w:pict>
          </mc:Fallback>
        </mc:AlternateContent>
      </w:r>
      <w:r w:rsidR="00F7629D">
        <w:rPr>
          <w:noProof/>
          <w:lang w:bidi="ar-SA"/>
        </w:rPr>
        <mc:AlternateContent>
          <mc:Choice Requires="wps">
            <w:drawing>
              <wp:anchor distT="0" distB="0" distL="114300" distR="114300" simplePos="0" relativeHeight="1336" behindDoc="0" locked="0" layoutInCell="1" allowOverlap="1">
                <wp:simplePos x="0" y="0"/>
                <wp:positionH relativeFrom="page">
                  <wp:posOffset>1452245</wp:posOffset>
                </wp:positionH>
                <wp:positionV relativeFrom="page">
                  <wp:posOffset>6580505</wp:posOffset>
                </wp:positionV>
                <wp:extent cx="353060" cy="1743075"/>
                <wp:effectExtent l="0" t="0" r="27940" b="2857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743075"/>
                        </a:xfrm>
                        <a:prstGeom prst="rect">
                          <a:avLst/>
                        </a:prstGeom>
                        <a:solidFill>
                          <a:srgbClr val="00B0F0"/>
                        </a:solidFill>
                        <a:ln w="9525">
                          <a:solidFill>
                            <a:srgbClr val="000000"/>
                          </a:solidFill>
                          <a:prstDash val="solid"/>
                          <a:miter lim="800000"/>
                          <a:headEnd/>
                          <a:tailEnd/>
                        </a:ln>
                      </wps:spPr>
                      <wps:txbx>
                        <w:txbxContent>
                          <w:p w:rsidR="00B866F3" w:rsidRDefault="008A02BD">
                            <w:pPr>
                              <w:spacing w:before="145"/>
                              <w:ind w:left="1012" w:right="1012"/>
                              <w:jc w:val="center"/>
                              <w:rPr>
                                <w:rFonts w:ascii="Calibri"/>
                                <w:b/>
                              </w:rPr>
                            </w:pPr>
                            <w:r>
                              <w:rPr>
                                <w:rFonts w:ascii="Calibri"/>
                                <w:b/>
                                <w:color w:val="FFFFFF"/>
                              </w:rPr>
                              <w:t>Stage 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114.35pt;margin-top:518.15pt;width:27.8pt;height:137.2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" fillcolor="#00b0f0">
                <v:textbox style="layout-flow:vertical;mso-layout-flow-alt:bottom-to-top" inset="0,0,0,0">
                  <w:txbxContent>
                    <w:p w:rsidR="00B866F3" w:rsidRDefault="008A02BD">
                      <w:pPr>
                        <w:spacing w:before="145"/>
                        <w:ind w:left="1012" w:right="1012"/>
                        <w:jc w:val="center"/>
                        <w:rPr>
                          <w:rFonts w:ascii="Calibri"/>
                          <w:b/>
                        </w:rPr>
                      </w:pPr>
                      <w:r>
                        <w:rPr>
                          <w:rFonts w:ascii="Calibri"/>
                          <w:b/>
                          <w:color w:val="FFFFFF"/>
                        </w:rPr>
                        <w:t>Stage 4</w:t>
                      </w:r>
                    </w:p>
                  </w:txbxContent>
                </v:textbox>
                <w10:wrap anchorx="page" anchory="page"/>
              </v:shape>
            </w:pict>
          </mc:Fallback>
        </mc:AlternateContent>
      </w:r>
      <w:r w:rsidR="00F7629D">
        <w:rPr>
          <w:noProof/>
          <w:lang w:bidi="ar-SA"/>
        </w:rPr>
        <mc:AlternateContent>
          <mc:Choice Requires="wpg">
            <w:drawing>
              <wp:anchor distT="0" distB="0" distL="114300" distR="114300" simplePos="0" relativeHeight="1024" behindDoc="0" locked="0" layoutInCell="1" allowOverlap="1">
                <wp:simplePos x="0" y="0"/>
                <wp:positionH relativeFrom="page">
                  <wp:posOffset>6505575</wp:posOffset>
                </wp:positionH>
                <wp:positionV relativeFrom="paragraph">
                  <wp:posOffset>333375</wp:posOffset>
                </wp:positionV>
                <wp:extent cx="755650" cy="7938770"/>
                <wp:effectExtent l="0" t="0" r="6350" b="508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7938770"/>
                          <a:chOff x="10257" y="943"/>
                          <a:chExt cx="1190" cy="11932"/>
                        </a:xfrm>
                      </wpg:grpSpPr>
                      <wps:wsp>
                        <wps:cNvPr id="17" name="AutoShape 13"/>
                        <wps:cNvSpPr>
                          <a:spLocks/>
                        </wps:cNvSpPr>
                        <wps:spPr bwMode="auto">
                          <a:xfrm>
                            <a:off x="10561" y="943"/>
                            <a:ext cx="480" cy="11932"/>
                          </a:xfrm>
                          <a:custGeom>
                            <a:avLst/>
                            <a:gdLst>
                              <a:gd name="T0" fmla="+- 0 10562 10562"/>
                              <a:gd name="T1" fmla="*/ T0 w 480"/>
                              <a:gd name="T2" fmla="+- 0 12393 943"/>
                              <a:gd name="T3" fmla="*/ 12393 h 11932"/>
                              <a:gd name="T4" fmla="+- 0 10799 10562"/>
                              <a:gd name="T5" fmla="*/ T4 w 480"/>
                              <a:gd name="T6" fmla="+- 0 12875 943"/>
                              <a:gd name="T7" fmla="*/ 12875 h 11932"/>
                              <a:gd name="T8" fmla="+- 0 11002 10562"/>
                              <a:gd name="T9" fmla="*/ T8 w 480"/>
                              <a:gd name="T10" fmla="+- 0 12475 943"/>
                              <a:gd name="T11" fmla="*/ 12475 h 11932"/>
                              <a:gd name="T12" fmla="+- 0 10881 10562"/>
                              <a:gd name="T13" fmla="*/ T12 w 480"/>
                              <a:gd name="T14" fmla="+- 0 12475 943"/>
                              <a:gd name="T15" fmla="*/ 12475 h 11932"/>
                              <a:gd name="T16" fmla="+- 0 10721 10562"/>
                              <a:gd name="T17" fmla="*/ T16 w 480"/>
                              <a:gd name="T18" fmla="+- 0 12474 943"/>
                              <a:gd name="T19" fmla="*/ 12474 h 11932"/>
                              <a:gd name="T20" fmla="+- 0 10722 10562"/>
                              <a:gd name="T21" fmla="*/ T20 w 480"/>
                              <a:gd name="T22" fmla="+- 0 12394 943"/>
                              <a:gd name="T23" fmla="*/ 12394 h 11932"/>
                              <a:gd name="T24" fmla="+- 0 10562 10562"/>
                              <a:gd name="T25" fmla="*/ T24 w 480"/>
                              <a:gd name="T26" fmla="+- 0 12393 943"/>
                              <a:gd name="T27" fmla="*/ 12393 h 11932"/>
                              <a:gd name="T28" fmla="+- 0 10790 10562"/>
                              <a:gd name="T29" fmla="*/ T28 w 480"/>
                              <a:gd name="T30" fmla="+- 0 943 943"/>
                              <a:gd name="T31" fmla="*/ 943 h 11932"/>
                              <a:gd name="T32" fmla="+- 0 10721 10562"/>
                              <a:gd name="T33" fmla="*/ T32 w 480"/>
                              <a:gd name="T34" fmla="+- 0 12474 943"/>
                              <a:gd name="T35" fmla="*/ 12474 h 11932"/>
                              <a:gd name="T36" fmla="+- 0 10881 10562"/>
                              <a:gd name="T37" fmla="*/ T36 w 480"/>
                              <a:gd name="T38" fmla="+- 0 12475 943"/>
                              <a:gd name="T39" fmla="*/ 12475 h 11932"/>
                              <a:gd name="T40" fmla="+- 0 10950 10562"/>
                              <a:gd name="T41" fmla="*/ T40 w 480"/>
                              <a:gd name="T42" fmla="+- 0 944 943"/>
                              <a:gd name="T43" fmla="*/ 944 h 11932"/>
                              <a:gd name="T44" fmla="+- 0 10790 10562"/>
                              <a:gd name="T45" fmla="*/ T44 w 480"/>
                              <a:gd name="T46" fmla="+- 0 943 943"/>
                              <a:gd name="T47" fmla="*/ 943 h 11932"/>
                              <a:gd name="T48" fmla="+- 0 10882 10562"/>
                              <a:gd name="T49" fmla="*/ T48 w 480"/>
                              <a:gd name="T50" fmla="+- 0 12395 943"/>
                              <a:gd name="T51" fmla="*/ 12395 h 11932"/>
                              <a:gd name="T52" fmla="+- 0 10881 10562"/>
                              <a:gd name="T53" fmla="*/ T52 w 480"/>
                              <a:gd name="T54" fmla="+- 0 12475 943"/>
                              <a:gd name="T55" fmla="*/ 12475 h 11932"/>
                              <a:gd name="T56" fmla="+- 0 11002 10562"/>
                              <a:gd name="T57" fmla="*/ T56 w 480"/>
                              <a:gd name="T58" fmla="+- 0 12475 943"/>
                              <a:gd name="T59" fmla="*/ 12475 h 11932"/>
                              <a:gd name="T60" fmla="+- 0 11042 10562"/>
                              <a:gd name="T61" fmla="*/ T60 w 480"/>
                              <a:gd name="T62" fmla="+- 0 12396 943"/>
                              <a:gd name="T63" fmla="*/ 12396 h 11932"/>
                              <a:gd name="T64" fmla="+- 0 10882 10562"/>
                              <a:gd name="T65" fmla="*/ T64 w 480"/>
                              <a:gd name="T66" fmla="+- 0 12395 943"/>
                              <a:gd name="T67" fmla="*/ 12395 h 11932"/>
                              <a:gd name="T68" fmla="+- 0 10882 10562"/>
                              <a:gd name="T69" fmla="*/ T68 w 480"/>
                              <a:gd name="T70" fmla="+- 0 12394 943"/>
                              <a:gd name="T71" fmla="*/ 12394 h 11932"/>
                              <a:gd name="T72" fmla="+- 0 10722 10562"/>
                              <a:gd name="T73" fmla="*/ T72 w 480"/>
                              <a:gd name="T74" fmla="+- 0 12394 943"/>
                              <a:gd name="T75" fmla="*/ 12394 h 11932"/>
                              <a:gd name="T76" fmla="+- 0 10882 10562"/>
                              <a:gd name="T77" fmla="*/ T76 w 480"/>
                              <a:gd name="T78" fmla="+- 0 12395 943"/>
                              <a:gd name="T79" fmla="*/ 12395 h 11932"/>
                              <a:gd name="T80" fmla="+- 0 10882 10562"/>
                              <a:gd name="T81" fmla="*/ T80 w 480"/>
                              <a:gd name="T82" fmla="+- 0 12394 943"/>
                              <a:gd name="T83" fmla="*/ 12394 h 11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0" h="11932">
                                <a:moveTo>
                                  <a:pt x="0" y="11450"/>
                                </a:moveTo>
                                <a:lnTo>
                                  <a:pt x="237" y="11932"/>
                                </a:lnTo>
                                <a:lnTo>
                                  <a:pt x="440" y="11532"/>
                                </a:lnTo>
                                <a:lnTo>
                                  <a:pt x="319" y="11532"/>
                                </a:lnTo>
                                <a:lnTo>
                                  <a:pt x="159" y="11531"/>
                                </a:lnTo>
                                <a:lnTo>
                                  <a:pt x="160" y="11451"/>
                                </a:lnTo>
                                <a:lnTo>
                                  <a:pt x="0" y="11450"/>
                                </a:lnTo>
                                <a:close/>
                                <a:moveTo>
                                  <a:pt x="228" y="0"/>
                                </a:moveTo>
                                <a:lnTo>
                                  <a:pt x="159" y="11531"/>
                                </a:lnTo>
                                <a:lnTo>
                                  <a:pt x="319" y="11532"/>
                                </a:lnTo>
                                <a:lnTo>
                                  <a:pt x="388" y="1"/>
                                </a:lnTo>
                                <a:lnTo>
                                  <a:pt x="228" y="0"/>
                                </a:lnTo>
                                <a:close/>
                                <a:moveTo>
                                  <a:pt x="320" y="11452"/>
                                </a:moveTo>
                                <a:lnTo>
                                  <a:pt x="319" y="11532"/>
                                </a:lnTo>
                                <a:lnTo>
                                  <a:pt x="440" y="11532"/>
                                </a:lnTo>
                                <a:lnTo>
                                  <a:pt x="480" y="11453"/>
                                </a:lnTo>
                                <a:lnTo>
                                  <a:pt x="320" y="11452"/>
                                </a:lnTo>
                                <a:close/>
                                <a:moveTo>
                                  <a:pt x="320" y="11451"/>
                                </a:moveTo>
                                <a:lnTo>
                                  <a:pt x="160" y="11451"/>
                                </a:lnTo>
                                <a:lnTo>
                                  <a:pt x="320" y="11452"/>
                                </a:lnTo>
                                <a:lnTo>
                                  <a:pt x="320" y="114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a:off x="10257" y="4181"/>
                            <a:ext cx="1190" cy="6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24124" id="Group 11" o:spid="_x0000_s1026" style="position:absolute;margin-left:512.25pt;margin-top:26.25pt;width:59.5pt;height:625.1pt;z-index:1024;mso-position-horizontal-relative:page" coordorigin="10257,943" coordsize="1190,1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">
                <v:shape id="AutoShape 13" o:spid="_x0000_s1027" style="position:absolute;left:10561;top:943;width:480;height:11932;visibility:visible;mso-wrap-style:square;v-text-anchor:top" coordsize="480,1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" path="m,11450r237,482l440,11532r-121,l159,11531r1,-80l,11450xm228,l159,11531r160,1l388,1,228,xm320,11452r-1,80l440,11532r40,-79l320,11452xm320,11451r-160,l320,11452r,-1xe" fillcolor="black" stroked="f">
                  <v:path arrowok="t" o:connecttype="custom" o:connectlocs="0,12393;237,12875;440,12475;319,12475;159,12474;160,12394;0,12393;228,943;159,12474;319,12475;388,944;228,943;320,12395;319,12475;440,12475;480,12396;320,12395;320,12394;160,12394;320,12395;320,12394" o:connectangles="0,0,0,0,0,0,0,0,0,0,0,0,0,0,0,0,0,0,0,0,0"/>
                </v:shape>
                <v:rect id="Rectangle 12" o:spid="_x0000_s1028" style="position:absolute;left:10257;top:4181;width:1190;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w10:wrap anchorx="page"/>
              </v:group>
            </w:pict>
          </mc:Fallback>
        </mc:AlternateContent>
      </w:r>
      <w:r w:rsidR="00F7629D">
        <w:rPr>
          <w:noProof/>
          <w:lang w:bidi="ar-SA"/>
        </w:rPr>
        <mc:AlternateContent>
          <mc:Choice Requires="wps">
            <w:drawing>
              <wp:anchor distT="45720" distB="45720" distL="114300" distR="114300" simplePos="0" relativeHeight="251663360" behindDoc="0" locked="0" layoutInCell="1" allowOverlap="1" wp14:anchorId="0641D58C" wp14:editId="26AA1CF9">
                <wp:simplePos x="0" y="0"/>
                <wp:positionH relativeFrom="margin">
                  <wp:posOffset>2177415</wp:posOffset>
                </wp:positionH>
                <wp:positionV relativeFrom="paragraph">
                  <wp:posOffset>3235960</wp:posOffset>
                </wp:positionV>
                <wp:extent cx="2360930" cy="266700"/>
                <wp:effectExtent l="0" t="0" r="1143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B0F0"/>
                        </a:solidFill>
                        <a:ln w="9525">
                          <a:solidFill>
                            <a:srgbClr val="000000"/>
                          </a:solidFill>
                          <a:miter lim="800000"/>
                          <a:headEnd/>
                          <a:tailEnd/>
                        </a:ln>
                      </wps:spPr>
                      <wps:txbx>
                        <w:txbxContent>
                          <w:p w:rsidR="00437D0C" w:rsidRPr="0009339F" w:rsidRDefault="00437D0C" w:rsidP="00437D0C">
                            <w:pPr>
                              <w:jc w:val="center"/>
                              <w:rPr>
                                <w:b/>
                                <w:color w:val="FFFFFF" w:themeColor="background1"/>
                              </w:rPr>
                            </w:pPr>
                            <w:r w:rsidRPr="0009339F">
                              <w:rPr>
                                <w:b/>
                                <w:color w:val="FFFFFF" w:themeColor="background1"/>
                              </w:rPr>
                              <w:t>Formal Escalation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41D58C" id="_x0000_s1038" type="#_x0000_t202" style="position:absolute;left:0;text-align:left;margin-left:171.45pt;margin-top:254.8pt;width:185.9pt;height:21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" fillcolor="#00b0f0">
                <v:textbox>
                  <w:txbxContent>
                    <w:p w:rsidR="00437D0C" w:rsidRPr="0009339F" w:rsidRDefault="00437D0C" w:rsidP="00437D0C">
                      <w:pPr>
                        <w:jc w:val="center"/>
                        <w:rPr>
                          <w:b/>
                          <w:color w:val="FFFFFF" w:themeColor="background1"/>
                        </w:rPr>
                      </w:pPr>
                      <w:r w:rsidRPr="0009339F">
                        <w:rPr>
                          <w:b/>
                          <w:color w:val="FFFFFF" w:themeColor="background1"/>
                        </w:rPr>
                        <w:t>Formal Escalation</w:t>
                      </w:r>
                    </w:p>
                  </w:txbxContent>
                </v:textbox>
                <w10:wrap type="square" anchorx="margin"/>
              </v:shape>
            </w:pict>
          </mc:Fallback>
        </mc:AlternateContent>
      </w:r>
      <w:r w:rsidR="00F7629D">
        <w:rPr>
          <w:noProof/>
          <w:lang w:bidi="ar-SA"/>
        </w:rPr>
        <mc:AlternateContent>
          <mc:Choice Requires="wpg">
            <w:drawing>
              <wp:anchor distT="0" distB="0" distL="114300" distR="114300" simplePos="0" relativeHeight="1120" behindDoc="0" locked="0" layoutInCell="1" allowOverlap="1">
                <wp:simplePos x="0" y="0"/>
                <wp:positionH relativeFrom="page">
                  <wp:posOffset>1885950</wp:posOffset>
                </wp:positionH>
                <wp:positionV relativeFrom="page">
                  <wp:posOffset>3659505</wp:posOffset>
                </wp:positionV>
                <wp:extent cx="4224655" cy="499110"/>
                <wp:effectExtent l="0" t="0" r="23495" b="1524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4655" cy="499110"/>
                          <a:chOff x="2939" y="5784"/>
                          <a:chExt cx="6653" cy="786"/>
                        </a:xfrm>
                      </wpg:grpSpPr>
                      <wps:wsp>
                        <wps:cNvPr id="33" name="Rectangle 29"/>
                        <wps:cNvSpPr>
                          <a:spLocks noChangeArrowheads="1"/>
                        </wps:cNvSpPr>
                        <wps:spPr bwMode="auto">
                          <a:xfrm>
                            <a:off x="2998" y="5784"/>
                            <a:ext cx="6594" cy="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8"/>
                        <wps:cNvSpPr txBox="1">
                          <a:spLocks noChangeArrowheads="1"/>
                        </wps:cNvSpPr>
                        <wps:spPr bwMode="auto">
                          <a:xfrm>
                            <a:off x="2939" y="5811"/>
                            <a:ext cx="6579"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CC5E98" w:rsidP="00B83F6E">
                              <w:pPr>
                                <w:spacing w:before="62" w:line="278" w:lineRule="auto"/>
                                <w:ind w:left="142" w:right="188"/>
                                <w:jc w:val="center"/>
                                <w:rPr>
                                  <w:rFonts w:ascii="Calibri"/>
                                </w:rPr>
                              </w:pPr>
                              <w:hyperlink r:id="rId11" w:anchor="LSCB">
                                <w:r w:rsidR="008A02BD">
                                  <w:rPr>
                                    <w:rFonts w:ascii="Calibri"/>
                                  </w:rPr>
                                  <w:t xml:space="preserve">Escalate to your line </w:t>
                                </w:r>
                              </w:hyperlink>
                              <w:r w:rsidR="008A02BD">
                                <w:rPr>
                                  <w:rFonts w:ascii="Calibri"/>
                                </w:rPr>
                                <w:t>manager. Yo</w:t>
                              </w:r>
                              <w:hyperlink r:id="rId12">
                                <w:r w:rsidR="008A02BD">
                                  <w:rPr>
                                    <w:rFonts w:ascii="Calibri"/>
                                  </w:rPr>
                                  <w:t>ur line manager shou</w:t>
                                </w:r>
                              </w:hyperlink>
                              <w:r w:rsidR="008A02BD">
                                <w:rPr>
                                  <w:rFonts w:ascii="Calibri"/>
                                </w:rPr>
                                <w:t>ld contact their equivalent in the other agency.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9" style="position:absolute;left:0;text-align:left;margin-left:148.5pt;margin-top:288.15pt;width:332.65pt;height:39.3pt;z-index:1120;mso-position-horizontal-relative:page;mso-position-vertical-relative:page" coordorigin="2939,5784" coordsize="665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">
                <v:rect id="Rectangle 29" o:spid="_x0000_s1040" style="position:absolute;left:2998;top:5784;width:65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shape id="Text Box 28" o:spid="_x0000_s1041" type="#_x0000_t202" style="position:absolute;left:2939;top:5811;width:6579;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B866F3" w:rsidRDefault="0090014B" w:rsidP="00B83F6E">
                        <w:pPr>
                          <w:spacing w:before="62" w:line="278" w:lineRule="auto"/>
                          <w:ind w:left="142" w:right="188"/>
                          <w:jc w:val="center"/>
                          <w:rPr>
                            <w:rFonts w:ascii="Calibri"/>
                          </w:rPr>
                        </w:pPr>
                        <w:hyperlink r:id="rId13" w:anchor="LSCB">
                          <w:r w:rsidR="008A02BD">
                            <w:rPr>
                              <w:rFonts w:ascii="Calibri"/>
                            </w:rPr>
                            <w:t xml:space="preserve">Escalate to your line </w:t>
                          </w:r>
                        </w:hyperlink>
                        <w:r w:rsidR="008A02BD">
                          <w:rPr>
                            <w:rFonts w:ascii="Calibri"/>
                          </w:rPr>
                          <w:t>manager. Yo</w:t>
                        </w:r>
                        <w:hyperlink r:id="rId14">
                          <w:r w:rsidR="008A02BD">
                            <w:rPr>
                              <w:rFonts w:ascii="Calibri"/>
                            </w:rPr>
                            <w:t>ur line manager shou</w:t>
                          </w:r>
                        </w:hyperlink>
                        <w:r w:rsidR="008A02BD">
                          <w:rPr>
                            <w:rFonts w:ascii="Calibri"/>
                          </w:rPr>
                          <w:t>ld contact their equivalent in the other agency.</w:t>
                        </w:r>
                      </w:p>
                    </w:txbxContent>
                  </v:textbox>
                </v:shape>
                <w10:wrap anchorx="page" anchory="page"/>
              </v:group>
            </w:pict>
          </mc:Fallback>
        </mc:AlternateContent>
      </w:r>
      <w:r w:rsidR="00F7629D">
        <w:rPr>
          <w:noProof/>
          <w:lang w:bidi="ar-SA"/>
        </w:rPr>
        <mc:AlternateContent>
          <mc:Choice Requires="wps">
            <w:drawing>
              <wp:anchor distT="45720" distB="45720" distL="114300" distR="114300" simplePos="0" relativeHeight="251661312" behindDoc="0" locked="0" layoutInCell="1" allowOverlap="1" wp14:anchorId="7CE39CF2" wp14:editId="4308F61C">
                <wp:simplePos x="0" y="0"/>
                <wp:positionH relativeFrom="margin">
                  <wp:posOffset>2181225</wp:posOffset>
                </wp:positionH>
                <wp:positionV relativeFrom="paragraph">
                  <wp:posOffset>2209800</wp:posOffset>
                </wp:positionV>
                <wp:extent cx="2360930" cy="266700"/>
                <wp:effectExtent l="0" t="0" r="11430"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B0F0"/>
                        </a:solidFill>
                        <a:ln w="9525">
                          <a:solidFill>
                            <a:srgbClr val="000000"/>
                          </a:solidFill>
                          <a:miter lim="800000"/>
                          <a:headEnd/>
                          <a:tailEnd/>
                        </a:ln>
                      </wps:spPr>
                      <wps:txbx>
                        <w:txbxContent>
                          <w:p w:rsidR="00437D0C" w:rsidRPr="0009339F" w:rsidRDefault="00437D0C" w:rsidP="00437D0C">
                            <w:pPr>
                              <w:jc w:val="center"/>
                              <w:rPr>
                                <w:b/>
                                <w:color w:val="FFFFFF" w:themeColor="background1"/>
                              </w:rPr>
                            </w:pPr>
                            <w:r w:rsidRPr="0009339F">
                              <w:rPr>
                                <w:b/>
                                <w:color w:val="FFFFFF" w:themeColor="background1"/>
                              </w:rPr>
                              <w:t>Line Manager – Line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E39CF2" id="_x0000_s1042" type="#_x0000_t202" style="position:absolute;left:0;text-align:left;margin-left:171.75pt;margin-top:174pt;width:185.9pt;height:21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" fillcolor="#00b0f0">
                <v:textbox>
                  <w:txbxContent>
                    <w:p w:rsidR="00437D0C" w:rsidRPr="0009339F" w:rsidRDefault="00437D0C" w:rsidP="00437D0C">
                      <w:pPr>
                        <w:jc w:val="center"/>
                        <w:rPr>
                          <w:b/>
                          <w:color w:val="FFFFFF" w:themeColor="background1"/>
                        </w:rPr>
                      </w:pPr>
                      <w:r w:rsidRPr="0009339F">
                        <w:rPr>
                          <w:b/>
                          <w:color w:val="FFFFFF" w:themeColor="background1"/>
                        </w:rPr>
                        <w:t>Line Manager – Line Manager</w:t>
                      </w:r>
                    </w:p>
                  </w:txbxContent>
                </v:textbox>
                <w10:wrap type="square" anchorx="margin"/>
              </v:shape>
            </w:pict>
          </mc:Fallback>
        </mc:AlternateContent>
      </w:r>
      <w:r w:rsidR="00F7629D">
        <w:rPr>
          <w:noProof/>
          <w:lang w:bidi="ar-SA"/>
        </w:rPr>
        <mc:AlternateContent>
          <mc:Choice Requires="wps">
            <w:drawing>
              <wp:anchor distT="0" distB="0" distL="114300" distR="114300" simplePos="0" relativeHeight="1432" behindDoc="0" locked="0" layoutInCell="1" allowOverlap="1">
                <wp:simplePos x="0" y="0"/>
                <wp:positionH relativeFrom="page">
                  <wp:posOffset>1448435</wp:posOffset>
                </wp:positionH>
                <wp:positionV relativeFrom="page">
                  <wp:posOffset>3434715</wp:posOffset>
                </wp:positionV>
                <wp:extent cx="353060" cy="857250"/>
                <wp:effectExtent l="0" t="0" r="27940" b="1905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57250"/>
                        </a:xfrm>
                        <a:prstGeom prst="rect">
                          <a:avLst/>
                        </a:prstGeom>
                        <a:solidFill>
                          <a:srgbClr val="00B0F0"/>
                        </a:solidFill>
                        <a:ln w="9525">
                          <a:solidFill>
                            <a:srgbClr val="000000"/>
                          </a:solidFill>
                          <a:prstDash val="solid"/>
                          <a:miter lim="800000"/>
                          <a:headEnd/>
                          <a:tailEnd/>
                        </a:ln>
                      </wps:spPr>
                      <wps:txbx>
                        <w:txbxContent>
                          <w:p w:rsidR="00B866F3" w:rsidRDefault="008A02BD">
                            <w:pPr>
                              <w:spacing w:before="145"/>
                              <w:ind w:left="333"/>
                              <w:rPr>
                                <w:rFonts w:ascii="Calibri"/>
                                <w:b/>
                              </w:rPr>
                            </w:pPr>
                            <w:r>
                              <w:rPr>
                                <w:rFonts w:ascii="Calibri"/>
                                <w:b/>
                                <w:color w:val="FFFFFF"/>
                              </w:rPr>
                              <w:t>Stage 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left:0;text-align:left;margin-left:114.05pt;margin-top:270.45pt;width:27.8pt;height:67.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" fillcolor="#00b0f0">
                <v:textbox style="layout-flow:vertical;mso-layout-flow-alt:bottom-to-top" inset="0,0,0,0">
                  <w:txbxContent>
                    <w:p w:rsidR="00B866F3" w:rsidRDefault="008A02BD">
                      <w:pPr>
                        <w:spacing w:before="145"/>
                        <w:ind w:left="333"/>
                        <w:rPr>
                          <w:rFonts w:ascii="Calibri"/>
                          <w:b/>
                        </w:rPr>
                      </w:pPr>
                      <w:r>
                        <w:rPr>
                          <w:rFonts w:ascii="Calibri"/>
                          <w:b/>
                          <w:color w:val="FFFFFF"/>
                        </w:rPr>
                        <w:t>Stage 2</w:t>
                      </w:r>
                    </w:p>
                  </w:txbxContent>
                </v:textbox>
                <w10:wrap anchorx="page" anchory="page"/>
              </v:shape>
            </w:pict>
          </mc:Fallback>
        </mc:AlternateContent>
      </w:r>
      <w:r w:rsidR="00437D0C">
        <w:rPr>
          <w:noProof/>
          <w:lang w:bidi="ar-SA"/>
        </w:rPr>
        <mc:AlternateContent>
          <mc:Choice Requires="wpg">
            <w:drawing>
              <wp:anchor distT="0" distB="0" distL="114300" distR="114300" simplePos="0" relativeHeight="1072" behindDoc="0" locked="0" layoutInCell="1" allowOverlap="1">
                <wp:simplePos x="0" y="0"/>
                <wp:positionH relativeFrom="page">
                  <wp:posOffset>1943100</wp:posOffset>
                </wp:positionH>
                <wp:positionV relativeFrom="paragraph">
                  <wp:posOffset>962025</wp:posOffset>
                </wp:positionV>
                <wp:extent cx="4060825" cy="952500"/>
                <wp:effectExtent l="0" t="0" r="15875" b="1905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825" cy="952500"/>
                          <a:chOff x="2970" y="1529"/>
                          <a:chExt cx="6594" cy="1110"/>
                        </a:xfrm>
                      </wpg:grpSpPr>
                      <wps:wsp>
                        <wps:cNvPr id="14" name="Rectangle 10"/>
                        <wps:cNvSpPr>
                          <a:spLocks noChangeArrowheads="1"/>
                        </wps:cNvSpPr>
                        <wps:spPr bwMode="auto">
                          <a:xfrm>
                            <a:off x="2970" y="1529"/>
                            <a:ext cx="6594" cy="1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2977" y="1544"/>
                            <a:ext cx="6587"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CC5E98" w:rsidP="00B83F6E">
                              <w:pPr>
                                <w:spacing w:before="62" w:line="276" w:lineRule="auto"/>
                                <w:ind w:left="142" w:right="175"/>
                                <w:jc w:val="center"/>
                                <w:rPr>
                                  <w:rFonts w:ascii="Calibri"/>
                                </w:rPr>
                              </w:pPr>
                              <w:hyperlink r:id="rId15" w:anchor="LSCB">
                                <w:r w:rsidR="008A02BD">
                                  <w:rPr>
                                    <w:rFonts w:ascii="Calibri"/>
                                  </w:rPr>
                                  <w:t xml:space="preserve">Disagreement raised </w:t>
                                </w:r>
                              </w:hyperlink>
                              <w:r w:rsidR="008A02BD">
                                <w:rPr>
                                  <w:rFonts w:ascii="Calibri"/>
                                </w:rPr>
                                <w:t>by practition</w:t>
                              </w:r>
                              <w:hyperlink r:id="rId16">
                                <w:r w:rsidR="008A02BD">
                                  <w:rPr>
                                    <w:rFonts w:ascii="Calibri"/>
                                  </w:rPr>
                                  <w:t xml:space="preserve">er either in writing or </w:t>
                                </w:r>
                              </w:hyperlink>
                              <w:r w:rsidR="008A02BD">
                                <w:rPr>
                                  <w:rFonts w:ascii="Calibri"/>
                                </w:rPr>
                                <w:t>verbally</w:t>
                              </w:r>
                              <w:r w:rsidR="00437D0C">
                                <w:rPr>
                                  <w:rFonts w:ascii="Calibri"/>
                                </w:rPr>
                                <w:t xml:space="preserve"> (it is the preference to undertake this verbally so all viewpoints can be understood)</w:t>
                              </w:r>
                              <w:r w:rsidR="008A02BD">
                                <w:rPr>
                                  <w:rFonts w:ascii="Calibri"/>
                                </w:rPr>
                                <w:t xml:space="preserve">. Attempt to resolve as soon as possible. Inform the </w:t>
                              </w:r>
                              <w:r w:rsidR="00437D0C" w:rsidRPr="00437D0C">
                                <w:rPr>
                                  <w:rFonts w:ascii="Calibri"/>
                                </w:rPr>
                                <w:t>Lead Professional</w:t>
                              </w:r>
                              <w:r w:rsidR="008A02BD">
                                <w:rPr>
                                  <w:rFonts w:ascii="Calibri"/>
                                </w:rPr>
                                <w:t>/ Chair at this stage.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44" style="position:absolute;left:0;text-align:left;margin-left:153pt;margin-top:75.75pt;width:319.75pt;height:75pt;z-index:1072;mso-position-horizontal-relative:page" coordorigin="2970,1529" coordsize="6594,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">
                <v:rect id="Rectangle 10" o:spid="_x0000_s1045" style="position:absolute;left:2970;top:1529;width:6594;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shape id="Text Box 9" o:spid="_x0000_s1046" type="#_x0000_t202" style="position:absolute;left:2977;top:1544;width:6587;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866F3" w:rsidRDefault="0090014B" w:rsidP="00B83F6E">
                        <w:pPr>
                          <w:spacing w:before="62" w:line="276" w:lineRule="auto"/>
                          <w:ind w:left="142" w:right="175"/>
                          <w:jc w:val="center"/>
                          <w:rPr>
                            <w:rFonts w:ascii="Calibri"/>
                          </w:rPr>
                        </w:pPr>
                        <w:hyperlink r:id="rId17" w:anchor="LSCB">
                          <w:r w:rsidR="008A02BD">
                            <w:rPr>
                              <w:rFonts w:ascii="Calibri"/>
                            </w:rPr>
                            <w:t xml:space="preserve">Disagreement raised </w:t>
                          </w:r>
                        </w:hyperlink>
                        <w:r w:rsidR="008A02BD">
                          <w:rPr>
                            <w:rFonts w:ascii="Calibri"/>
                          </w:rPr>
                          <w:t>by practition</w:t>
                        </w:r>
                        <w:hyperlink r:id="rId18">
                          <w:r w:rsidR="008A02BD">
                            <w:rPr>
                              <w:rFonts w:ascii="Calibri"/>
                            </w:rPr>
                            <w:t xml:space="preserve">er either in writing or </w:t>
                          </w:r>
                        </w:hyperlink>
                        <w:r w:rsidR="008A02BD">
                          <w:rPr>
                            <w:rFonts w:ascii="Calibri"/>
                          </w:rPr>
                          <w:t>verbally</w:t>
                        </w:r>
                        <w:r w:rsidR="00437D0C">
                          <w:rPr>
                            <w:rFonts w:ascii="Calibri"/>
                          </w:rPr>
                          <w:t xml:space="preserve"> (it is the preference to undertake this verbally so all viewpoints can be understood)</w:t>
                        </w:r>
                        <w:r w:rsidR="008A02BD">
                          <w:rPr>
                            <w:rFonts w:ascii="Calibri"/>
                          </w:rPr>
                          <w:t xml:space="preserve">. Attempt to resolve as soon as possible. Inform the </w:t>
                        </w:r>
                        <w:r w:rsidR="00437D0C" w:rsidRPr="00437D0C">
                          <w:rPr>
                            <w:rFonts w:ascii="Calibri"/>
                          </w:rPr>
                          <w:t>Lead Professional</w:t>
                        </w:r>
                        <w:r w:rsidR="008A02BD">
                          <w:rPr>
                            <w:rFonts w:ascii="Calibri"/>
                          </w:rPr>
                          <w:t>/ Chair at this stage.</w:t>
                        </w:r>
                      </w:p>
                    </w:txbxContent>
                  </v:textbox>
                </v:shape>
                <w10:wrap anchorx="page"/>
              </v:group>
            </w:pict>
          </mc:Fallback>
        </mc:AlternateContent>
      </w:r>
      <w:r w:rsidR="00EE3EE0">
        <w:rPr>
          <w:noProof/>
          <w:lang w:bidi="ar-SA"/>
        </w:rPr>
        <mc:AlternateContent>
          <mc:Choice Requires="wpg">
            <w:drawing>
              <wp:anchor distT="0" distB="0" distL="114300" distR="114300" simplePos="0" relativeHeight="1216" behindDoc="0" locked="0" layoutInCell="1" allowOverlap="1">
                <wp:simplePos x="0" y="0"/>
                <wp:positionH relativeFrom="page">
                  <wp:posOffset>363220</wp:posOffset>
                </wp:positionH>
                <wp:positionV relativeFrom="paragraph">
                  <wp:posOffset>601345</wp:posOffset>
                </wp:positionV>
                <wp:extent cx="974725" cy="7574280"/>
                <wp:effectExtent l="1270" t="1905" r="5080" b="571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7574280"/>
                          <a:chOff x="573" y="947"/>
                          <a:chExt cx="1535" cy="11928"/>
                        </a:xfrm>
                      </wpg:grpSpPr>
                      <wps:wsp>
                        <wps:cNvPr id="10" name="AutoShape 7"/>
                        <wps:cNvSpPr>
                          <a:spLocks/>
                        </wps:cNvSpPr>
                        <wps:spPr bwMode="auto">
                          <a:xfrm>
                            <a:off x="1073" y="946"/>
                            <a:ext cx="480" cy="11928"/>
                          </a:xfrm>
                          <a:custGeom>
                            <a:avLst/>
                            <a:gdLst>
                              <a:gd name="T0" fmla="+- 0 1233 1073"/>
                              <a:gd name="T1" fmla="*/ T0 w 480"/>
                              <a:gd name="T2" fmla="+- 0 1426 947"/>
                              <a:gd name="T3" fmla="*/ 1426 h 11928"/>
                              <a:gd name="T4" fmla="+- 0 1165 1073"/>
                              <a:gd name="T5" fmla="*/ T4 w 480"/>
                              <a:gd name="T6" fmla="+- 0 12873 947"/>
                              <a:gd name="T7" fmla="*/ 12873 h 11928"/>
                              <a:gd name="T8" fmla="+- 0 1325 1073"/>
                              <a:gd name="T9" fmla="*/ T8 w 480"/>
                              <a:gd name="T10" fmla="+- 0 12874 947"/>
                              <a:gd name="T11" fmla="*/ 12874 h 11928"/>
                              <a:gd name="T12" fmla="+- 0 1393 1073"/>
                              <a:gd name="T13" fmla="*/ T12 w 480"/>
                              <a:gd name="T14" fmla="+- 0 1427 947"/>
                              <a:gd name="T15" fmla="*/ 1427 h 11928"/>
                              <a:gd name="T16" fmla="+- 0 1233 1073"/>
                              <a:gd name="T17" fmla="*/ T16 w 480"/>
                              <a:gd name="T18" fmla="+- 0 1426 947"/>
                              <a:gd name="T19" fmla="*/ 1426 h 11928"/>
                              <a:gd name="T20" fmla="+- 0 1513 1073"/>
                              <a:gd name="T21" fmla="*/ T20 w 480"/>
                              <a:gd name="T22" fmla="+- 0 1346 947"/>
                              <a:gd name="T23" fmla="*/ 1346 h 11928"/>
                              <a:gd name="T24" fmla="+- 0 1234 1073"/>
                              <a:gd name="T25" fmla="*/ T24 w 480"/>
                              <a:gd name="T26" fmla="+- 0 1346 947"/>
                              <a:gd name="T27" fmla="*/ 1346 h 11928"/>
                              <a:gd name="T28" fmla="+- 0 1394 1073"/>
                              <a:gd name="T29" fmla="*/ T28 w 480"/>
                              <a:gd name="T30" fmla="+- 0 1347 947"/>
                              <a:gd name="T31" fmla="*/ 1347 h 11928"/>
                              <a:gd name="T32" fmla="+- 0 1393 1073"/>
                              <a:gd name="T33" fmla="*/ T32 w 480"/>
                              <a:gd name="T34" fmla="+- 0 1427 947"/>
                              <a:gd name="T35" fmla="*/ 1427 h 11928"/>
                              <a:gd name="T36" fmla="+- 0 1553 1073"/>
                              <a:gd name="T37" fmla="*/ T36 w 480"/>
                              <a:gd name="T38" fmla="+- 0 1428 947"/>
                              <a:gd name="T39" fmla="*/ 1428 h 11928"/>
                              <a:gd name="T40" fmla="+- 0 1513 1073"/>
                              <a:gd name="T41" fmla="*/ T40 w 480"/>
                              <a:gd name="T42" fmla="+- 0 1346 947"/>
                              <a:gd name="T43" fmla="*/ 1346 h 11928"/>
                              <a:gd name="T44" fmla="+- 0 1234 1073"/>
                              <a:gd name="T45" fmla="*/ T44 w 480"/>
                              <a:gd name="T46" fmla="+- 0 1346 947"/>
                              <a:gd name="T47" fmla="*/ 1346 h 11928"/>
                              <a:gd name="T48" fmla="+- 0 1233 1073"/>
                              <a:gd name="T49" fmla="*/ T48 w 480"/>
                              <a:gd name="T50" fmla="+- 0 1426 947"/>
                              <a:gd name="T51" fmla="*/ 1426 h 11928"/>
                              <a:gd name="T52" fmla="+- 0 1393 1073"/>
                              <a:gd name="T53" fmla="*/ T52 w 480"/>
                              <a:gd name="T54" fmla="+- 0 1427 947"/>
                              <a:gd name="T55" fmla="*/ 1427 h 11928"/>
                              <a:gd name="T56" fmla="+- 0 1393 1073"/>
                              <a:gd name="T57" fmla="*/ T56 w 480"/>
                              <a:gd name="T58" fmla="+- 0 1427 947"/>
                              <a:gd name="T59" fmla="*/ 1427 h 11928"/>
                              <a:gd name="T60" fmla="+- 0 1394 1073"/>
                              <a:gd name="T61" fmla="*/ T60 w 480"/>
                              <a:gd name="T62" fmla="+- 0 1347 947"/>
                              <a:gd name="T63" fmla="*/ 1347 h 11928"/>
                              <a:gd name="T64" fmla="+- 0 1234 1073"/>
                              <a:gd name="T65" fmla="*/ T64 w 480"/>
                              <a:gd name="T66" fmla="+- 0 1346 947"/>
                              <a:gd name="T67" fmla="*/ 1346 h 11928"/>
                              <a:gd name="T68" fmla="+- 0 1316 1073"/>
                              <a:gd name="T69" fmla="*/ T68 w 480"/>
                              <a:gd name="T70" fmla="+- 0 947 947"/>
                              <a:gd name="T71" fmla="*/ 947 h 11928"/>
                              <a:gd name="T72" fmla="+- 0 1073 1073"/>
                              <a:gd name="T73" fmla="*/ T72 w 480"/>
                              <a:gd name="T74" fmla="+- 0 1425 947"/>
                              <a:gd name="T75" fmla="*/ 1425 h 11928"/>
                              <a:gd name="T76" fmla="+- 0 1233 1073"/>
                              <a:gd name="T77" fmla="*/ T76 w 480"/>
                              <a:gd name="T78" fmla="+- 0 1426 947"/>
                              <a:gd name="T79" fmla="*/ 1426 h 11928"/>
                              <a:gd name="T80" fmla="+- 0 1234 1073"/>
                              <a:gd name="T81" fmla="*/ T80 w 480"/>
                              <a:gd name="T82" fmla="+- 0 1346 947"/>
                              <a:gd name="T83" fmla="*/ 1346 h 11928"/>
                              <a:gd name="T84" fmla="+- 0 1513 1073"/>
                              <a:gd name="T85" fmla="*/ T84 w 480"/>
                              <a:gd name="T86" fmla="+- 0 1346 947"/>
                              <a:gd name="T87" fmla="*/ 1346 h 11928"/>
                              <a:gd name="T88" fmla="+- 0 1316 1073"/>
                              <a:gd name="T89" fmla="*/ T88 w 480"/>
                              <a:gd name="T90" fmla="+- 0 947 947"/>
                              <a:gd name="T91" fmla="*/ 947 h 11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0" h="11928">
                                <a:moveTo>
                                  <a:pt x="160" y="479"/>
                                </a:moveTo>
                                <a:lnTo>
                                  <a:pt x="92" y="11926"/>
                                </a:lnTo>
                                <a:lnTo>
                                  <a:pt x="252" y="11927"/>
                                </a:lnTo>
                                <a:lnTo>
                                  <a:pt x="320" y="480"/>
                                </a:lnTo>
                                <a:lnTo>
                                  <a:pt x="160" y="479"/>
                                </a:lnTo>
                                <a:close/>
                                <a:moveTo>
                                  <a:pt x="440" y="399"/>
                                </a:moveTo>
                                <a:lnTo>
                                  <a:pt x="161" y="399"/>
                                </a:lnTo>
                                <a:lnTo>
                                  <a:pt x="321" y="400"/>
                                </a:lnTo>
                                <a:lnTo>
                                  <a:pt x="320" y="480"/>
                                </a:lnTo>
                                <a:lnTo>
                                  <a:pt x="480" y="481"/>
                                </a:lnTo>
                                <a:lnTo>
                                  <a:pt x="440" y="399"/>
                                </a:lnTo>
                                <a:close/>
                                <a:moveTo>
                                  <a:pt x="161" y="399"/>
                                </a:moveTo>
                                <a:lnTo>
                                  <a:pt x="160" y="479"/>
                                </a:lnTo>
                                <a:lnTo>
                                  <a:pt x="320" y="480"/>
                                </a:lnTo>
                                <a:lnTo>
                                  <a:pt x="321" y="400"/>
                                </a:lnTo>
                                <a:lnTo>
                                  <a:pt x="161" y="399"/>
                                </a:lnTo>
                                <a:close/>
                                <a:moveTo>
                                  <a:pt x="243" y="0"/>
                                </a:moveTo>
                                <a:lnTo>
                                  <a:pt x="0" y="478"/>
                                </a:lnTo>
                                <a:lnTo>
                                  <a:pt x="160" y="479"/>
                                </a:lnTo>
                                <a:lnTo>
                                  <a:pt x="161" y="399"/>
                                </a:lnTo>
                                <a:lnTo>
                                  <a:pt x="440" y="399"/>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580" y="3492"/>
                            <a:ext cx="1520" cy="6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580" y="3492"/>
                            <a:ext cx="1520" cy="66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866F3" w:rsidRDefault="008A02BD">
                              <w:pPr>
                                <w:spacing w:before="71"/>
                                <w:ind w:left="346"/>
                                <w:rPr>
                                  <w:rFonts w:ascii="Calibri"/>
                                  <w:b/>
                                  <w:sz w:val="18"/>
                                </w:rPr>
                              </w:pPr>
                              <w:r>
                                <w:rPr>
                                  <w:rFonts w:ascii="Calibri"/>
                                  <w:b/>
                                  <w:sz w:val="18"/>
                                  <w:u w:val="single"/>
                                </w:rPr>
                                <w:t>Timescales</w:t>
                              </w:r>
                            </w:p>
                            <w:p w:rsidR="00B866F3" w:rsidRDefault="00B866F3">
                              <w:pPr>
                                <w:spacing w:before="2"/>
                                <w:rPr>
                                  <w:sz w:val="20"/>
                                </w:rPr>
                              </w:pPr>
                            </w:p>
                            <w:p w:rsidR="00B866F3" w:rsidRDefault="008A02BD">
                              <w:pPr>
                                <w:spacing w:line="276" w:lineRule="auto"/>
                                <w:ind w:left="163" w:right="160" w:hanging="3"/>
                                <w:jc w:val="center"/>
                                <w:rPr>
                                  <w:rFonts w:ascii="Calibri"/>
                                  <w:sz w:val="18"/>
                                </w:rPr>
                              </w:pPr>
                              <w:r>
                                <w:rPr>
                                  <w:rFonts w:ascii="Calibri"/>
                                  <w:sz w:val="18"/>
                                </w:rPr>
                                <w:t xml:space="preserve">Discuss with your </w:t>
                              </w:r>
                              <w:r>
                                <w:rPr>
                                  <w:rFonts w:ascii="Calibri"/>
                                  <w:spacing w:val="-3"/>
                                  <w:sz w:val="18"/>
                                </w:rPr>
                                <w:t xml:space="preserve">designated </w:t>
                              </w:r>
                              <w:r>
                                <w:rPr>
                                  <w:rFonts w:ascii="Calibri"/>
                                  <w:sz w:val="18"/>
                                </w:rPr>
                                <w:t>lead for safeguarding at each</w:t>
                              </w:r>
                              <w:r>
                                <w:rPr>
                                  <w:rFonts w:ascii="Calibri"/>
                                  <w:spacing w:val="-2"/>
                                  <w:sz w:val="18"/>
                                </w:rPr>
                                <w:t xml:space="preserve"> </w:t>
                              </w:r>
                              <w:r>
                                <w:rPr>
                                  <w:rFonts w:ascii="Calibri"/>
                                  <w:sz w:val="18"/>
                                </w:rPr>
                                <w:t>stage.</w:t>
                              </w:r>
                            </w:p>
                            <w:p w:rsidR="00B866F3" w:rsidRDefault="008A02BD">
                              <w:pPr>
                                <w:spacing w:before="2" w:line="276" w:lineRule="auto"/>
                                <w:ind w:left="146" w:right="144"/>
                                <w:jc w:val="center"/>
                                <w:rPr>
                                  <w:rFonts w:ascii="Calibri"/>
                                  <w:sz w:val="18"/>
                                </w:rPr>
                              </w:pPr>
                              <w:r>
                                <w:rPr>
                                  <w:rFonts w:ascii="Calibri"/>
                                  <w:sz w:val="18"/>
                                </w:rPr>
                                <w:t>Timescales should be agreed at each stage, en</w:t>
                              </w:r>
                              <w:r w:rsidR="00D5720A">
                                <w:rPr>
                                  <w:rFonts w:ascii="Calibri"/>
                                  <w:sz w:val="18"/>
                                </w:rPr>
                                <w:t>suring the outcome for the adult</w:t>
                              </w:r>
                              <w:r>
                                <w:rPr>
                                  <w:rFonts w:ascii="Calibri"/>
                                  <w:sz w:val="18"/>
                                </w:rPr>
                                <w:t xml:space="preserve"> is dictating the agreed timescales. Each stage should not exceed 10 working days.</w:t>
                              </w:r>
                            </w:p>
                            <w:p w:rsidR="00B866F3" w:rsidRDefault="00B866F3">
                              <w:pPr>
                                <w:rPr>
                                  <w:sz w:val="18"/>
                                </w:rPr>
                              </w:pPr>
                            </w:p>
                            <w:p w:rsidR="00B866F3" w:rsidRDefault="00B866F3">
                              <w:pPr>
                                <w:rPr>
                                  <w:sz w:val="18"/>
                                </w:rPr>
                              </w:pPr>
                            </w:p>
                            <w:p w:rsidR="00B866F3" w:rsidRDefault="00B866F3">
                              <w:pPr>
                                <w:spacing w:before="8"/>
                                <w:rPr>
                                  <w:sz w:val="20"/>
                                </w:rPr>
                              </w:pPr>
                            </w:p>
                            <w:p w:rsidR="00B866F3" w:rsidRDefault="00D5720A">
                              <w:pPr>
                                <w:spacing w:line="276" w:lineRule="auto"/>
                                <w:ind w:left="209" w:right="209" w:firstLine="3"/>
                                <w:jc w:val="center"/>
                                <w:rPr>
                                  <w:rFonts w:ascii="Calibri"/>
                                  <w:sz w:val="18"/>
                                </w:rPr>
                              </w:pPr>
                              <w:r>
                                <w:rPr>
                                  <w:rFonts w:ascii="Calibri"/>
                                  <w:sz w:val="18"/>
                                </w:rPr>
                                <w:t>A c</w:t>
                              </w:r>
                              <w:r w:rsidR="008A02BD">
                                <w:rPr>
                                  <w:rFonts w:ascii="Calibri"/>
                                  <w:sz w:val="18"/>
                                </w:rPr>
                                <w:t xml:space="preserve">lear record should be </w:t>
                              </w:r>
                              <w:r w:rsidR="008A02BD">
                                <w:rPr>
                                  <w:rFonts w:ascii="Calibri"/>
                                  <w:spacing w:val="-4"/>
                                  <w:sz w:val="18"/>
                                </w:rPr>
                                <w:t xml:space="preserve">kept </w:t>
                              </w:r>
                              <w:r w:rsidR="008A02BD">
                                <w:rPr>
                                  <w:rFonts w:ascii="Calibri"/>
                                  <w:sz w:val="18"/>
                                </w:rPr>
                                <w:t xml:space="preserve">by everyone </w:t>
                              </w:r>
                              <w:r w:rsidR="008A02BD">
                                <w:rPr>
                                  <w:rFonts w:ascii="Calibri"/>
                                  <w:spacing w:val="-8"/>
                                  <w:sz w:val="18"/>
                                </w:rPr>
                                <w:t xml:space="preserve">at </w:t>
                              </w:r>
                              <w:r w:rsidR="008A02BD">
                                <w:rPr>
                                  <w:rFonts w:ascii="Calibri"/>
                                  <w:sz w:val="18"/>
                                </w:rPr>
                                <w:t>all stages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47" style="position:absolute;left:0;text-align:left;margin-left:28.6pt;margin-top:47.35pt;width:76.75pt;height:596.4pt;z-index:1216;mso-position-horizontal-relative:page" coordorigin="573,947" coordsize="1535,1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">
                <v:shape id="AutoShape 7" o:spid="_x0000_s1048" style="position:absolute;left:1073;top:946;width:480;height:11928;visibility:visible;mso-wrap-style:square;v-text-anchor:top" coordsize="480,1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" path="m160,479l92,11926r160,1l320,480,160,479xm440,399r-279,l321,400r-1,80l480,481,440,399xm161,399r-1,80l320,480r1,-80l161,399xm243,l,478r160,1l161,399r279,l243,xe" fillcolor="black" stroked="f">
                  <v:path arrowok="t" o:connecttype="custom" o:connectlocs="160,1426;92,12873;252,12874;320,1427;160,1426;440,1346;161,1346;321,1347;320,1427;480,1428;440,1346;161,1346;160,1426;320,1427;320,1427;321,1347;161,1346;243,947;0,1425;160,1426;161,1346;440,1346;243,947" o:connectangles="0,0,0,0,0,0,0,0,0,0,0,0,0,0,0,0,0,0,0,0,0,0,0"/>
                </v:shape>
                <v:rect id="Rectangle 6" o:spid="_x0000_s1049"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 id="Text Box 5" o:spid="_x0000_s1050" type="#_x0000_t202"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rsidR="00B866F3" w:rsidRDefault="008A02BD">
                        <w:pPr>
                          <w:spacing w:before="71"/>
                          <w:ind w:left="346"/>
                          <w:rPr>
                            <w:rFonts w:ascii="Calibri"/>
                            <w:b/>
                            <w:sz w:val="18"/>
                          </w:rPr>
                        </w:pPr>
                        <w:r>
                          <w:rPr>
                            <w:rFonts w:ascii="Calibri"/>
                            <w:b/>
                            <w:sz w:val="18"/>
                            <w:u w:val="single"/>
                          </w:rPr>
                          <w:t>Timescales</w:t>
                        </w:r>
                      </w:p>
                      <w:p w:rsidR="00B866F3" w:rsidRDefault="00B866F3">
                        <w:pPr>
                          <w:spacing w:before="2"/>
                          <w:rPr>
                            <w:sz w:val="20"/>
                          </w:rPr>
                        </w:pPr>
                      </w:p>
                      <w:p w:rsidR="00B866F3" w:rsidRDefault="008A02BD">
                        <w:pPr>
                          <w:spacing w:line="276" w:lineRule="auto"/>
                          <w:ind w:left="163" w:right="160" w:hanging="3"/>
                          <w:jc w:val="center"/>
                          <w:rPr>
                            <w:rFonts w:ascii="Calibri"/>
                            <w:sz w:val="18"/>
                          </w:rPr>
                        </w:pPr>
                        <w:r>
                          <w:rPr>
                            <w:rFonts w:ascii="Calibri"/>
                            <w:sz w:val="18"/>
                          </w:rPr>
                          <w:t xml:space="preserve">Discuss with your </w:t>
                        </w:r>
                        <w:r>
                          <w:rPr>
                            <w:rFonts w:ascii="Calibri"/>
                            <w:spacing w:val="-3"/>
                            <w:sz w:val="18"/>
                          </w:rPr>
                          <w:t xml:space="preserve">designated </w:t>
                        </w:r>
                        <w:r>
                          <w:rPr>
                            <w:rFonts w:ascii="Calibri"/>
                            <w:sz w:val="18"/>
                          </w:rPr>
                          <w:t>lead for safeguarding at each</w:t>
                        </w:r>
                        <w:r>
                          <w:rPr>
                            <w:rFonts w:ascii="Calibri"/>
                            <w:spacing w:val="-2"/>
                            <w:sz w:val="18"/>
                          </w:rPr>
                          <w:t xml:space="preserve"> </w:t>
                        </w:r>
                        <w:r>
                          <w:rPr>
                            <w:rFonts w:ascii="Calibri"/>
                            <w:sz w:val="18"/>
                          </w:rPr>
                          <w:t>stage.</w:t>
                        </w:r>
                      </w:p>
                      <w:p w:rsidR="00B866F3" w:rsidRDefault="008A02BD">
                        <w:pPr>
                          <w:spacing w:before="2" w:line="276" w:lineRule="auto"/>
                          <w:ind w:left="146" w:right="144"/>
                          <w:jc w:val="center"/>
                          <w:rPr>
                            <w:rFonts w:ascii="Calibri"/>
                            <w:sz w:val="18"/>
                          </w:rPr>
                        </w:pPr>
                        <w:r>
                          <w:rPr>
                            <w:rFonts w:ascii="Calibri"/>
                            <w:sz w:val="18"/>
                          </w:rPr>
                          <w:t>Timescales should be agreed at each stage, en</w:t>
                        </w:r>
                        <w:r w:rsidR="00D5720A">
                          <w:rPr>
                            <w:rFonts w:ascii="Calibri"/>
                            <w:sz w:val="18"/>
                          </w:rPr>
                          <w:t>suring the outcome for the adult</w:t>
                        </w:r>
                        <w:r>
                          <w:rPr>
                            <w:rFonts w:ascii="Calibri"/>
                            <w:sz w:val="18"/>
                          </w:rPr>
                          <w:t xml:space="preserve"> is dictating the agreed timescales. Each stage should not exceed 10 working days.</w:t>
                        </w:r>
                      </w:p>
                      <w:p w:rsidR="00B866F3" w:rsidRDefault="00B866F3">
                        <w:pPr>
                          <w:rPr>
                            <w:sz w:val="18"/>
                          </w:rPr>
                        </w:pPr>
                      </w:p>
                      <w:p w:rsidR="00B866F3" w:rsidRDefault="00B866F3">
                        <w:pPr>
                          <w:rPr>
                            <w:sz w:val="18"/>
                          </w:rPr>
                        </w:pPr>
                      </w:p>
                      <w:p w:rsidR="00B866F3" w:rsidRDefault="00B866F3">
                        <w:pPr>
                          <w:spacing w:before="8"/>
                          <w:rPr>
                            <w:sz w:val="20"/>
                          </w:rPr>
                        </w:pPr>
                      </w:p>
                      <w:p w:rsidR="00B866F3" w:rsidRDefault="00D5720A">
                        <w:pPr>
                          <w:spacing w:line="276" w:lineRule="auto"/>
                          <w:ind w:left="209" w:right="209" w:firstLine="3"/>
                          <w:jc w:val="center"/>
                          <w:rPr>
                            <w:rFonts w:ascii="Calibri"/>
                            <w:sz w:val="18"/>
                          </w:rPr>
                        </w:pPr>
                        <w:r>
                          <w:rPr>
                            <w:rFonts w:ascii="Calibri"/>
                            <w:sz w:val="18"/>
                          </w:rPr>
                          <w:t>A c</w:t>
                        </w:r>
                        <w:r w:rsidR="008A02BD">
                          <w:rPr>
                            <w:rFonts w:ascii="Calibri"/>
                            <w:sz w:val="18"/>
                          </w:rPr>
                          <w:t xml:space="preserve">lear record should be </w:t>
                        </w:r>
                        <w:r w:rsidR="008A02BD">
                          <w:rPr>
                            <w:rFonts w:ascii="Calibri"/>
                            <w:spacing w:val="-4"/>
                            <w:sz w:val="18"/>
                          </w:rPr>
                          <w:t xml:space="preserve">kept </w:t>
                        </w:r>
                        <w:r w:rsidR="008A02BD">
                          <w:rPr>
                            <w:rFonts w:ascii="Calibri"/>
                            <w:sz w:val="18"/>
                          </w:rPr>
                          <w:t xml:space="preserve">by everyone </w:t>
                        </w:r>
                        <w:r w:rsidR="008A02BD">
                          <w:rPr>
                            <w:rFonts w:ascii="Calibri"/>
                            <w:spacing w:val="-8"/>
                            <w:sz w:val="18"/>
                          </w:rPr>
                          <w:t xml:space="preserve">at </w:t>
                        </w:r>
                        <w:r w:rsidR="008A02BD">
                          <w:rPr>
                            <w:rFonts w:ascii="Calibri"/>
                            <w:sz w:val="18"/>
                          </w:rPr>
                          <w:t>all stages</w:t>
                        </w:r>
                      </w:p>
                    </w:txbxContent>
                  </v:textbox>
                </v:shape>
                <w10:wrap anchorx="page"/>
              </v:group>
            </w:pict>
          </mc:Fallback>
        </mc:AlternateContent>
      </w:r>
      <w:r w:rsidR="008A02BD">
        <w:t>Effective Challenge and Escalation Procedure</w:t>
      </w:r>
    </w:p>
    <w:p w:rsidR="00F7629D" w:rsidRDefault="00F7629D" w:rsidP="00F226B2">
      <w:pPr>
        <w:pStyle w:val="Heading1"/>
        <w:spacing w:before="132"/>
        <w:ind w:left="0"/>
        <w:jc w:val="center"/>
      </w:pPr>
    </w:p>
    <w:p w:rsidR="00B866F3" w:rsidRPr="0009339F" w:rsidRDefault="00437D0C" w:rsidP="00F226B2">
      <w:pPr>
        <w:pStyle w:val="Heading1"/>
        <w:spacing w:before="132"/>
        <w:ind w:left="0"/>
        <w:jc w:val="center"/>
        <w:rPr>
          <w:b/>
        </w:rPr>
      </w:pPr>
      <w:r w:rsidRPr="0009339F">
        <w:rPr>
          <w:b/>
        </w:rPr>
        <w:t>Single Point of Contact (SPOC) List</w:t>
      </w:r>
    </w:p>
    <w:p w:rsidR="00437D0C" w:rsidRPr="0009339F" w:rsidRDefault="00437D0C" w:rsidP="00A768A1">
      <w:pPr>
        <w:pStyle w:val="Heading1"/>
        <w:spacing w:before="132"/>
        <w:ind w:left="0"/>
        <w:jc w:val="center"/>
        <w:rPr>
          <w:b/>
        </w:rPr>
      </w:pPr>
      <w:r w:rsidRPr="0009339F">
        <w:rPr>
          <w:b/>
        </w:rPr>
        <w:t>Rochdale</w:t>
      </w:r>
    </w:p>
    <w:p w:rsidR="00437D0C" w:rsidRDefault="00437D0C">
      <w:pPr>
        <w:pStyle w:val="BodyText"/>
        <w:spacing w:before="4" w:after="1"/>
        <w:rPr>
          <w:b/>
          <w:sz w:val="10"/>
        </w:rPr>
      </w:pPr>
    </w:p>
    <w:p w:rsidR="00437D0C" w:rsidRDefault="00437D0C">
      <w:pPr>
        <w:pStyle w:val="BodyText"/>
        <w:spacing w:before="4" w:after="1"/>
        <w:rPr>
          <w:b/>
          <w:sz w:val="10"/>
        </w:rPr>
      </w:pPr>
    </w:p>
    <w:tbl>
      <w:tblPr>
        <w:tblW w:w="97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3"/>
        <w:gridCol w:w="4436"/>
      </w:tblGrid>
      <w:tr w:rsidR="00525838" w:rsidTr="0009339F">
        <w:trPr>
          <w:trHeight w:val="275"/>
        </w:trPr>
        <w:tc>
          <w:tcPr>
            <w:tcW w:w="5273" w:type="dxa"/>
            <w:shd w:val="clear" w:color="auto" w:fill="00B0F0"/>
          </w:tcPr>
          <w:p w:rsidR="00525838" w:rsidRDefault="00525838">
            <w:pPr>
              <w:pStyle w:val="TableParagraph"/>
              <w:spacing w:line="256" w:lineRule="exact"/>
              <w:rPr>
                <w:b/>
                <w:sz w:val="24"/>
              </w:rPr>
            </w:pPr>
            <w:r>
              <w:rPr>
                <w:b/>
                <w:color w:val="FFFFFF"/>
                <w:sz w:val="24"/>
              </w:rPr>
              <w:t>Service</w:t>
            </w:r>
          </w:p>
        </w:tc>
        <w:tc>
          <w:tcPr>
            <w:tcW w:w="4436" w:type="dxa"/>
            <w:shd w:val="clear" w:color="auto" w:fill="00B0F0"/>
          </w:tcPr>
          <w:p w:rsidR="00525838" w:rsidRDefault="00525838">
            <w:pPr>
              <w:pStyle w:val="TableParagraph"/>
              <w:spacing w:line="256" w:lineRule="exact"/>
              <w:rPr>
                <w:b/>
                <w:sz w:val="24"/>
              </w:rPr>
            </w:pPr>
            <w:r>
              <w:rPr>
                <w:b/>
                <w:color w:val="FFFFFF"/>
                <w:sz w:val="24"/>
              </w:rPr>
              <w:t>Contact Details</w:t>
            </w:r>
          </w:p>
        </w:tc>
      </w:tr>
      <w:tr w:rsidR="00525838" w:rsidTr="0009339F">
        <w:trPr>
          <w:trHeight w:val="275"/>
        </w:trPr>
        <w:tc>
          <w:tcPr>
            <w:tcW w:w="5273" w:type="dxa"/>
            <w:shd w:val="clear" w:color="auto" w:fill="00B0F0"/>
          </w:tcPr>
          <w:p w:rsidR="00525838" w:rsidRPr="00497360" w:rsidRDefault="00525838">
            <w:pPr>
              <w:pStyle w:val="TableParagraph"/>
              <w:spacing w:line="256" w:lineRule="exact"/>
              <w:rPr>
                <w:color w:val="FFFFFF"/>
                <w:sz w:val="24"/>
              </w:rPr>
            </w:pPr>
          </w:p>
        </w:tc>
        <w:tc>
          <w:tcPr>
            <w:tcW w:w="4436" w:type="dxa"/>
            <w:shd w:val="clear" w:color="auto" w:fill="FFFFFF" w:themeFill="background1"/>
          </w:tcPr>
          <w:p w:rsidR="00525838" w:rsidRPr="00EE7C4D" w:rsidRDefault="00525838" w:rsidP="00D25B46">
            <w:pPr>
              <w:pStyle w:val="TableParagraph"/>
              <w:spacing w:line="256" w:lineRule="exact"/>
              <w:ind w:left="0"/>
              <w:rPr>
                <w:b/>
                <w:color w:val="000000" w:themeColor="text1"/>
              </w:rPr>
            </w:pPr>
          </w:p>
        </w:tc>
      </w:tr>
      <w:tr w:rsidR="00525838" w:rsidTr="0009339F">
        <w:trPr>
          <w:trHeight w:val="275"/>
        </w:trPr>
        <w:tc>
          <w:tcPr>
            <w:tcW w:w="5273" w:type="dxa"/>
            <w:shd w:val="clear" w:color="auto" w:fill="00B0F0"/>
          </w:tcPr>
          <w:p w:rsidR="00525838" w:rsidRPr="00D528FD" w:rsidRDefault="00525838" w:rsidP="00525838">
            <w:pPr>
              <w:pStyle w:val="TableParagraph"/>
              <w:spacing w:before="132"/>
              <w:rPr>
                <w:b/>
                <w:color w:val="FFFFFF" w:themeColor="background1"/>
                <w:sz w:val="24"/>
              </w:rPr>
            </w:pPr>
            <w:r w:rsidRPr="00D528FD">
              <w:rPr>
                <w:b/>
                <w:color w:val="FFFFFF" w:themeColor="background1"/>
                <w:sz w:val="24"/>
              </w:rPr>
              <w:t>Adult Care</w:t>
            </w:r>
          </w:p>
        </w:tc>
        <w:tc>
          <w:tcPr>
            <w:tcW w:w="4436" w:type="dxa"/>
            <w:shd w:val="clear" w:color="auto" w:fill="FFFFFF" w:themeFill="background1"/>
          </w:tcPr>
          <w:p w:rsidR="00525838" w:rsidRPr="00EE7C4D" w:rsidRDefault="00525838" w:rsidP="00525838">
            <w:pPr>
              <w:pStyle w:val="TableParagraph"/>
              <w:spacing w:line="271" w:lineRule="exact"/>
              <w:ind w:left="0"/>
            </w:pPr>
            <w:r w:rsidRPr="00EE7C4D">
              <w:rPr>
                <w:color w:val="0000FF"/>
              </w:rPr>
              <w:t xml:space="preserve"> </w:t>
            </w:r>
            <w:r w:rsidRPr="00EE7C4D">
              <w:rPr>
                <w:color w:val="0000FF"/>
                <w:u w:val="single" w:color="0000FF"/>
              </w:rPr>
              <w:t>adult.care@rochdale.gov.uk</w:t>
            </w:r>
          </w:p>
          <w:p w:rsidR="00525838" w:rsidRPr="00EE7C4D" w:rsidRDefault="00525838" w:rsidP="00525838">
            <w:pPr>
              <w:pStyle w:val="TableParagraph"/>
              <w:spacing w:line="260" w:lineRule="exact"/>
            </w:pPr>
            <w:r w:rsidRPr="00EE7C4D">
              <w:t>0300 303 8886</w:t>
            </w:r>
          </w:p>
        </w:tc>
      </w:tr>
      <w:tr w:rsidR="00525838" w:rsidTr="0009339F">
        <w:trPr>
          <w:trHeight w:val="275"/>
        </w:trPr>
        <w:tc>
          <w:tcPr>
            <w:tcW w:w="5273" w:type="dxa"/>
            <w:shd w:val="clear" w:color="auto" w:fill="00B0F0"/>
          </w:tcPr>
          <w:p w:rsidR="00525838" w:rsidRPr="00D528FD" w:rsidRDefault="00525838" w:rsidP="00525838">
            <w:pPr>
              <w:pStyle w:val="TableParagraph"/>
              <w:spacing w:before="132"/>
              <w:rPr>
                <w:b/>
                <w:color w:val="FFFFFF" w:themeColor="background1"/>
                <w:sz w:val="24"/>
              </w:rPr>
            </w:pPr>
            <w:r w:rsidRPr="00D528FD">
              <w:rPr>
                <w:b/>
                <w:color w:val="FFFFFF" w:themeColor="background1"/>
                <w:sz w:val="24"/>
              </w:rPr>
              <w:t>Rochdale Boroughwide Housing</w:t>
            </w:r>
            <w:r>
              <w:rPr>
                <w:b/>
                <w:color w:val="FFFFFF" w:themeColor="background1"/>
                <w:sz w:val="24"/>
              </w:rPr>
              <w:t xml:space="preserve">      </w:t>
            </w:r>
          </w:p>
        </w:tc>
        <w:tc>
          <w:tcPr>
            <w:tcW w:w="4436" w:type="dxa"/>
            <w:shd w:val="clear" w:color="auto" w:fill="FFFFFF" w:themeFill="background1"/>
          </w:tcPr>
          <w:p w:rsidR="00525838" w:rsidRDefault="00525838" w:rsidP="00525838">
            <w:pPr>
              <w:pStyle w:val="TableParagraph"/>
              <w:spacing w:line="271" w:lineRule="exact"/>
              <w:ind w:left="0"/>
              <w:rPr>
                <w:color w:val="1F497D"/>
                <w:lang w:eastAsia="en-US"/>
              </w:rPr>
            </w:pPr>
            <w:r>
              <w:t xml:space="preserve">  </w:t>
            </w:r>
            <w:hyperlink r:id="rId19" w:history="1">
              <w:r>
                <w:rPr>
                  <w:rStyle w:val="Hyperlink"/>
                  <w:lang w:eastAsia="en-US"/>
                </w:rPr>
                <w:t>asb.reports@rbh.org.uk</w:t>
              </w:r>
            </w:hyperlink>
          </w:p>
          <w:p w:rsidR="00525838" w:rsidRPr="006C14BB" w:rsidRDefault="00593446" w:rsidP="00525838">
            <w:pPr>
              <w:pStyle w:val="TableParagraph"/>
              <w:spacing w:line="256" w:lineRule="exact"/>
              <w:rPr>
                <w:color w:val="FF0000"/>
              </w:rPr>
            </w:pPr>
            <w:r w:rsidRPr="00593446">
              <w:t xml:space="preserve">Escalations should be directed to Laura Norris or Victoria Wardleworth at </w:t>
            </w:r>
            <w:hyperlink r:id="rId20" w:history="1">
              <w:r w:rsidRPr="00202C94">
                <w:rPr>
                  <w:rStyle w:val="Hyperlink"/>
                </w:rPr>
                <w:t>safeguarding@rbh.org.uk</w:t>
              </w:r>
            </w:hyperlink>
            <w:r>
              <w:t xml:space="preserve"> </w:t>
            </w:r>
          </w:p>
        </w:tc>
      </w:tr>
      <w:tr w:rsidR="00525838" w:rsidTr="0009339F">
        <w:trPr>
          <w:trHeight w:val="275"/>
        </w:trPr>
        <w:tc>
          <w:tcPr>
            <w:tcW w:w="5273" w:type="dxa"/>
            <w:shd w:val="clear" w:color="auto" w:fill="00B0F0"/>
          </w:tcPr>
          <w:p w:rsidR="00525838" w:rsidRDefault="00525838" w:rsidP="00525838">
            <w:pPr>
              <w:pStyle w:val="TableParagraph"/>
              <w:spacing w:line="256" w:lineRule="exact"/>
              <w:rPr>
                <w:b/>
                <w:color w:val="FFFFFF"/>
                <w:sz w:val="24"/>
              </w:rPr>
            </w:pPr>
            <w:r>
              <w:rPr>
                <w:b/>
                <w:color w:val="FFFFFF"/>
                <w:sz w:val="24"/>
              </w:rPr>
              <w:t>Pennine Care Foundation Trust</w:t>
            </w:r>
          </w:p>
        </w:tc>
        <w:tc>
          <w:tcPr>
            <w:tcW w:w="4436" w:type="dxa"/>
            <w:shd w:val="clear" w:color="auto" w:fill="FFFFFF" w:themeFill="background1"/>
          </w:tcPr>
          <w:p w:rsidR="00525838" w:rsidRPr="00EE7C4D" w:rsidRDefault="00CC5E98" w:rsidP="00525838">
            <w:pPr>
              <w:pStyle w:val="TableParagraph"/>
              <w:spacing w:line="256" w:lineRule="exact"/>
            </w:pPr>
            <w:hyperlink r:id="rId21" w:history="1">
              <w:r w:rsidR="00525838" w:rsidRPr="00EE7C4D">
                <w:rPr>
                  <w:rStyle w:val="Hyperlink"/>
                </w:rPr>
                <w:t>pcn-tr.safeguarding@nhs.net</w:t>
              </w:r>
            </w:hyperlink>
          </w:p>
          <w:p w:rsidR="00525838" w:rsidRPr="00EE7C4D" w:rsidRDefault="00525838" w:rsidP="00525838">
            <w:pPr>
              <w:pStyle w:val="TableParagraph"/>
              <w:spacing w:line="256" w:lineRule="exact"/>
            </w:pPr>
            <w:r w:rsidRPr="00EE7C4D">
              <w:t>0161 716 3785</w:t>
            </w:r>
          </w:p>
          <w:p w:rsidR="00525838" w:rsidRPr="00EE7C4D" w:rsidRDefault="00525838" w:rsidP="00525838">
            <w:pPr>
              <w:pStyle w:val="TableParagraph"/>
              <w:spacing w:line="256" w:lineRule="exact"/>
            </w:pPr>
          </w:p>
          <w:p w:rsidR="00525838" w:rsidRPr="00EE7C4D" w:rsidRDefault="00525838" w:rsidP="00525838">
            <w:pPr>
              <w:pStyle w:val="TableParagraph"/>
              <w:spacing w:line="256" w:lineRule="exact"/>
              <w:rPr>
                <w:color w:val="FF0000"/>
              </w:rPr>
            </w:pPr>
            <w:r w:rsidRPr="00EE7C4D">
              <w:t>Escalations should be directed to the Named</w:t>
            </w:r>
            <w:r>
              <w:t xml:space="preserve"> Nurse for Safeguarding Adults</w:t>
            </w:r>
          </w:p>
        </w:tc>
      </w:tr>
      <w:tr w:rsidR="00525838" w:rsidTr="0009339F">
        <w:trPr>
          <w:trHeight w:val="275"/>
        </w:trPr>
        <w:tc>
          <w:tcPr>
            <w:tcW w:w="5273" w:type="dxa"/>
            <w:shd w:val="clear" w:color="auto" w:fill="00B0F0"/>
          </w:tcPr>
          <w:p w:rsidR="00525838" w:rsidRDefault="00525838" w:rsidP="00525838">
            <w:pPr>
              <w:pStyle w:val="TableParagraph"/>
              <w:spacing w:line="256" w:lineRule="exact"/>
              <w:ind w:left="0"/>
              <w:rPr>
                <w:b/>
                <w:color w:val="FFFFFF"/>
                <w:sz w:val="24"/>
              </w:rPr>
            </w:pPr>
            <w:r>
              <w:rPr>
                <w:b/>
                <w:color w:val="FFFFFF"/>
                <w:sz w:val="24"/>
              </w:rPr>
              <w:t xml:space="preserve"> Rochdale Care Organisation</w:t>
            </w:r>
          </w:p>
        </w:tc>
        <w:tc>
          <w:tcPr>
            <w:tcW w:w="4436" w:type="dxa"/>
            <w:shd w:val="clear" w:color="auto" w:fill="FFFFFF" w:themeFill="background1"/>
          </w:tcPr>
          <w:p w:rsidR="00525838" w:rsidRPr="00544FAD" w:rsidRDefault="00544FAD" w:rsidP="00544FAD">
            <w:pPr>
              <w:pStyle w:val="TableParagraph"/>
              <w:spacing w:line="256" w:lineRule="exact"/>
              <w:rPr>
                <w:color w:val="0000FF" w:themeColor="hyperlink"/>
                <w:highlight w:val="yellow"/>
                <w:u w:val="single"/>
              </w:rPr>
            </w:pPr>
            <w:r w:rsidRPr="00544FAD">
              <w:rPr>
                <w:color w:val="0000FF" w:themeColor="hyperlink"/>
                <w:u w:val="single"/>
              </w:rPr>
              <w:t>NCA.AdultSafeguarding@srft.nhs.uk</w:t>
            </w:r>
          </w:p>
          <w:p w:rsidR="00525838" w:rsidRPr="00EE7C4D" w:rsidRDefault="00525838" w:rsidP="00525838">
            <w:pPr>
              <w:pStyle w:val="TableParagraph"/>
              <w:spacing w:line="256" w:lineRule="exact"/>
            </w:pPr>
          </w:p>
          <w:p w:rsidR="00525838" w:rsidRPr="00EE7C4D" w:rsidRDefault="00525838" w:rsidP="00525838">
            <w:pPr>
              <w:pStyle w:val="TableParagraph"/>
              <w:spacing w:line="256" w:lineRule="exact"/>
              <w:rPr>
                <w:color w:val="FF0000"/>
              </w:rPr>
            </w:pPr>
            <w:r w:rsidRPr="00EE7C4D">
              <w:t>Escalations sho</w:t>
            </w:r>
            <w:r w:rsidR="00544FAD">
              <w:t xml:space="preserve">uld be directed to the </w:t>
            </w:r>
            <w:r w:rsidRPr="00EE7C4D">
              <w:t>Na</w:t>
            </w:r>
            <w:r>
              <w:t>med Nurse Safeguarding Adults</w:t>
            </w:r>
            <w:r w:rsidRPr="00EE7C4D">
              <w:t xml:space="preserve"> </w:t>
            </w:r>
          </w:p>
        </w:tc>
      </w:tr>
      <w:tr w:rsidR="00525838" w:rsidTr="0009339F">
        <w:trPr>
          <w:trHeight w:val="275"/>
        </w:trPr>
        <w:tc>
          <w:tcPr>
            <w:tcW w:w="5273" w:type="dxa"/>
            <w:shd w:val="clear" w:color="auto" w:fill="00B0F0"/>
          </w:tcPr>
          <w:p w:rsidR="00525838" w:rsidRDefault="00525838" w:rsidP="00525838">
            <w:pPr>
              <w:pStyle w:val="TableParagraph"/>
              <w:spacing w:line="256" w:lineRule="exact"/>
              <w:rPr>
                <w:b/>
                <w:color w:val="FFFFFF"/>
                <w:sz w:val="24"/>
              </w:rPr>
            </w:pPr>
            <w:r>
              <w:rPr>
                <w:b/>
                <w:color w:val="FFFFFF"/>
                <w:sz w:val="24"/>
              </w:rPr>
              <w:t>Greater Manchester Police</w:t>
            </w:r>
          </w:p>
        </w:tc>
        <w:tc>
          <w:tcPr>
            <w:tcW w:w="4436" w:type="dxa"/>
            <w:shd w:val="clear" w:color="auto" w:fill="FFFFFF" w:themeFill="background1"/>
          </w:tcPr>
          <w:p w:rsidR="00525838" w:rsidRPr="00EE7C4D" w:rsidRDefault="00CC5E98" w:rsidP="00525838">
            <w:pPr>
              <w:pStyle w:val="TableParagraph"/>
              <w:ind w:left="0" w:right="270"/>
              <w:rPr>
                <w:rStyle w:val="Hyperlink"/>
              </w:rPr>
            </w:pPr>
            <w:hyperlink r:id="rId22" w:history="1">
              <w:r w:rsidR="00525838" w:rsidRPr="00EE7C4D">
                <w:rPr>
                  <w:rStyle w:val="Hyperlink"/>
                </w:rPr>
                <w:t>Rochdale.publicprotection@gmp.pnn.police.uk</w:t>
              </w:r>
            </w:hyperlink>
          </w:p>
          <w:p w:rsidR="00525838" w:rsidRPr="00EE7C4D" w:rsidRDefault="00525838" w:rsidP="00525838"/>
          <w:p w:rsidR="00525838" w:rsidRDefault="00525838" w:rsidP="00525838">
            <w:pPr>
              <w:pStyle w:val="TableParagraph"/>
              <w:ind w:right="270"/>
            </w:pPr>
            <w:r w:rsidRPr="00EE7C4D">
              <w:t>All escalations to GMP must include a telephone call to ensure the cor</w:t>
            </w:r>
            <w:r>
              <w:t>rect officer is being contacted</w:t>
            </w:r>
          </w:p>
          <w:p w:rsidR="00525838" w:rsidRDefault="00525838" w:rsidP="00525838">
            <w:pPr>
              <w:pStyle w:val="TableParagraph"/>
              <w:ind w:right="270"/>
            </w:pPr>
          </w:p>
          <w:p w:rsidR="00525838" w:rsidRPr="00EE7C4D" w:rsidRDefault="00525838" w:rsidP="00525838">
            <w:pPr>
              <w:pStyle w:val="TableParagraph"/>
              <w:ind w:right="270"/>
            </w:pPr>
          </w:p>
        </w:tc>
      </w:tr>
      <w:tr w:rsidR="00525838" w:rsidTr="0009339F">
        <w:trPr>
          <w:trHeight w:val="275"/>
        </w:trPr>
        <w:tc>
          <w:tcPr>
            <w:tcW w:w="5273" w:type="dxa"/>
            <w:shd w:val="clear" w:color="auto" w:fill="00B0F0"/>
          </w:tcPr>
          <w:p w:rsidR="0029724B" w:rsidRPr="0029724B" w:rsidRDefault="0029724B" w:rsidP="0029724B">
            <w:pPr>
              <w:pStyle w:val="TableParagraph"/>
              <w:spacing w:line="256" w:lineRule="exact"/>
              <w:rPr>
                <w:b/>
                <w:color w:val="FFFFFF"/>
                <w:sz w:val="24"/>
              </w:rPr>
            </w:pPr>
            <w:r w:rsidRPr="0029724B">
              <w:rPr>
                <w:b/>
                <w:color w:val="FFFFFF"/>
                <w:sz w:val="24"/>
              </w:rPr>
              <w:t>NHS Greater Manchester Integrated Care</w:t>
            </w:r>
          </w:p>
          <w:p w:rsidR="00525838" w:rsidRDefault="0029724B" w:rsidP="0029724B">
            <w:pPr>
              <w:pStyle w:val="TableParagraph"/>
              <w:spacing w:line="256" w:lineRule="exact"/>
              <w:rPr>
                <w:b/>
                <w:color w:val="FFFFFF"/>
                <w:sz w:val="24"/>
              </w:rPr>
            </w:pPr>
            <w:r w:rsidRPr="0029724B">
              <w:rPr>
                <w:b/>
                <w:color w:val="FFFFFF"/>
                <w:sz w:val="24"/>
              </w:rPr>
              <w:t>Quality and Safeguarding Team (HMR)</w:t>
            </w:r>
          </w:p>
        </w:tc>
        <w:tc>
          <w:tcPr>
            <w:tcW w:w="4436" w:type="dxa"/>
            <w:shd w:val="clear" w:color="auto" w:fill="FFFFFF" w:themeFill="background1"/>
          </w:tcPr>
          <w:p w:rsidR="00525838" w:rsidRPr="00EE7C4D" w:rsidRDefault="0029724B" w:rsidP="00525838">
            <w:pPr>
              <w:pStyle w:val="TableParagraph"/>
              <w:ind w:left="0" w:right="270"/>
            </w:pPr>
            <w:r w:rsidRPr="0029724B">
              <w:t>gmicb-hmr.safeguarding@nhs.net</w:t>
            </w:r>
          </w:p>
          <w:p w:rsidR="00525838" w:rsidRPr="00EE7C4D" w:rsidRDefault="00525838" w:rsidP="00525838">
            <w:pPr>
              <w:pStyle w:val="TableParagraph"/>
              <w:ind w:left="0" w:right="270"/>
            </w:pPr>
            <w:r w:rsidRPr="00EE7C4D">
              <w:t>01706 664180</w:t>
            </w:r>
          </w:p>
          <w:p w:rsidR="00525838" w:rsidRPr="00EE7C4D" w:rsidRDefault="00525838" w:rsidP="00525838">
            <w:pPr>
              <w:pStyle w:val="TableParagraph"/>
              <w:ind w:left="0" w:right="270"/>
            </w:pPr>
          </w:p>
          <w:p w:rsidR="00525838" w:rsidRPr="00EE7C4D" w:rsidRDefault="00525838" w:rsidP="00525838">
            <w:pPr>
              <w:pStyle w:val="TableParagraph"/>
              <w:ind w:left="0" w:right="270"/>
            </w:pPr>
            <w:r w:rsidRPr="00EE7C4D">
              <w:t xml:space="preserve">Escalations should be </w:t>
            </w:r>
            <w:r>
              <w:t>directed to the Designated Professional</w:t>
            </w:r>
            <w:r w:rsidRPr="00EE7C4D">
              <w:t xml:space="preserve"> </w:t>
            </w:r>
            <w:r>
              <w:t>for Safeguarding Adults</w:t>
            </w:r>
          </w:p>
        </w:tc>
      </w:tr>
      <w:tr w:rsidR="00525838" w:rsidTr="0009339F">
        <w:trPr>
          <w:trHeight w:val="554"/>
        </w:trPr>
        <w:tc>
          <w:tcPr>
            <w:tcW w:w="5273" w:type="dxa"/>
            <w:shd w:val="clear" w:color="auto" w:fill="00B0F0"/>
          </w:tcPr>
          <w:p w:rsidR="00525838" w:rsidRPr="00D528FD" w:rsidRDefault="00525838" w:rsidP="00525838">
            <w:pPr>
              <w:pStyle w:val="TableParagraph"/>
              <w:spacing w:before="132"/>
              <w:rPr>
                <w:b/>
                <w:color w:val="FFFFFF" w:themeColor="background1"/>
                <w:sz w:val="24"/>
              </w:rPr>
            </w:pPr>
            <w:r w:rsidRPr="00D528FD">
              <w:rPr>
                <w:b/>
                <w:color w:val="FFFFFF" w:themeColor="background1"/>
                <w:sz w:val="24"/>
              </w:rPr>
              <w:t>Early Break</w:t>
            </w:r>
          </w:p>
        </w:tc>
        <w:tc>
          <w:tcPr>
            <w:tcW w:w="4436" w:type="dxa"/>
          </w:tcPr>
          <w:p w:rsidR="00525838" w:rsidRDefault="00CC5E98" w:rsidP="00525838">
            <w:pPr>
              <w:pStyle w:val="TableParagraph"/>
              <w:spacing w:line="271" w:lineRule="exact"/>
              <w:rPr>
                <w:color w:val="FF0000"/>
              </w:rPr>
            </w:pPr>
            <w:hyperlink r:id="rId23" w:history="1">
              <w:r w:rsidR="00525838" w:rsidRPr="0044663E">
                <w:rPr>
                  <w:rStyle w:val="Hyperlink"/>
                </w:rPr>
                <w:t>hedwards@earlybreak.co.uk</w:t>
              </w:r>
            </w:hyperlink>
            <w:r w:rsidR="00525838">
              <w:rPr>
                <w:color w:val="FF0000"/>
              </w:rPr>
              <w:t xml:space="preserve"> </w:t>
            </w:r>
          </w:p>
          <w:p w:rsidR="00525838" w:rsidRPr="00EE7C4D" w:rsidRDefault="00525838" w:rsidP="00525838">
            <w:pPr>
              <w:pStyle w:val="TableParagraph"/>
              <w:spacing w:line="271" w:lineRule="exact"/>
              <w:rPr>
                <w:color w:val="FF0000"/>
              </w:rPr>
            </w:pPr>
            <w:r w:rsidRPr="001C1675">
              <w:rPr>
                <w:rFonts w:ascii="Helvetica" w:hAnsi="Helvetica"/>
                <w:color w:val="000101"/>
                <w:shd w:val="clear" w:color="auto" w:fill="FFFFFF"/>
              </w:rPr>
              <w:t xml:space="preserve">Main office number: </w:t>
            </w:r>
            <w:r>
              <w:rPr>
                <w:rFonts w:ascii="Helvetica" w:hAnsi="Helvetica"/>
                <w:color w:val="000101"/>
                <w:shd w:val="clear" w:color="auto" w:fill="FFFFFF"/>
              </w:rPr>
              <w:t>0161 723 3880</w:t>
            </w:r>
          </w:p>
        </w:tc>
      </w:tr>
      <w:tr w:rsidR="0090014B" w:rsidTr="0009339F">
        <w:trPr>
          <w:trHeight w:val="554"/>
        </w:trPr>
        <w:tc>
          <w:tcPr>
            <w:tcW w:w="5273" w:type="dxa"/>
            <w:shd w:val="clear" w:color="auto" w:fill="00B0F0"/>
          </w:tcPr>
          <w:p w:rsidR="0090014B" w:rsidRPr="00497360" w:rsidRDefault="0090014B" w:rsidP="0090014B">
            <w:pPr>
              <w:pStyle w:val="TableParagraph"/>
              <w:spacing w:line="256" w:lineRule="exact"/>
              <w:rPr>
                <w:b/>
                <w:color w:val="FFFFFF"/>
                <w:sz w:val="24"/>
              </w:rPr>
            </w:pPr>
            <w:r>
              <w:rPr>
                <w:b/>
                <w:color w:val="FFFFFF"/>
                <w:sz w:val="24"/>
              </w:rPr>
              <w:t>Rochdale Safeguarding Children Unit</w:t>
            </w:r>
          </w:p>
        </w:tc>
        <w:tc>
          <w:tcPr>
            <w:tcW w:w="4436" w:type="dxa"/>
          </w:tcPr>
          <w:p w:rsidR="0090014B" w:rsidRPr="00BE7F02" w:rsidRDefault="00CC5E98" w:rsidP="0090014B">
            <w:pPr>
              <w:pStyle w:val="TableParagraph"/>
              <w:spacing w:line="256" w:lineRule="exact"/>
            </w:pPr>
            <w:hyperlink r:id="rId24" w:history="1">
              <w:r w:rsidR="00BE7F02" w:rsidRPr="00BE7F02">
                <w:rPr>
                  <w:rStyle w:val="Hyperlink"/>
                </w:rPr>
                <w:t>ehash@rochdale.gov.uk</w:t>
              </w:r>
            </w:hyperlink>
            <w:r w:rsidR="0090014B" w:rsidRPr="00BE7F02">
              <w:t xml:space="preserve"> </w:t>
            </w:r>
          </w:p>
          <w:p w:rsidR="0090014B" w:rsidRPr="00D25B46" w:rsidRDefault="00BE7F02" w:rsidP="0090014B">
            <w:pPr>
              <w:pStyle w:val="TableParagraph"/>
              <w:spacing w:line="256" w:lineRule="exact"/>
            </w:pPr>
            <w:r w:rsidRPr="00BE7F02">
              <w:t>0300 303 0440</w:t>
            </w:r>
          </w:p>
        </w:tc>
      </w:tr>
      <w:tr w:rsidR="0090014B" w:rsidTr="0009339F">
        <w:trPr>
          <w:trHeight w:val="554"/>
        </w:trPr>
        <w:tc>
          <w:tcPr>
            <w:tcW w:w="5273" w:type="dxa"/>
            <w:shd w:val="clear" w:color="auto" w:fill="00B0F0"/>
          </w:tcPr>
          <w:p w:rsidR="0090014B" w:rsidRDefault="0090014B" w:rsidP="0090014B">
            <w:pPr>
              <w:pStyle w:val="TableParagraph"/>
              <w:spacing w:line="256" w:lineRule="exact"/>
              <w:rPr>
                <w:b/>
                <w:color w:val="FFFFFF"/>
                <w:sz w:val="24"/>
              </w:rPr>
            </w:pPr>
            <w:r>
              <w:rPr>
                <w:b/>
                <w:color w:val="FFFFFF"/>
                <w:sz w:val="24"/>
              </w:rPr>
              <w:t>Rochdale Early Help and Safeguarding Hub</w:t>
            </w:r>
          </w:p>
        </w:tc>
        <w:tc>
          <w:tcPr>
            <w:tcW w:w="4436" w:type="dxa"/>
          </w:tcPr>
          <w:p w:rsidR="0090014B" w:rsidRPr="00A27253" w:rsidRDefault="00CC5E98" w:rsidP="0090014B">
            <w:pPr>
              <w:pStyle w:val="TableParagraph"/>
              <w:spacing w:line="256" w:lineRule="exact"/>
              <w:rPr>
                <w:color w:val="000000" w:themeColor="text1"/>
              </w:rPr>
            </w:pPr>
            <w:hyperlink r:id="rId25" w:history="1">
              <w:r w:rsidR="0090014B" w:rsidRPr="00A27253">
                <w:rPr>
                  <w:rStyle w:val="Hyperlink"/>
                </w:rPr>
                <w:t>michelle.rhodes@rochdale.gov.uk</w:t>
              </w:r>
            </w:hyperlink>
            <w:r w:rsidR="0090014B" w:rsidRPr="00A27253">
              <w:rPr>
                <w:color w:val="000000" w:themeColor="text1"/>
              </w:rPr>
              <w:t xml:space="preserve"> </w:t>
            </w:r>
          </w:p>
          <w:p w:rsidR="0090014B" w:rsidRPr="00EE7C4D" w:rsidRDefault="0090014B" w:rsidP="0090014B">
            <w:pPr>
              <w:pStyle w:val="TableParagraph"/>
              <w:spacing w:line="256" w:lineRule="exact"/>
              <w:rPr>
                <w:b/>
                <w:color w:val="000000" w:themeColor="text1"/>
              </w:rPr>
            </w:pPr>
            <w:r w:rsidRPr="00A27253">
              <w:rPr>
                <w:color w:val="000000" w:themeColor="text1"/>
              </w:rPr>
              <w:t>01706 925 879</w:t>
            </w:r>
          </w:p>
        </w:tc>
      </w:tr>
      <w:tr w:rsidR="0090014B" w:rsidTr="0009339F">
        <w:trPr>
          <w:trHeight w:val="551"/>
        </w:trPr>
        <w:tc>
          <w:tcPr>
            <w:tcW w:w="5273" w:type="dxa"/>
            <w:shd w:val="clear" w:color="auto" w:fill="00B0F0"/>
          </w:tcPr>
          <w:p w:rsidR="0090014B" w:rsidRPr="00D528FD" w:rsidRDefault="0090014B" w:rsidP="0090014B">
            <w:pPr>
              <w:pStyle w:val="TableParagraph"/>
              <w:spacing w:before="132"/>
              <w:rPr>
                <w:b/>
                <w:color w:val="FFFFFF" w:themeColor="background1"/>
                <w:sz w:val="24"/>
              </w:rPr>
            </w:pPr>
            <w:r w:rsidRPr="00D528FD">
              <w:rPr>
                <w:b/>
                <w:color w:val="FFFFFF" w:themeColor="background1"/>
                <w:sz w:val="24"/>
              </w:rPr>
              <w:t>National Probation Service</w:t>
            </w:r>
          </w:p>
        </w:tc>
        <w:tc>
          <w:tcPr>
            <w:tcW w:w="4436" w:type="dxa"/>
          </w:tcPr>
          <w:p w:rsidR="0090014B" w:rsidRPr="0036449C" w:rsidRDefault="00CC5E98" w:rsidP="0090014B">
            <w:pPr>
              <w:pStyle w:val="TableParagraph"/>
              <w:spacing w:line="260" w:lineRule="exact"/>
              <w:rPr>
                <w:color w:val="4472C4"/>
                <w:szCs w:val="24"/>
                <w:u w:val="single"/>
                <w:lang w:eastAsia="en-US"/>
              </w:rPr>
            </w:pPr>
            <w:hyperlink r:id="rId26" w:history="1">
              <w:r w:rsidR="0090014B" w:rsidRPr="0036449C">
                <w:rPr>
                  <w:rStyle w:val="Hyperlink"/>
                  <w:color w:val="4472C4"/>
                  <w:szCs w:val="24"/>
                  <w:lang w:eastAsia="en-US"/>
                </w:rPr>
                <w:t>NWNPS.rochdale@justice.gov.uk</w:t>
              </w:r>
            </w:hyperlink>
          </w:p>
          <w:p w:rsidR="0090014B" w:rsidRPr="00EE7C4D" w:rsidRDefault="0090014B" w:rsidP="0090014B">
            <w:pPr>
              <w:pStyle w:val="TableParagraph"/>
              <w:spacing w:line="260" w:lineRule="exact"/>
              <w:rPr>
                <w:color w:val="FF0000"/>
              </w:rPr>
            </w:pPr>
            <w:r w:rsidRPr="0036449C">
              <w:rPr>
                <w:szCs w:val="24"/>
                <w:lang w:eastAsia="en-US"/>
              </w:rPr>
              <w:t>01706 894 800</w:t>
            </w:r>
            <w:r w:rsidRPr="0036449C">
              <w:rPr>
                <w:rFonts w:ascii="Calibri" w:hAnsi="Calibri" w:cs="Calibri"/>
                <w:sz w:val="20"/>
                <w:lang w:eastAsia="en-US"/>
              </w:rPr>
              <w:t>    </w:t>
            </w:r>
          </w:p>
        </w:tc>
      </w:tr>
    </w:tbl>
    <w:p w:rsidR="00B866F3" w:rsidRDefault="00B866F3">
      <w:pPr>
        <w:pStyle w:val="BodyText"/>
        <w:spacing w:before="9"/>
        <w:rPr>
          <w:b/>
          <w:sz w:val="28"/>
        </w:rPr>
      </w:pPr>
    </w:p>
    <w:p w:rsidR="00497360" w:rsidRDefault="008A02BD" w:rsidP="00100E89">
      <w:pPr>
        <w:ind w:left="960"/>
      </w:pPr>
      <w:r>
        <w:t xml:space="preserve">Please contact </w:t>
      </w:r>
      <w:hyperlink r:id="rId27" w:history="1">
        <w:r w:rsidR="00497360" w:rsidRPr="00A35A7F">
          <w:rPr>
            <w:rStyle w:val="Hyperlink"/>
            <w:sz w:val="24"/>
            <w:u w:color="0000FF"/>
          </w:rPr>
          <w:t>RBSB.admin@rochdale.gov.uk</w:t>
        </w:r>
      </w:hyperlink>
      <w:r>
        <w:rPr>
          <w:color w:val="0000FF"/>
          <w:sz w:val="24"/>
        </w:rPr>
        <w:t xml:space="preserve"> </w:t>
      </w:r>
      <w:r>
        <w:t>for any updates that are required to the SPOC list.</w:t>
      </w:r>
    </w:p>
    <w:p w:rsidR="002A220B" w:rsidRDefault="002A220B" w:rsidP="00497360">
      <w:pPr>
        <w:ind w:left="720"/>
        <w:jc w:val="center"/>
        <w:rPr>
          <w:b/>
          <w:i/>
          <w:sz w:val="16"/>
          <w:szCs w:val="16"/>
        </w:rPr>
      </w:pPr>
    </w:p>
    <w:p w:rsidR="002A220B" w:rsidRDefault="002A220B" w:rsidP="00497360">
      <w:pPr>
        <w:ind w:left="720"/>
        <w:jc w:val="center"/>
        <w:rPr>
          <w:b/>
          <w:i/>
          <w:sz w:val="16"/>
          <w:szCs w:val="16"/>
        </w:rPr>
      </w:pPr>
    </w:p>
    <w:p w:rsidR="00497360" w:rsidRPr="00100E89" w:rsidRDefault="00497360" w:rsidP="00497360">
      <w:pPr>
        <w:ind w:left="720"/>
        <w:jc w:val="center"/>
        <w:rPr>
          <w:i/>
          <w:sz w:val="16"/>
          <w:szCs w:val="16"/>
        </w:rPr>
        <w:sectPr w:rsidR="00497360" w:rsidRPr="00100E89" w:rsidSect="00497360">
          <w:pgSz w:w="11910" w:h="16840"/>
          <w:pgMar w:top="1440" w:right="1080" w:bottom="1440" w:left="1080" w:header="0" w:footer="1201" w:gutter="0"/>
          <w:cols w:space="720"/>
          <w:docGrid w:linePitch="299"/>
        </w:sectPr>
      </w:pPr>
      <w:r w:rsidRPr="00100E89">
        <w:rPr>
          <w:b/>
          <w:i/>
          <w:sz w:val="16"/>
          <w:szCs w:val="16"/>
        </w:rPr>
        <w:t>With thanks to Salford Safeguarding Children Partnership for allowing Rochdale to adapt this document</w:t>
      </w:r>
    </w:p>
    <w:p w:rsidR="00F7629D" w:rsidRDefault="00F7629D" w:rsidP="002A220B">
      <w:pPr>
        <w:spacing w:before="66"/>
        <w:jc w:val="both"/>
        <w:rPr>
          <w:b/>
          <w:sz w:val="28"/>
          <w:u w:val="thick"/>
        </w:rPr>
      </w:pPr>
    </w:p>
    <w:p w:rsidR="00B866F3" w:rsidRDefault="008A02BD" w:rsidP="00F7629D">
      <w:pPr>
        <w:spacing w:before="66"/>
        <w:ind w:left="960"/>
        <w:jc w:val="both"/>
        <w:rPr>
          <w:b/>
          <w:sz w:val="28"/>
        </w:rPr>
      </w:pPr>
      <w:r>
        <w:rPr>
          <w:b/>
          <w:sz w:val="28"/>
          <w:u w:val="thick"/>
        </w:rPr>
        <w:t>APPENDIX 1</w:t>
      </w:r>
    </w:p>
    <w:p w:rsidR="00B866F3" w:rsidRDefault="00F7629D" w:rsidP="00F7629D">
      <w:pPr>
        <w:pStyle w:val="Heading2"/>
        <w:spacing w:before="251"/>
        <w:jc w:val="both"/>
      </w:pPr>
      <w:r>
        <w:t>P</w:t>
      </w:r>
      <w:r w:rsidR="008A02BD">
        <w:t>rofessional Challenge / Outcome Resolution Notice</w:t>
      </w:r>
    </w:p>
    <w:p w:rsidR="00B866F3" w:rsidRDefault="00B866F3" w:rsidP="00F7629D">
      <w:pPr>
        <w:pStyle w:val="BodyText"/>
        <w:spacing w:before="1"/>
        <w:jc w:val="both"/>
        <w:rPr>
          <w:b/>
          <w:sz w:val="21"/>
        </w:rPr>
      </w:pPr>
    </w:p>
    <w:p w:rsidR="00B866F3" w:rsidRDefault="008A02BD" w:rsidP="00F7629D">
      <w:pPr>
        <w:ind w:firstLine="720"/>
        <w:jc w:val="both"/>
        <w:rPr>
          <w:b/>
          <w:sz w:val="24"/>
        </w:rPr>
      </w:pPr>
      <w:r>
        <w:rPr>
          <w:b/>
          <w:sz w:val="24"/>
          <w:u w:val="thick"/>
        </w:rPr>
        <w:t>THIS DOCUMENT MUST BE SENT/STORED SECURELY</w:t>
      </w:r>
    </w:p>
    <w:p w:rsidR="00B866F3" w:rsidRDefault="00B866F3">
      <w:pPr>
        <w:pStyle w:val="BodyText"/>
        <w:rPr>
          <w:b/>
          <w:sz w:val="21"/>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1"/>
        <w:gridCol w:w="6017"/>
      </w:tblGrid>
      <w:tr w:rsidR="00B866F3" w:rsidTr="002A220B">
        <w:trPr>
          <w:trHeight w:val="517"/>
        </w:trPr>
        <w:tc>
          <w:tcPr>
            <w:tcW w:w="4191" w:type="dxa"/>
            <w:shd w:val="clear" w:color="auto" w:fill="00B0F0"/>
          </w:tcPr>
          <w:p w:rsidR="00B866F3" w:rsidRDefault="008A02BD">
            <w:pPr>
              <w:pStyle w:val="TableParagraph"/>
              <w:spacing w:line="274" w:lineRule="exact"/>
              <w:rPr>
                <w:b/>
                <w:sz w:val="24"/>
              </w:rPr>
            </w:pPr>
            <w:r>
              <w:rPr>
                <w:b/>
                <w:color w:val="FFFFFF"/>
                <w:sz w:val="24"/>
              </w:rPr>
              <w:t>Date of Notification</w:t>
            </w:r>
          </w:p>
        </w:tc>
        <w:tc>
          <w:tcPr>
            <w:tcW w:w="6017" w:type="dxa"/>
          </w:tcPr>
          <w:p w:rsidR="00B866F3" w:rsidRDefault="00B866F3">
            <w:pPr>
              <w:pStyle w:val="TableParagraph"/>
              <w:ind w:left="0"/>
              <w:rPr>
                <w:rFonts w:ascii="Times New Roman"/>
              </w:rPr>
            </w:pPr>
          </w:p>
        </w:tc>
      </w:tr>
      <w:tr w:rsidR="00B866F3" w:rsidTr="002A220B">
        <w:trPr>
          <w:trHeight w:val="517"/>
        </w:trPr>
        <w:tc>
          <w:tcPr>
            <w:tcW w:w="4191" w:type="dxa"/>
            <w:shd w:val="clear" w:color="auto" w:fill="00B0F0"/>
          </w:tcPr>
          <w:p w:rsidR="00B866F3" w:rsidRDefault="00D5720A">
            <w:pPr>
              <w:pStyle w:val="TableParagraph"/>
              <w:spacing w:line="274" w:lineRule="exact"/>
              <w:rPr>
                <w:b/>
                <w:sz w:val="24"/>
              </w:rPr>
            </w:pPr>
            <w:r>
              <w:rPr>
                <w:b/>
                <w:color w:val="FFFFFF"/>
                <w:sz w:val="24"/>
              </w:rPr>
              <w:t>Name of Adult</w:t>
            </w:r>
          </w:p>
        </w:tc>
        <w:tc>
          <w:tcPr>
            <w:tcW w:w="6017" w:type="dxa"/>
          </w:tcPr>
          <w:p w:rsidR="00B866F3" w:rsidRDefault="00B866F3">
            <w:pPr>
              <w:pStyle w:val="TableParagraph"/>
              <w:ind w:left="0"/>
              <w:rPr>
                <w:rFonts w:ascii="Times New Roman"/>
              </w:rPr>
            </w:pPr>
          </w:p>
        </w:tc>
      </w:tr>
      <w:tr w:rsidR="00B866F3" w:rsidTr="002A220B">
        <w:trPr>
          <w:trHeight w:val="515"/>
        </w:trPr>
        <w:tc>
          <w:tcPr>
            <w:tcW w:w="4191" w:type="dxa"/>
            <w:shd w:val="clear" w:color="auto" w:fill="00B0F0"/>
          </w:tcPr>
          <w:p w:rsidR="00B866F3" w:rsidRDefault="008A02BD">
            <w:pPr>
              <w:pStyle w:val="TableParagraph"/>
              <w:spacing w:line="274" w:lineRule="exact"/>
              <w:rPr>
                <w:b/>
                <w:sz w:val="24"/>
              </w:rPr>
            </w:pPr>
            <w:r>
              <w:rPr>
                <w:b/>
                <w:color w:val="FFFFFF"/>
                <w:sz w:val="24"/>
              </w:rPr>
              <w:t>D.O.B</w:t>
            </w:r>
          </w:p>
        </w:tc>
        <w:tc>
          <w:tcPr>
            <w:tcW w:w="6017" w:type="dxa"/>
          </w:tcPr>
          <w:p w:rsidR="00B866F3" w:rsidRDefault="00B866F3">
            <w:pPr>
              <w:pStyle w:val="TableParagraph"/>
              <w:ind w:left="0"/>
              <w:rPr>
                <w:rFonts w:ascii="Times New Roman"/>
              </w:rPr>
            </w:pPr>
          </w:p>
        </w:tc>
      </w:tr>
      <w:tr w:rsidR="00B866F3" w:rsidTr="002A220B">
        <w:trPr>
          <w:trHeight w:val="587"/>
        </w:trPr>
        <w:tc>
          <w:tcPr>
            <w:tcW w:w="4191" w:type="dxa"/>
            <w:shd w:val="clear" w:color="auto" w:fill="00B0F0"/>
          </w:tcPr>
          <w:p w:rsidR="00B866F3" w:rsidRDefault="00D5720A">
            <w:pPr>
              <w:pStyle w:val="TableParagraph"/>
              <w:spacing w:before="34"/>
              <w:rPr>
                <w:b/>
                <w:sz w:val="24"/>
              </w:rPr>
            </w:pPr>
            <w:r>
              <w:rPr>
                <w:b/>
                <w:color w:val="FFFFFF"/>
                <w:sz w:val="24"/>
              </w:rPr>
              <w:t>NHS Number/ ALLIS</w:t>
            </w:r>
            <w:r w:rsidR="008A02BD">
              <w:rPr>
                <w:b/>
                <w:color w:val="FFFFFF"/>
                <w:sz w:val="24"/>
              </w:rPr>
              <w:t xml:space="preserve"> Number</w:t>
            </w:r>
          </w:p>
        </w:tc>
        <w:tc>
          <w:tcPr>
            <w:tcW w:w="6017" w:type="dxa"/>
          </w:tcPr>
          <w:p w:rsidR="00B866F3" w:rsidRDefault="00B866F3">
            <w:pPr>
              <w:pStyle w:val="TableParagraph"/>
              <w:ind w:left="0"/>
              <w:rPr>
                <w:rFonts w:ascii="Times New Roman"/>
              </w:rPr>
            </w:pPr>
          </w:p>
        </w:tc>
      </w:tr>
      <w:tr w:rsidR="00B866F3" w:rsidTr="002A220B">
        <w:trPr>
          <w:trHeight w:val="587"/>
        </w:trPr>
        <w:tc>
          <w:tcPr>
            <w:tcW w:w="10208" w:type="dxa"/>
            <w:gridSpan w:val="2"/>
            <w:shd w:val="clear" w:color="auto" w:fill="00B0F0"/>
          </w:tcPr>
          <w:p w:rsidR="00B866F3" w:rsidRDefault="008A02BD">
            <w:pPr>
              <w:pStyle w:val="TableParagraph"/>
              <w:spacing w:before="34"/>
              <w:rPr>
                <w:b/>
                <w:sz w:val="24"/>
              </w:rPr>
            </w:pPr>
            <w:r>
              <w:rPr>
                <w:b/>
                <w:color w:val="FFFFFF"/>
                <w:sz w:val="24"/>
              </w:rPr>
              <w:t>Outcome Resolution Notice Completed by:</w:t>
            </w:r>
          </w:p>
        </w:tc>
      </w:tr>
      <w:tr w:rsidR="00B866F3" w:rsidTr="002A220B">
        <w:trPr>
          <w:trHeight w:val="588"/>
        </w:trPr>
        <w:tc>
          <w:tcPr>
            <w:tcW w:w="4191" w:type="dxa"/>
            <w:shd w:val="clear" w:color="auto" w:fill="00B0F0"/>
          </w:tcPr>
          <w:p w:rsidR="00B866F3" w:rsidRDefault="008A02BD">
            <w:pPr>
              <w:pStyle w:val="TableParagraph"/>
              <w:spacing w:before="34"/>
              <w:rPr>
                <w:b/>
                <w:sz w:val="24"/>
              </w:rPr>
            </w:pPr>
            <w:r>
              <w:rPr>
                <w:b/>
                <w:color w:val="FFFFFF"/>
                <w:sz w:val="24"/>
              </w:rPr>
              <w:t>Name</w:t>
            </w:r>
          </w:p>
        </w:tc>
        <w:tc>
          <w:tcPr>
            <w:tcW w:w="6017" w:type="dxa"/>
          </w:tcPr>
          <w:p w:rsidR="00B866F3" w:rsidRDefault="00B866F3">
            <w:pPr>
              <w:pStyle w:val="TableParagraph"/>
              <w:ind w:left="0"/>
              <w:rPr>
                <w:rFonts w:ascii="Times New Roman"/>
              </w:rPr>
            </w:pPr>
          </w:p>
        </w:tc>
      </w:tr>
      <w:tr w:rsidR="00B866F3" w:rsidTr="002A220B">
        <w:trPr>
          <w:trHeight w:val="585"/>
        </w:trPr>
        <w:tc>
          <w:tcPr>
            <w:tcW w:w="4191" w:type="dxa"/>
            <w:shd w:val="clear" w:color="auto" w:fill="00B0F0"/>
          </w:tcPr>
          <w:p w:rsidR="00B866F3" w:rsidRDefault="008A02BD">
            <w:pPr>
              <w:pStyle w:val="TableParagraph"/>
              <w:spacing w:before="31"/>
              <w:rPr>
                <w:b/>
                <w:sz w:val="24"/>
              </w:rPr>
            </w:pPr>
            <w:r>
              <w:rPr>
                <w:b/>
                <w:color w:val="FFFFFF"/>
                <w:sz w:val="24"/>
              </w:rPr>
              <w:t>Role</w:t>
            </w:r>
          </w:p>
        </w:tc>
        <w:tc>
          <w:tcPr>
            <w:tcW w:w="6017" w:type="dxa"/>
          </w:tcPr>
          <w:p w:rsidR="00B866F3" w:rsidRDefault="00B866F3">
            <w:pPr>
              <w:pStyle w:val="TableParagraph"/>
              <w:ind w:left="0"/>
              <w:rPr>
                <w:rFonts w:ascii="Times New Roman"/>
              </w:rPr>
            </w:pPr>
          </w:p>
        </w:tc>
      </w:tr>
      <w:tr w:rsidR="00B866F3" w:rsidTr="002A220B">
        <w:trPr>
          <w:trHeight w:val="587"/>
        </w:trPr>
        <w:tc>
          <w:tcPr>
            <w:tcW w:w="4191" w:type="dxa"/>
            <w:shd w:val="clear" w:color="auto" w:fill="00B0F0"/>
          </w:tcPr>
          <w:p w:rsidR="00B866F3" w:rsidRDefault="008A02BD">
            <w:pPr>
              <w:pStyle w:val="TableParagraph"/>
              <w:spacing w:before="34"/>
              <w:rPr>
                <w:b/>
                <w:sz w:val="24"/>
              </w:rPr>
            </w:pPr>
            <w:r>
              <w:rPr>
                <w:b/>
                <w:color w:val="FFFFFF"/>
                <w:sz w:val="24"/>
              </w:rPr>
              <w:t>Agency/Team</w:t>
            </w:r>
          </w:p>
        </w:tc>
        <w:tc>
          <w:tcPr>
            <w:tcW w:w="6017" w:type="dxa"/>
          </w:tcPr>
          <w:p w:rsidR="00B866F3" w:rsidRDefault="00B866F3">
            <w:pPr>
              <w:pStyle w:val="TableParagraph"/>
              <w:ind w:left="0"/>
              <w:rPr>
                <w:rFonts w:ascii="Times New Roman"/>
              </w:rPr>
            </w:pPr>
          </w:p>
        </w:tc>
      </w:tr>
      <w:tr w:rsidR="00B866F3" w:rsidTr="002A220B">
        <w:trPr>
          <w:trHeight w:val="587"/>
        </w:trPr>
        <w:tc>
          <w:tcPr>
            <w:tcW w:w="4191" w:type="dxa"/>
            <w:shd w:val="clear" w:color="auto" w:fill="00B0F0"/>
          </w:tcPr>
          <w:p w:rsidR="00B866F3" w:rsidRDefault="008A02BD">
            <w:pPr>
              <w:pStyle w:val="TableParagraph"/>
              <w:spacing w:before="34"/>
              <w:rPr>
                <w:b/>
                <w:sz w:val="24"/>
              </w:rPr>
            </w:pPr>
            <w:r>
              <w:rPr>
                <w:b/>
                <w:color w:val="FFFFFF"/>
                <w:sz w:val="24"/>
              </w:rPr>
              <w:t>Contact Details</w:t>
            </w:r>
          </w:p>
        </w:tc>
        <w:tc>
          <w:tcPr>
            <w:tcW w:w="6017" w:type="dxa"/>
          </w:tcPr>
          <w:p w:rsidR="00B866F3" w:rsidRDefault="00B866F3">
            <w:pPr>
              <w:pStyle w:val="TableParagraph"/>
              <w:ind w:left="0"/>
              <w:rPr>
                <w:rFonts w:ascii="Times New Roman"/>
              </w:rPr>
            </w:pPr>
          </w:p>
        </w:tc>
      </w:tr>
      <w:tr w:rsidR="00B866F3" w:rsidTr="002A220B">
        <w:trPr>
          <w:trHeight w:val="1033"/>
        </w:trPr>
        <w:tc>
          <w:tcPr>
            <w:tcW w:w="4191" w:type="dxa"/>
            <w:shd w:val="clear" w:color="auto" w:fill="00B0F0"/>
          </w:tcPr>
          <w:p w:rsidR="00B866F3" w:rsidRDefault="00B866F3">
            <w:pPr>
              <w:pStyle w:val="TableParagraph"/>
              <w:spacing w:before="4"/>
              <w:ind w:left="0"/>
              <w:rPr>
                <w:b/>
              </w:rPr>
            </w:pPr>
          </w:p>
          <w:p w:rsidR="00B866F3" w:rsidRDefault="008A02BD">
            <w:pPr>
              <w:pStyle w:val="TableParagraph"/>
              <w:rPr>
                <w:b/>
                <w:sz w:val="24"/>
              </w:rPr>
            </w:pPr>
            <w:r>
              <w:rPr>
                <w:b/>
                <w:color w:val="FFFFFF"/>
                <w:sz w:val="24"/>
              </w:rPr>
              <w:t>Notification has been sent to:</w:t>
            </w:r>
          </w:p>
        </w:tc>
        <w:tc>
          <w:tcPr>
            <w:tcW w:w="6017" w:type="dxa"/>
          </w:tcPr>
          <w:p w:rsidR="00B866F3" w:rsidRDefault="008A02BD">
            <w:pPr>
              <w:pStyle w:val="TableParagraph"/>
              <w:spacing w:line="274" w:lineRule="exact"/>
              <w:ind w:left="105"/>
              <w:rPr>
                <w:sz w:val="24"/>
              </w:rPr>
            </w:pPr>
            <w:r>
              <w:rPr>
                <w:sz w:val="24"/>
              </w:rPr>
              <w:t>1.</w:t>
            </w:r>
          </w:p>
          <w:p w:rsidR="00B866F3" w:rsidRDefault="00B866F3">
            <w:pPr>
              <w:pStyle w:val="TableParagraph"/>
              <w:ind w:left="0"/>
              <w:rPr>
                <w:b/>
                <w:sz w:val="21"/>
              </w:rPr>
            </w:pPr>
          </w:p>
          <w:p w:rsidR="00B866F3" w:rsidRDefault="00F7629D" w:rsidP="00F7629D">
            <w:pPr>
              <w:pStyle w:val="TableParagraph"/>
              <w:spacing w:before="1"/>
              <w:ind w:left="105"/>
              <w:rPr>
                <w:sz w:val="24"/>
              </w:rPr>
            </w:pPr>
            <w:r>
              <w:rPr>
                <w:sz w:val="24"/>
              </w:rPr>
              <w:t xml:space="preserve">2.  </w:t>
            </w:r>
          </w:p>
        </w:tc>
      </w:tr>
      <w:tr w:rsidR="00B866F3" w:rsidTr="002A220B">
        <w:trPr>
          <w:trHeight w:val="587"/>
        </w:trPr>
        <w:tc>
          <w:tcPr>
            <w:tcW w:w="10208" w:type="dxa"/>
            <w:gridSpan w:val="2"/>
            <w:shd w:val="clear" w:color="auto" w:fill="00B0F0"/>
          </w:tcPr>
          <w:p w:rsidR="00B866F3" w:rsidRDefault="008A02BD">
            <w:pPr>
              <w:pStyle w:val="TableParagraph"/>
              <w:spacing w:before="34"/>
              <w:rPr>
                <w:b/>
                <w:sz w:val="24"/>
              </w:rPr>
            </w:pPr>
            <w:r>
              <w:rPr>
                <w:b/>
                <w:color w:val="FFFFFF"/>
                <w:sz w:val="24"/>
              </w:rPr>
              <w:t>Summary of disagreement</w:t>
            </w:r>
          </w:p>
        </w:tc>
      </w:tr>
      <w:tr w:rsidR="00B866F3" w:rsidTr="002A220B">
        <w:trPr>
          <w:trHeight w:val="518"/>
        </w:trPr>
        <w:tc>
          <w:tcPr>
            <w:tcW w:w="10208" w:type="dxa"/>
            <w:gridSpan w:val="2"/>
            <w:shd w:val="clear" w:color="auto" w:fill="00B0F0"/>
          </w:tcPr>
          <w:p w:rsidR="00B866F3" w:rsidRDefault="00B866F3">
            <w:pPr>
              <w:pStyle w:val="TableParagraph"/>
              <w:ind w:left="0"/>
              <w:rPr>
                <w:rFonts w:ascii="Times New Roman"/>
              </w:rPr>
            </w:pPr>
          </w:p>
        </w:tc>
      </w:tr>
      <w:tr w:rsidR="00B866F3" w:rsidTr="002A220B">
        <w:trPr>
          <w:trHeight w:val="834"/>
        </w:trPr>
        <w:tc>
          <w:tcPr>
            <w:tcW w:w="10208" w:type="dxa"/>
            <w:gridSpan w:val="2"/>
            <w:shd w:val="clear" w:color="auto" w:fill="00B0F0"/>
          </w:tcPr>
          <w:p w:rsidR="00B866F3" w:rsidRDefault="008A02BD">
            <w:pPr>
              <w:pStyle w:val="TableParagraph"/>
              <w:spacing w:line="276" w:lineRule="auto"/>
              <w:ind w:right="241"/>
              <w:rPr>
                <w:b/>
                <w:sz w:val="24"/>
              </w:rPr>
            </w:pPr>
            <w:r>
              <w:rPr>
                <w:b/>
                <w:color w:val="FFFFFF"/>
                <w:sz w:val="24"/>
              </w:rPr>
              <w:t>Evidence of the informal challenge that has taken place at stages 1-2 and the outcome of this challenge</w:t>
            </w:r>
          </w:p>
        </w:tc>
      </w:tr>
      <w:tr w:rsidR="00B866F3" w:rsidTr="002A220B">
        <w:trPr>
          <w:trHeight w:val="515"/>
        </w:trPr>
        <w:tc>
          <w:tcPr>
            <w:tcW w:w="10208" w:type="dxa"/>
            <w:gridSpan w:val="2"/>
            <w:shd w:val="clear" w:color="auto" w:fill="00B0F0"/>
          </w:tcPr>
          <w:p w:rsidR="00B866F3" w:rsidRDefault="00B866F3">
            <w:pPr>
              <w:pStyle w:val="TableParagraph"/>
              <w:ind w:left="0"/>
              <w:rPr>
                <w:rFonts w:ascii="Times New Roman"/>
              </w:rPr>
            </w:pPr>
          </w:p>
        </w:tc>
      </w:tr>
      <w:tr w:rsidR="00B866F3" w:rsidTr="002A220B">
        <w:trPr>
          <w:trHeight w:val="834"/>
        </w:trPr>
        <w:tc>
          <w:tcPr>
            <w:tcW w:w="10208" w:type="dxa"/>
            <w:gridSpan w:val="2"/>
            <w:shd w:val="clear" w:color="auto" w:fill="00B0F0"/>
          </w:tcPr>
          <w:p w:rsidR="00B866F3" w:rsidRDefault="008A02BD">
            <w:pPr>
              <w:pStyle w:val="TableParagraph"/>
              <w:spacing w:line="276" w:lineRule="auto"/>
              <w:ind w:right="482"/>
              <w:rPr>
                <w:b/>
                <w:sz w:val="24"/>
              </w:rPr>
            </w:pPr>
            <w:r>
              <w:rPr>
                <w:b/>
                <w:color w:val="FFFFFF"/>
                <w:sz w:val="24"/>
              </w:rPr>
              <w:t>Desired outco</w:t>
            </w:r>
            <w:r w:rsidR="00D5720A">
              <w:rPr>
                <w:b/>
                <w:color w:val="FFFFFF"/>
                <w:sz w:val="24"/>
              </w:rPr>
              <w:t>me for the adult</w:t>
            </w:r>
            <w:r>
              <w:rPr>
                <w:b/>
                <w:color w:val="FFFFFF"/>
                <w:sz w:val="24"/>
              </w:rPr>
              <w:t>. Please include details of what it is you are requesting happens as a result of this challenge</w:t>
            </w:r>
          </w:p>
        </w:tc>
      </w:tr>
      <w:tr w:rsidR="00B866F3" w:rsidTr="002A220B">
        <w:trPr>
          <w:trHeight w:val="518"/>
        </w:trPr>
        <w:tc>
          <w:tcPr>
            <w:tcW w:w="10208" w:type="dxa"/>
            <w:gridSpan w:val="2"/>
            <w:shd w:val="clear" w:color="auto" w:fill="00B0F0"/>
          </w:tcPr>
          <w:p w:rsidR="00B866F3" w:rsidRDefault="00B866F3">
            <w:pPr>
              <w:pStyle w:val="TableParagraph"/>
              <w:ind w:left="0"/>
              <w:rPr>
                <w:rFonts w:ascii="Times New Roman"/>
              </w:rPr>
            </w:pPr>
          </w:p>
        </w:tc>
      </w:tr>
    </w:tbl>
    <w:p w:rsidR="00B866F3" w:rsidRDefault="00B866F3">
      <w:pPr>
        <w:pStyle w:val="BodyText"/>
        <w:spacing w:before="9"/>
        <w:rPr>
          <w:b/>
          <w:sz w:val="18"/>
        </w:rPr>
      </w:pPr>
    </w:p>
    <w:p w:rsidR="00F7629D" w:rsidRDefault="00F7629D">
      <w:pPr>
        <w:pStyle w:val="BodyText"/>
        <w:spacing w:before="9"/>
        <w:rPr>
          <w:b/>
          <w:sz w:val="18"/>
        </w:rPr>
      </w:pPr>
    </w:p>
    <w:p w:rsidR="00F7629D" w:rsidRDefault="00F7629D">
      <w:pPr>
        <w:pStyle w:val="BodyText"/>
        <w:spacing w:before="9"/>
        <w:rPr>
          <w:b/>
          <w:sz w:val="18"/>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2663"/>
        <w:gridCol w:w="5956"/>
      </w:tblGrid>
      <w:tr w:rsidR="00B866F3" w:rsidTr="002A220B">
        <w:trPr>
          <w:trHeight w:val="1351"/>
        </w:trPr>
        <w:tc>
          <w:tcPr>
            <w:tcW w:w="1592" w:type="dxa"/>
            <w:tcBorders>
              <w:bottom w:val="single" w:sz="4" w:space="0" w:color="000000"/>
            </w:tcBorders>
            <w:shd w:val="clear" w:color="auto" w:fill="00B0F0"/>
          </w:tcPr>
          <w:p w:rsidR="00B866F3" w:rsidRDefault="00B866F3">
            <w:pPr>
              <w:pStyle w:val="TableParagraph"/>
              <w:spacing w:before="2"/>
              <w:ind w:left="0"/>
              <w:rPr>
                <w:b/>
                <w:sz w:val="36"/>
              </w:rPr>
            </w:pPr>
          </w:p>
          <w:p w:rsidR="00B866F3" w:rsidRDefault="008A02BD">
            <w:pPr>
              <w:pStyle w:val="TableParagraph"/>
              <w:ind w:left="467"/>
              <w:rPr>
                <w:b/>
                <w:sz w:val="24"/>
              </w:rPr>
            </w:pPr>
            <w:r>
              <w:rPr>
                <w:b/>
                <w:color w:val="FFFFFF"/>
                <w:sz w:val="24"/>
              </w:rPr>
              <w:t>Stage</w:t>
            </w:r>
          </w:p>
        </w:tc>
        <w:tc>
          <w:tcPr>
            <w:tcW w:w="2663" w:type="dxa"/>
            <w:shd w:val="clear" w:color="auto" w:fill="00B0F0"/>
          </w:tcPr>
          <w:p w:rsidR="00B866F3" w:rsidRDefault="008A02BD">
            <w:pPr>
              <w:pStyle w:val="TableParagraph"/>
              <w:spacing w:line="276" w:lineRule="auto"/>
              <w:ind w:left="793" w:right="493" w:hanging="281"/>
              <w:rPr>
                <w:b/>
                <w:sz w:val="24"/>
              </w:rPr>
            </w:pPr>
            <w:r>
              <w:rPr>
                <w:b/>
                <w:color w:val="FFFFFF"/>
                <w:sz w:val="24"/>
              </w:rPr>
              <w:t>Date Outcome Resolved</w:t>
            </w:r>
          </w:p>
        </w:tc>
        <w:tc>
          <w:tcPr>
            <w:tcW w:w="5956" w:type="dxa"/>
            <w:shd w:val="clear" w:color="auto" w:fill="00B0F0"/>
          </w:tcPr>
          <w:p w:rsidR="00B866F3" w:rsidRDefault="008A02BD">
            <w:pPr>
              <w:pStyle w:val="TableParagraph"/>
              <w:spacing w:line="274" w:lineRule="exact"/>
              <w:ind w:left="1775"/>
              <w:rPr>
                <w:b/>
                <w:sz w:val="24"/>
              </w:rPr>
            </w:pPr>
            <w:r>
              <w:rPr>
                <w:b/>
                <w:color w:val="FFFFFF"/>
                <w:sz w:val="24"/>
              </w:rPr>
              <w:t>Supporting Evidence</w:t>
            </w:r>
          </w:p>
          <w:p w:rsidR="00B866F3" w:rsidRDefault="00B866F3">
            <w:pPr>
              <w:pStyle w:val="TableParagraph"/>
              <w:spacing w:before="1"/>
              <w:ind w:left="0"/>
              <w:rPr>
                <w:b/>
                <w:sz w:val="21"/>
              </w:rPr>
            </w:pPr>
          </w:p>
          <w:p w:rsidR="00B866F3" w:rsidRDefault="008A02BD">
            <w:pPr>
              <w:pStyle w:val="TableParagraph"/>
              <w:spacing w:line="276" w:lineRule="auto"/>
              <w:ind w:left="85" w:right="84"/>
              <w:jc w:val="center"/>
              <w:rPr>
                <w:sz w:val="24"/>
              </w:rPr>
            </w:pPr>
            <w:r w:rsidRPr="00D5720A">
              <w:rPr>
                <w:color w:val="FFFFFF" w:themeColor="background1"/>
                <w:sz w:val="24"/>
              </w:rPr>
              <w:t>Embed written confirmation between parties about the agreed outcome</w:t>
            </w:r>
          </w:p>
        </w:tc>
      </w:tr>
      <w:tr w:rsidR="00B866F3" w:rsidTr="002A220B">
        <w:trPr>
          <w:trHeight w:val="517"/>
        </w:trPr>
        <w:tc>
          <w:tcPr>
            <w:tcW w:w="1592" w:type="dxa"/>
            <w:shd w:val="clear" w:color="auto" w:fill="00B0F0"/>
          </w:tcPr>
          <w:p w:rsidR="00B866F3" w:rsidRDefault="008A02BD">
            <w:pPr>
              <w:pStyle w:val="TableParagraph"/>
              <w:rPr>
                <w:b/>
                <w:sz w:val="24"/>
              </w:rPr>
            </w:pPr>
            <w:r>
              <w:rPr>
                <w:b/>
                <w:color w:val="FFFFFF"/>
                <w:sz w:val="24"/>
              </w:rPr>
              <w:t>Stage 3</w:t>
            </w:r>
          </w:p>
        </w:tc>
        <w:tc>
          <w:tcPr>
            <w:tcW w:w="2663" w:type="dxa"/>
          </w:tcPr>
          <w:p w:rsidR="00B866F3" w:rsidRDefault="00B866F3">
            <w:pPr>
              <w:pStyle w:val="TableParagraph"/>
              <w:ind w:left="0"/>
              <w:rPr>
                <w:rFonts w:ascii="Times New Roman"/>
              </w:rPr>
            </w:pPr>
          </w:p>
        </w:tc>
        <w:tc>
          <w:tcPr>
            <w:tcW w:w="5956" w:type="dxa"/>
          </w:tcPr>
          <w:p w:rsidR="00B866F3" w:rsidRDefault="00B866F3">
            <w:pPr>
              <w:pStyle w:val="TableParagraph"/>
              <w:ind w:left="0"/>
              <w:rPr>
                <w:rFonts w:ascii="Times New Roman"/>
              </w:rPr>
            </w:pPr>
          </w:p>
        </w:tc>
      </w:tr>
      <w:tr w:rsidR="00B866F3" w:rsidTr="002A220B">
        <w:trPr>
          <w:trHeight w:val="517"/>
        </w:trPr>
        <w:tc>
          <w:tcPr>
            <w:tcW w:w="1592" w:type="dxa"/>
            <w:shd w:val="clear" w:color="auto" w:fill="00B0F0"/>
          </w:tcPr>
          <w:p w:rsidR="00B866F3" w:rsidRDefault="008A02BD">
            <w:pPr>
              <w:pStyle w:val="TableParagraph"/>
              <w:spacing w:line="274" w:lineRule="exact"/>
              <w:rPr>
                <w:b/>
                <w:sz w:val="24"/>
              </w:rPr>
            </w:pPr>
            <w:r>
              <w:rPr>
                <w:b/>
                <w:color w:val="FFFFFF"/>
                <w:sz w:val="24"/>
              </w:rPr>
              <w:t>Stage 4</w:t>
            </w:r>
          </w:p>
        </w:tc>
        <w:tc>
          <w:tcPr>
            <w:tcW w:w="2663" w:type="dxa"/>
          </w:tcPr>
          <w:p w:rsidR="00B866F3" w:rsidRDefault="00B866F3">
            <w:pPr>
              <w:pStyle w:val="TableParagraph"/>
              <w:ind w:left="0"/>
              <w:rPr>
                <w:rFonts w:ascii="Times New Roman"/>
              </w:rPr>
            </w:pPr>
          </w:p>
        </w:tc>
        <w:tc>
          <w:tcPr>
            <w:tcW w:w="5956" w:type="dxa"/>
          </w:tcPr>
          <w:p w:rsidR="00B866F3" w:rsidRDefault="00B866F3">
            <w:pPr>
              <w:pStyle w:val="TableParagraph"/>
              <w:ind w:left="0"/>
              <w:rPr>
                <w:rFonts w:ascii="Times New Roman"/>
              </w:rPr>
            </w:pPr>
          </w:p>
        </w:tc>
      </w:tr>
    </w:tbl>
    <w:p w:rsidR="00B866F3" w:rsidRDefault="00B866F3" w:rsidP="00443657">
      <w:pPr>
        <w:pStyle w:val="BodyText"/>
        <w:spacing w:before="4"/>
        <w:rPr>
          <w:rFonts w:ascii="Times New Roman"/>
          <w:sz w:val="17"/>
        </w:rPr>
      </w:pPr>
    </w:p>
    <w:sectPr w:rsidR="00B866F3">
      <w:pgSz w:w="11910" w:h="16840"/>
      <w:pgMar w:top="1580" w:right="0" w:bottom="1400" w:left="480" w:header="0"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330" w:rsidRDefault="00185330">
      <w:r>
        <w:separator/>
      </w:r>
    </w:p>
  </w:endnote>
  <w:endnote w:type="continuationSeparator" w:id="0">
    <w:p w:rsidR="00185330" w:rsidRDefault="0018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330" w:rsidRDefault="00185330">
      <w:r>
        <w:separator/>
      </w:r>
    </w:p>
  </w:footnote>
  <w:footnote w:type="continuationSeparator" w:id="0">
    <w:p w:rsidR="00185330" w:rsidRDefault="00185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55458"/>
    <w:multiLevelType w:val="hybridMultilevel"/>
    <w:tmpl w:val="EBE65CE6"/>
    <w:lvl w:ilvl="0" w:tplc="7C7E75B2">
      <w:numFmt w:val="bullet"/>
      <w:lvlText w:val=""/>
      <w:lvlJc w:val="left"/>
      <w:pPr>
        <w:ind w:left="1680" w:hanging="360"/>
      </w:pPr>
      <w:rPr>
        <w:rFonts w:hint="default"/>
        <w:w w:val="100"/>
        <w:lang w:val="en-GB" w:eastAsia="en-GB" w:bidi="en-GB"/>
      </w:rPr>
    </w:lvl>
    <w:lvl w:ilvl="1" w:tplc="99E20312">
      <w:numFmt w:val="bullet"/>
      <w:lvlText w:val="•"/>
      <w:lvlJc w:val="left"/>
      <w:pPr>
        <w:ind w:left="2654" w:hanging="360"/>
      </w:pPr>
      <w:rPr>
        <w:rFonts w:hint="default"/>
        <w:lang w:val="en-GB" w:eastAsia="en-GB" w:bidi="en-GB"/>
      </w:rPr>
    </w:lvl>
    <w:lvl w:ilvl="2" w:tplc="4282ED42">
      <w:numFmt w:val="bullet"/>
      <w:lvlText w:val="•"/>
      <w:lvlJc w:val="left"/>
      <w:pPr>
        <w:ind w:left="3629" w:hanging="360"/>
      </w:pPr>
      <w:rPr>
        <w:rFonts w:hint="default"/>
        <w:lang w:val="en-GB" w:eastAsia="en-GB" w:bidi="en-GB"/>
      </w:rPr>
    </w:lvl>
    <w:lvl w:ilvl="3" w:tplc="998C29F0">
      <w:numFmt w:val="bullet"/>
      <w:lvlText w:val="•"/>
      <w:lvlJc w:val="left"/>
      <w:pPr>
        <w:ind w:left="4603" w:hanging="360"/>
      </w:pPr>
      <w:rPr>
        <w:rFonts w:hint="default"/>
        <w:lang w:val="en-GB" w:eastAsia="en-GB" w:bidi="en-GB"/>
      </w:rPr>
    </w:lvl>
    <w:lvl w:ilvl="4" w:tplc="272C127A">
      <w:numFmt w:val="bullet"/>
      <w:lvlText w:val="•"/>
      <w:lvlJc w:val="left"/>
      <w:pPr>
        <w:ind w:left="5578" w:hanging="360"/>
      </w:pPr>
      <w:rPr>
        <w:rFonts w:hint="default"/>
        <w:lang w:val="en-GB" w:eastAsia="en-GB" w:bidi="en-GB"/>
      </w:rPr>
    </w:lvl>
    <w:lvl w:ilvl="5" w:tplc="482E9E64">
      <w:numFmt w:val="bullet"/>
      <w:lvlText w:val="•"/>
      <w:lvlJc w:val="left"/>
      <w:pPr>
        <w:ind w:left="6553" w:hanging="360"/>
      </w:pPr>
      <w:rPr>
        <w:rFonts w:hint="default"/>
        <w:lang w:val="en-GB" w:eastAsia="en-GB" w:bidi="en-GB"/>
      </w:rPr>
    </w:lvl>
    <w:lvl w:ilvl="6" w:tplc="D818AB96">
      <w:numFmt w:val="bullet"/>
      <w:lvlText w:val="•"/>
      <w:lvlJc w:val="left"/>
      <w:pPr>
        <w:ind w:left="7527" w:hanging="360"/>
      </w:pPr>
      <w:rPr>
        <w:rFonts w:hint="default"/>
        <w:lang w:val="en-GB" w:eastAsia="en-GB" w:bidi="en-GB"/>
      </w:rPr>
    </w:lvl>
    <w:lvl w:ilvl="7" w:tplc="22D82FFE">
      <w:numFmt w:val="bullet"/>
      <w:lvlText w:val="•"/>
      <w:lvlJc w:val="left"/>
      <w:pPr>
        <w:ind w:left="8502" w:hanging="360"/>
      </w:pPr>
      <w:rPr>
        <w:rFonts w:hint="default"/>
        <w:lang w:val="en-GB" w:eastAsia="en-GB" w:bidi="en-GB"/>
      </w:rPr>
    </w:lvl>
    <w:lvl w:ilvl="8" w:tplc="7AC07462">
      <w:numFmt w:val="bullet"/>
      <w:lvlText w:val="•"/>
      <w:lvlJc w:val="left"/>
      <w:pPr>
        <w:ind w:left="9477"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F3"/>
    <w:rsid w:val="0009339F"/>
    <w:rsid w:val="00100E89"/>
    <w:rsid w:val="00185330"/>
    <w:rsid w:val="001C1675"/>
    <w:rsid w:val="001F464C"/>
    <w:rsid w:val="00211CE8"/>
    <w:rsid w:val="00273B1C"/>
    <w:rsid w:val="00280FC7"/>
    <w:rsid w:val="0029724B"/>
    <w:rsid w:val="002A220B"/>
    <w:rsid w:val="002A4257"/>
    <w:rsid w:val="00352651"/>
    <w:rsid w:val="0036449C"/>
    <w:rsid w:val="00437D0C"/>
    <w:rsid w:val="00443657"/>
    <w:rsid w:val="0044663E"/>
    <w:rsid w:val="00497360"/>
    <w:rsid w:val="00525838"/>
    <w:rsid w:val="00544FAD"/>
    <w:rsid w:val="00593446"/>
    <w:rsid w:val="00657C46"/>
    <w:rsid w:val="006C14BB"/>
    <w:rsid w:val="007178A9"/>
    <w:rsid w:val="00873FD2"/>
    <w:rsid w:val="008A02BD"/>
    <w:rsid w:val="008D3400"/>
    <w:rsid w:val="0090014B"/>
    <w:rsid w:val="0093544E"/>
    <w:rsid w:val="00964825"/>
    <w:rsid w:val="00A16967"/>
    <w:rsid w:val="00A27253"/>
    <w:rsid w:val="00A728BD"/>
    <w:rsid w:val="00A768A1"/>
    <w:rsid w:val="00AF71F3"/>
    <w:rsid w:val="00B64EDD"/>
    <w:rsid w:val="00B83F6E"/>
    <w:rsid w:val="00B866F3"/>
    <w:rsid w:val="00BE7F02"/>
    <w:rsid w:val="00C451F5"/>
    <w:rsid w:val="00C91D69"/>
    <w:rsid w:val="00CC5E98"/>
    <w:rsid w:val="00D25B46"/>
    <w:rsid w:val="00D528FD"/>
    <w:rsid w:val="00D5720A"/>
    <w:rsid w:val="00E07599"/>
    <w:rsid w:val="00E57E75"/>
    <w:rsid w:val="00EA2F18"/>
    <w:rsid w:val="00EE3EE0"/>
    <w:rsid w:val="00EE7C4D"/>
    <w:rsid w:val="00F02326"/>
    <w:rsid w:val="00F226B2"/>
    <w:rsid w:val="00F7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6B1C175-955C-4370-96AE-F3CE7B31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2623"/>
      <w:outlineLvl w:val="0"/>
    </w:pPr>
    <w:rPr>
      <w:sz w:val="28"/>
      <w:szCs w:val="28"/>
    </w:rPr>
  </w:style>
  <w:style w:type="paragraph" w:styleId="Heading2">
    <w:name w:val="heading 2"/>
    <w:basedOn w:val="Normal"/>
    <w:uiPriority w:val="1"/>
    <w:qFormat/>
    <w:pPr>
      <w:ind w:left="9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16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64EDD"/>
    <w:pPr>
      <w:tabs>
        <w:tab w:val="center" w:pos="4513"/>
        <w:tab w:val="right" w:pos="9026"/>
      </w:tabs>
    </w:pPr>
  </w:style>
  <w:style w:type="character" w:customStyle="1" w:styleId="HeaderChar">
    <w:name w:val="Header Char"/>
    <w:basedOn w:val="DefaultParagraphFont"/>
    <w:link w:val="Header"/>
    <w:uiPriority w:val="99"/>
    <w:rsid w:val="00B64EDD"/>
    <w:rPr>
      <w:rFonts w:ascii="Arial" w:eastAsia="Arial" w:hAnsi="Arial" w:cs="Arial"/>
      <w:lang w:val="en-GB" w:eastAsia="en-GB" w:bidi="en-GB"/>
    </w:rPr>
  </w:style>
  <w:style w:type="paragraph" w:styleId="Footer">
    <w:name w:val="footer"/>
    <w:basedOn w:val="Normal"/>
    <w:link w:val="FooterChar"/>
    <w:uiPriority w:val="99"/>
    <w:unhideWhenUsed/>
    <w:rsid w:val="00B64EDD"/>
    <w:pPr>
      <w:tabs>
        <w:tab w:val="center" w:pos="4513"/>
        <w:tab w:val="right" w:pos="9026"/>
      </w:tabs>
    </w:pPr>
  </w:style>
  <w:style w:type="character" w:customStyle="1" w:styleId="FooterChar">
    <w:name w:val="Footer Char"/>
    <w:basedOn w:val="DefaultParagraphFont"/>
    <w:link w:val="Footer"/>
    <w:uiPriority w:val="99"/>
    <w:rsid w:val="00B64EDD"/>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437D0C"/>
    <w:rPr>
      <w:sz w:val="16"/>
      <w:szCs w:val="16"/>
    </w:rPr>
  </w:style>
  <w:style w:type="paragraph" w:styleId="CommentText">
    <w:name w:val="annotation text"/>
    <w:basedOn w:val="Normal"/>
    <w:link w:val="CommentTextChar"/>
    <w:uiPriority w:val="99"/>
    <w:semiHidden/>
    <w:unhideWhenUsed/>
    <w:rsid w:val="00437D0C"/>
    <w:rPr>
      <w:sz w:val="20"/>
      <w:szCs w:val="20"/>
    </w:rPr>
  </w:style>
  <w:style w:type="character" w:customStyle="1" w:styleId="CommentTextChar">
    <w:name w:val="Comment Text Char"/>
    <w:basedOn w:val="DefaultParagraphFont"/>
    <w:link w:val="CommentText"/>
    <w:uiPriority w:val="99"/>
    <w:semiHidden/>
    <w:rsid w:val="00437D0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37D0C"/>
    <w:rPr>
      <w:b/>
      <w:bCs/>
    </w:rPr>
  </w:style>
  <w:style w:type="character" w:customStyle="1" w:styleId="CommentSubjectChar">
    <w:name w:val="Comment Subject Char"/>
    <w:basedOn w:val="CommentTextChar"/>
    <w:link w:val="CommentSubject"/>
    <w:uiPriority w:val="99"/>
    <w:semiHidden/>
    <w:rsid w:val="00437D0C"/>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437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D0C"/>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1F46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reatermanchesterscb.proceduresonline.com/chapters/p_resolv_prof_dis.html" TargetMode="External"/><Relationship Id="rId18" Type="http://schemas.openxmlformats.org/officeDocument/2006/relationships/hyperlink" Target="mailto:SSCP@SALFORD.GOV.UK" TargetMode="External"/><Relationship Id="rId26" Type="http://schemas.openxmlformats.org/officeDocument/2006/relationships/hyperlink" Target="mailto:NWNPS.rochdale@justice.gov.uk" TargetMode="External"/><Relationship Id="rId3" Type="http://schemas.openxmlformats.org/officeDocument/2006/relationships/styles" Target="styles.xml"/><Relationship Id="rId21" Type="http://schemas.openxmlformats.org/officeDocument/2006/relationships/hyperlink" Target="mailto:pcn-tr.safeguarding@nhs.net" TargetMode="External"/><Relationship Id="rId7" Type="http://schemas.openxmlformats.org/officeDocument/2006/relationships/endnotes" Target="endnotes.xml"/><Relationship Id="rId12" Type="http://schemas.openxmlformats.org/officeDocument/2006/relationships/hyperlink" Target="mailto:SSCP@SALFORD.GOV.UK" TargetMode="External"/><Relationship Id="rId17" Type="http://schemas.openxmlformats.org/officeDocument/2006/relationships/hyperlink" Target="https://greatermanchesterscb.proceduresonline.com/chapters/p_resolv_prof_dis.html" TargetMode="External"/><Relationship Id="rId25" Type="http://schemas.openxmlformats.org/officeDocument/2006/relationships/hyperlink" Target="mailto:michelle.rhodes@rochdale.gov.uk" TargetMode="External"/><Relationship Id="rId2" Type="http://schemas.openxmlformats.org/officeDocument/2006/relationships/numbering" Target="numbering.xml"/><Relationship Id="rId16" Type="http://schemas.openxmlformats.org/officeDocument/2006/relationships/hyperlink" Target="mailto:SSCP@SALFORD.GOV.UK" TargetMode="External"/><Relationship Id="rId20" Type="http://schemas.openxmlformats.org/officeDocument/2006/relationships/hyperlink" Target="mailto:safeguarding@rbh.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ermanchesterscb.proceduresonline.com/chapters/p_resolv_prof_dis.html" TargetMode="External"/><Relationship Id="rId24" Type="http://schemas.openxmlformats.org/officeDocument/2006/relationships/hyperlink" Target="mailto:ehash@rochdale.gov.uk" TargetMode="External"/><Relationship Id="rId5" Type="http://schemas.openxmlformats.org/officeDocument/2006/relationships/webSettings" Target="webSettings.xml"/><Relationship Id="rId15" Type="http://schemas.openxmlformats.org/officeDocument/2006/relationships/hyperlink" Target="https://greatermanchesterscb.proceduresonline.com/chapters/p_resolv_prof_dis.html" TargetMode="External"/><Relationship Id="rId23" Type="http://schemas.openxmlformats.org/officeDocument/2006/relationships/hyperlink" Target="mailto:hedwards@earlybreak.co.uk" TargetMode="External"/><Relationship Id="rId28" Type="http://schemas.openxmlformats.org/officeDocument/2006/relationships/fontTable" Target="fontTable.xml"/><Relationship Id="rId10" Type="http://schemas.openxmlformats.org/officeDocument/2006/relationships/hyperlink" Target="https://safeguardingchildren.salford.gov.uk/professionals/policies-and-procedures/" TargetMode="External"/><Relationship Id="rId19" Type="http://schemas.openxmlformats.org/officeDocument/2006/relationships/hyperlink" Target="mailto:asb.reports@rbh.org.uk" TargetMode="External"/><Relationship Id="rId4" Type="http://schemas.openxmlformats.org/officeDocument/2006/relationships/settings" Target="settings.xml"/><Relationship Id="rId9" Type="http://schemas.openxmlformats.org/officeDocument/2006/relationships/hyperlink" Target="https://safeguardingchildren.salford.gov.uk/professionals/policies-and-procedures/" TargetMode="External"/><Relationship Id="rId14" Type="http://schemas.openxmlformats.org/officeDocument/2006/relationships/hyperlink" Target="mailto:SSCP@SALFORD.GOV.UK" TargetMode="External"/><Relationship Id="rId22" Type="http://schemas.openxmlformats.org/officeDocument/2006/relationships/hyperlink" Target="mailto:Rochdale.publicprotection@gmp.pnn.police.uk" TargetMode="External"/><Relationship Id="rId27" Type="http://schemas.openxmlformats.org/officeDocument/2006/relationships/hyperlink" Target="mailto:RBSB.admin@roch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C9C9-8EBB-41A2-A125-40164F08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emma.ford</dc:creator>
  <cp:lastModifiedBy>Carl Travis</cp:lastModifiedBy>
  <cp:revision>2</cp:revision>
  <dcterms:created xsi:type="dcterms:W3CDTF">2024-01-23T10:49:00Z</dcterms:created>
  <dcterms:modified xsi:type="dcterms:W3CDTF">2024-01-23T10:49:00Z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2013</vt:lpwstr>
  </property>
  <property fmtid="{D5CDD505-2E9C-101B-9397-08002B2CF9AE}" pid="4" name="LastSaved">
    <vt:filetime>2021-04-21T00:00:00Z</vt:filetime>
  </property>
</Properties>
</file>